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D039A9" w14:textId="1E4AA920" w:rsidR="002D5A92" w:rsidRPr="00C7049B" w:rsidRDefault="003544EF" w:rsidP="003544EF">
      <w:pPr>
        <w:pStyle w:val="ac"/>
        <w:tabs>
          <w:tab w:val="right" w:pos="9360"/>
        </w:tabs>
        <w:spacing w:line="360" w:lineRule="auto"/>
        <w:jc w:val="left"/>
        <w:rPr>
          <w:b/>
          <w:szCs w:val="28"/>
        </w:rPr>
      </w:pPr>
      <w:r>
        <w:rPr>
          <w:b/>
          <w:szCs w:val="28"/>
        </w:rPr>
        <w:t>ПРОЕКТ</w:t>
      </w:r>
    </w:p>
    <w:p w14:paraId="7E411329" w14:textId="77777777" w:rsidR="002D5A92" w:rsidRPr="00C7049B" w:rsidRDefault="002D5A92" w:rsidP="002D5A92">
      <w:pPr>
        <w:pStyle w:val="ac"/>
        <w:tabs>
          <w:tab w:val="right" w:pos="9360"/>
        </w:tabs>
        <w:spacing w:line="360" w:lineRule="auto"/>
        <w:jc w:val="center"/>
        <w:rPr>
          <w:b/>
          <w:szCs w:val="28"/>
        </w:rPr>
      </w:pPr>
    </w:p>
    <w:p w14:paraId="2188F505" w14:textId="77777777" w:rsidR="002D5A92" w:rsidRDefault="002D5A92" w:rsidP="002D5A92">
      <w:pPr>
        <w:pStyle w:val="ac"/>
        <w:tabs>
          <w:tab w:val="right" w:pos="9360"/>
        </w:tabs>
        <w:spacing w:line="360" w:lineRule="auto"/>
        <w:jc w:val="center"/>
        <w:rPr>
          <w:b/>
          <w:szCs w:val="28"/>
        </w:rPr>
      </w:pPr>
    </w:p>
    <w:p w14:paraId="1E2C94AA" w14:textId="77777777" w:rsidR="002D5A92" w:rsidRDefault="002D5A92" w:rsidP="002D5A92">
      <w:pPr>
        <w:pStyle w:val="ac"/>
        <w:tabs>
          <w:tab w:val="right" w:pos="9360"/>
        </w:tabs>
        <w:spacing w:line="360" w:lineRule="auto"/>
        <w:jc w:val="center"/>
        <w:rPr>
          <w:b/>
          <w:szCs w:val="28"/>
        </w:rPr>
      </w:pPr>
    </w:p>
    <w:p w14:paraId="2F4FFB0D" w14:textId="77777777" w:rsidR="002D5A92" w:rsidRDefault="002D5A92" w:rsidP="002D5A92">
      <w:pPr>
        <w:pStyle w:val="ac"/>
        <w:tabs>
          <w:tab w:val="right" w:pos="9360"/>
        </w:tabs>
        <w:spacing w:line="360" w:lineRule="auto"/>
        <w:jc w:val="center"/>
        <w:rPr>
          <w:b/>
          <w:szCs w:val="28"/>
        </w:rPr>
      </w:pPr>
    </w:p>
    <w:p w14:paraId="2A5EEB87" w14:textId="77777777" w:rsidR="002D5A92" w:rsidRDefault="002D5A92" w:rsidP="002D5A92">
      <w:pPr>
        <w:pStyle w:val="ac"/>
        <w:tabs>
          <w:tab w:val="right" w:pos="9360"/>
        </w:tabs>
        <w:spacing w:line="360" w:lineRule="auto"/>
        <w:jc w:val="center"/>
        <w:rPr>
          <w:b/>
          <w:szCs w:val="28"/>
        </w:rPr>
      </w:pPr>
    </w:p>
    <w:p w14:paraId="167E70AA" w14:textId="77777777" w:rsidR="002D5A92" w:rsidRPr="00C7049B" w:rsidRDefault="002D5A92" w:rsidP="002D5A92">
      <w:pPr>
        <w:pStyle w:val="ac"/>
        <w:tabs>
          <w:tab w:val="right" w:pos="9360"/>
        </w:tabs>
        <w:spacing w:line="360" w:lineRule="auto"/>
        <w:jc w:val="center"/>
        <w:rPr>
          <w:b/>
          <w:szCs w:val="28"/>
        </w:rPr>
      </w:pPr>
    </w:p>
    <w:p w14:paraId="0BB4DC57" w14:textId="77777777" w:rsidR="002D5A92" w:rsidRPr="00C7049B" w:rsidRDefault="002D5A92" w:rsidP="002D5A92">
      <w:pPr>
        <w:pStyle w:val="ac"/>
        <w:tabs>
          <w:tab w:val="right" w:pos="9360"/>
        </w:tabs>
        <w:spacing w:line="360" w:lineRule="auto"/>
        <w:jc w:val="center"/>
        <w:rPr>
          <w:b/>
          <w:szCs w:val="28"/>
        </w:rPr>
      </w:pPr>
    </w:p>
    <w:p w14:paraId="34759A06" w14:textId="77777777" w:rsidR="002D5A92" w:rsidRPr="00C7049B" w:rsidRDefault="002D5A92" w:rsidP="002D5A92">
      <w:pPr>
        <w:pStyle w:val="ac"/>
        <w:tabs>
          <w:tab w:val="right" w:pos="9360"/>
        </w:tabs>
        <w:spacing w:line="360" w:lineRule="auto"/>
        <w:jc w:val="center"/>
        <w:rPr>
          <w:b/>
          <w:szCs w:val="28"/>
        </w:rPr>
      </w:pPr>
      <w:r w:rsidRPr="00C7049B">
        <w:rPr>
          <w:b/>
          <w:szCs w:val="28"/>
        </w:rPr>
        <w:t>СХЕМА</w:t>
      </w:r>
    </w:p>
    <w:p w14:paraId="1EA2964C" w14:textId="77777777" w:rsidR="002D5A92" w:rsidRPr="00C7049B" w:rsidRDefault="002D5A92" w:rsidP="002D5A92">
      <w:pPr>
        <w:pStyle w:val="ac"/>
        <w:tabs>
          <w:tab w:val="right" w:pos="9360"/>
        </w:tabs>
        <w:spacing w:line="360" w:lineRule="auto"/>
        <w:jc w:val="center"/>
        <w:rPr>
          <w:b/>
          <w:szCs w:val="28"/>
        </w:rPr>
      </w:pPr>
      <w:r w:rsidRPr="00C7049B">
        <w:rPr>
          <w:b/>
          <w:szCs w:val="28"/>
        </w:rPr>
        <w:t xml:space="preserve">ВОДОСНАБЖЕНИЯ </w:t>
      </w:r>
    </w:p>
    <w:p w14:paraId="5E6CAB56" w14:textId="77777777" w:rsidR="002D5A92" w:rsidRDefault="002D5A92" w:rsidP="002D5A92">
      <w:pPr>
        <w:pStyle w:val="ac"/>
        <w:spacing w:line="360" w:lineRule="auto"/>
        <w:jc w:val="center"/>
        <w:rPr>
          <w:b/>
          <w:caps/>
          <w:szCs w:val="28"/>
        </w:rPr>
      </w:pPr>
      <w:r>
        <w:rPr>
          <w:b/>
          <w:caps/>
          <w:szCs w:val="28"/>
        </w:rPr>
        <w:t xml:space="preserve">ЛЕСОГОРСКОГО </w:t>
      </w:r>
      <w:r w:rsidRPr="00C7049B">
        <w:rPr>
          <w:b/>
          <w:caps/>
          <w:szCs w:val="28"/>
        </w:rPr>
        <w:t>МУНИЦИПАЛЬНОГО ОБРАЗОВАНИЯ</w:t>
      </w:r>
    </w:p>
    <w:p w14:paraId="09F5F842" w14:textId="77777777" w:rsidR="002D5A92" w:rsidRDefault="002D5A92" w:rsidP="002D5A92">
      <w:pPr>
        <w:pStyle w:val="ac"/>
        <w:spacing w:line="360" w:lineRule="auto"/>
        <w:jc w:val="center"/>
        <w:rPr>
          <w:b/>
          <w:caps/>
          <w:szCs w:val="28"/>
        </w:rPr>
      </w:pPr>
      <w:r>
        <w:rPr>
          <w:b/>
          <w:caps/>
          <w:szCs w:val="28"/>
        </w:rPr>
        <w:t>чунского муниципального района</w:t>
      </w:r>
    </w:p>
    <w:p w14:paraId="3C41B2AD" w14:textId="77777777" w:rsidR="002D5A92" w:rsidRPr="00C7049B" w:rsidRDefault="002D5A92" w:rsidP="002D5A92">
      <w:pPr>
        <w:pStyle w:val="ac"/>
        <w:spacing w:line="360" w:lineRule="auto"/>
        <w:jc w:val="center"/>
        <w:rPr>
          <w:b/>
          <w:caps/>
          <w:szCs w:val="28"/>
        </w:rPr>
      </w:pPr>
      <w:r>
        <w:rPr>
          <w:b/>
          <w:caps/>
          <w:szCs w:val="28"/>
        </w:rPr>
        <w:t>иркутской области</w:t>
      </w:r>
    </w:p>
    <w:p w14:paraId="3F706140" w14:textId="6A735D0A" w:rsidR="002D5A92" w:rsidRPr="00C7049B" w:rsidRDefault="002D5A92" w:rsidP="002D5A92">
      <w:pPr>
        <w:pStyle w:val="ac"/>
        <w:spacing w:line="360" w:lineRule="auto"/>
        <w:jc w:val="center"/>
        <w:rPr>
          <w:b/>
          <w:szCs w:val="28"/>
        </w:rPr>
      </w:pPr>
      <w:r w:rsidRPr="00C7049B">
        <w:rPr>
          <w:b/>
          <w:caps/>
          <w:szCs w:val="28"/>
        </w:rPr>
        <w:t xml:space="preserve">на период до </w:t>
      </w:r>
      <w:r w:rsidRPr="003544EF">
        <w:rPr>
          <w:b/>
          <w:caps/>
          <w:szCs w:val="28"/>
        </w:rPr>
        <w:t>20</w:t>
      </w:r>
      <w:r w:rsidR="00DB45FE" w:rsidRPr="003544EF">
        <w:rPr>
          <w:b/>
          <w:caps/>
          <w:szCs w:val="28"/>
          <w:shd w:val="clear" w:color="auto" w:fill="FFFF00"/>
        </w:rPr>
        <w:t>3</w:t>
      </w:r>
      <w:r w:rsidR="003544EF" w:rsidRPr="003544EF">
        <w:rPr>
          <w:b/>
          <w:caps/>
          <w:szCs w:val="28"/>
          <w:shd w:val="clear" w:color="auto" w:fill="FFFF00"/>
        </w:rPr>
        <w:t xml:space="preserve">5 </w:t>
      </w:r>
      <w:r w:rsidRPr="003544EF">
        <w:rPr>
          <w:b/>
          <w:szCs w:val="28"/>
        </w:rPr>
        <w:t>ГОДА</w:t>
      </w:r>
    </w:p>
    <w:p w14:paraId="554FBC40" w14:textId="77777777" w:rsidR="002D5A92" w:rsidRPr="00C7049B" w:rsidRDefault="002D5A92" w:rsidP="002D5A92">
      <w:pPr>
        <w:pStyle w:val="ac"/>
        <w:tabs>
          <w:tab w:val="right" w:pos="9360"/>
        </w:tabs>
        <w:spacing w:line="360" w:lineRule="auto"/>
        <w:jc w:val="center"/>
        <w:rPr>
          <w:b/>
          <w:szCs w:val="28"/>
        </w:rPr>
      </w:pPr>
    </w:p>
    <w:p w14:paraId="6EF5C195" w14:textId="77777777" w:rsidR="002D5A92" w:rsidRPr="00C7049B" w:rsidRDefault="002D5A92" w:rsidP="002D5A92">
      <w:pPr>
        <w:pStyle w:val="ac"/>
        <w:tabs>
          <w:tab w:val="right" w:pos="9360"/>
        </w:tabs>
        <w:spacing w:line="360" w:lineRule="auto"/>
        <w:jc w:val="center"/>
        <w:rPr>
          <w:b/>
          <w:szCs w:val="28"/>
        </w:rPr>
      </w:pPr>
    </w:p>
    <w:p w14:paraId="65106544" w14:textId="77777777" w:rsidR="002D5A92" w:rsidRPr="00C7049B" w:rsidRDefault="002D5A92" w:rsidP="002D5A92">
      <w:pPr>
        <w:pStyle w:val="ac"/>
        <w:tabs>
          <w:tab w:val="right" w:pos="9360"/>
        </w:tabs>
        <w:jc w:val="center"/>
        <w:rPr>
          <w:szCs w:val="28"/>
        </w:rPr>
      </w:pPr>
    </w:p>
    <w:p w14:paraId="4109D086" w14:textId="77777777" w:rsidR="002D5A92" w:rsidRPr="00C7049B" w:rsidRDefault="002D5A92" w:rsidP="002D5A92">
      <w:pPr>
        <w:pStyle w:val="ac"/>
        <w:tabs>
          <w:tab w:val="right" w:pos="9360"/>
        </w:tabs>
        <w:jc w:val="center"/>
        <w:rPr>
          <w:szCs w:val="28"/>
        </w:rPr>
      </w:pPr>
    </w:p>
    <w:p w14:paraId="309170F5" w14:textId="77777777" w:rsidR="002D5A92" w:rsidRPr="00C7049B" w:rsidRDefault="002D5A92" w:rsidP="002D5A92">
      <w:pPr>
        <w:pStyle w:val="ac"/>
        <w:tabs>
          <w:tab w:val="right" w:pos="9360"/>
        </w:tabs>
        <w:jc w:val="center"/>
        <w:rPr>
          <w:szCs w:val="28"/>
        </w:rPr>
      </w:pPr>
    </w:p>
    <w:p w14:paraId="56A73D65" w14:textId="77777777" w:rsidR="002D5A92" w:rsidRDefault="002D5A92" w:rsidP="002D5A92">
      <w:pPr>
        <w:pStyle w:val="ac"/>
        <w:tabs>
          <w:tab w:val="right" w:pos="9360"/>
        </w:tabs>
        <w:jc w:val="center"/>
        <w:rPr>
          <w:szCs w:val="28"/>
        </w:rPr>
      </w:pPr>
    </w:p>
    <w:p w14:paraId="68EB3616" w14:textId="77777777" w:rsidR="002D5A92" w:rsidRDefault="002D5A92" w:rsidP="002D5A92">
      <w:pPr>
        <w:pStyle w:val="ac"/>
        <w:tabs>
          <w:tab w:val="right" w:pos="9360"/>
        </w:tabs>
        <w:jc w:val="center"/>
        <w:rPr>
          <w:szCs w:val="28"/>
        </w:rPr>
      </w:pPr>
    </w:p>
    <w:p w14:paraId="2286E780" w14:textId="77777777" w:rsidR="002D5A92" w:rsidRDefault="002D5A92" w:rsidP="002D5A92">
      <w:pPr>
        <w:pStyle w:val="ac"/>
        <w:tabs>
          <w:tab w:val="right" w:pos="9360"/>
        </w:tabs>
        <w:jc w:val="center"/>
        <w:rPr>
          <w:szCs w:val="28"/>
        </w:rPr>
      </w:pPr>
    </w:p>
    <w:p w14:paraId="2C6BD67E" w14:textId="77777777" w:rsidR="002D5A92" w:rsidRDefault="002D5A92" w:rsidP="002D5A92">
      <w:pPr>
        <w:pStyle w:val="ac"/>
        <w:tabs>
          <w:tab w:val="right" w:pos="9360"/>
        </w:tabs>
        <w:jc w:val="center"/>
        <w:rPr>
          <w:szCs w:val="28"/>
        </w:rPr>
      </w:pPr>
    </w:p>
    <w:p w14:paraId="40107411" w14:textId="77777777" w:rsidR="002D5A92" w:rsidRDefault="002D5A92" w:rsidP="002D5A92">
      <w:pPr>
        <w:pStyle w:val="ac"/>
        <w:tabs>
          <w:tab w:val="right" w:pos="9360"/>
        </w:tabs>
        <w:jc w:val="center"/>
        <w:rPr>
          <w:szCs w:val="28"/>
        </w:rPr>
      </w:pPr>
    </w:p>
    <w:p w14:paraId="52419747" w14:textId="77777777" w:rsidR="002D5A92" w:rsidRPr="00C7049B" w:rsidRDefault="002D5A92" w:rsidP="002D5A92">
      <w:pPr>
        <w:pStyle w:val="ac"/>
        <w:tabs>
          <w:tab w:val="right" w:pos="9360"/>
        </w:tabs>
        <w:jc w:val="center"/>
        <w:rPr>
          <w:szCs w:val="28"/>
        </w:rPr>
      </w:pPr>
    </w:p>
    <w:p w14:paraId="3955563C" w14:textId="77777777" w:rsidR="002D5A92" w:rsidRPr="00C7049B" w:rsidRDefault="002D5A92" w:rsidP="002D5A92">
      <w:pPr>
        <w:pStyle w:val="ac"/>
        <w:tabs>
          <w:tab w:val="right" w:pos="9360"/>
        </w:tabs>
        <w:jc w:val="center"/>
        <w:rPr>
          <w:szCs w:val="28"/>
        </w:rPr>
      </w:pPr>
    </w:p>
    <w:p w14:paraId="19DA14AA" w14:textId="77777777" w:rsidR="002D5A92" w:rsidRPr="00C7049B" w:rsidRDefault="002D5A92" w:rsidP="002D5A92">
      <w:pPr>
        <w:pStyle w:val="ac"/>
        <w:tabs>
          <w:tab w:val="right" w:pos="9360"/>
        </w:tabs>
        <w:jc w:val="center"/>
        <w:rPr>
          <w:szCs w:val="28"/>
        </w:rPr>
      </w:pPr>
    </w:p>
    <w:p w14:paraId="5E578191" w14:textId="77777777" w:rsidR="002D5A92" w:rsidRPr="00706C0F" w:rsidRDefault="002D5A92" w:rsidP="002D5A92">
      <w:pPr>
        <w:jc w:val="center"/>
        <w:rPr>
          <w:b/>
          <w:bCs/>
          <w:color w:val="000000"/>
        </w:rPr>
      </w:pPr>
      <w:r w:rsidRPr="00706C0F">
        <w:rPr>
          <w:b/>
          <w:bCs/>
          <w:color w:val="000000"/>
        </w:rPr>
        <w:br w:type="page"/>
      </w:r>
    </w:p>
    <w:p w14:paraId="5E128046" w14:textId="77777777" w:rsidR="002D5A92" w:rsidRPr="00526EBB" w:rsidRDefault="002D5A92" w:rsidP="002D5A92">
      <w:pPr>
        <w:jc w:val="center"/>
        <w:rPr>
          <w:b/>
        </w:rPr>
      </w:pPr>
      <w:r w:rsidRPr="00526EBB">
        <w:rPr>
          <w:b/>
        </w:rPr>
        <w:lastRenderedPageBreak/>
        <w:t>СОДЕРЖАНИЕ</w:t>
      </w:r>
    </w:p>
    <w:p w14:paraId="06CFED27" w14:textId="77777777" w:rsidR="007B1103" w:rsidRDefault="002D5A92">
      <w:pPr>
        <w:pStyle w:val="11"/>
        <w:tabs>
          <w:tab w:val="right" w:leader="dot" w:pos="9628"/>
        </w:tabs>
        <w:rPr>
          <w:rFonts w:asciiTheme="minorHAnsi" w:eastAsiaTheme="minorEastAsia" w:hAnsiTheme="minorHAnsi"/>
          <w:noProof/>
          <w:sz w:val="22"/>
          <w:lang w:eastAsia="ru-RU"/>
        </w:rPr>
      </w:pPr>
      <w:r w:rsidRPr="00526EBB">
        <w:rPr>
          <w:b/>
          <w:szCs w:val="24"/>
        </w:rPr>
        <w:fldChar w:fldCharType="begin"/>
      </w:r>
      <w:r w:rsidRPr="00526EBB">
        <w:rPr>
          <w:szCs w:val="24"/>
        </w:rPr>
        <w:instrText xml:space="preserve"> TOC \o "1-3" \h \z \u </w:instrText>
      </w:r>
      <w:r w:rsidRPr="00526EBB">
        <w:rPr>
          <w:b/>
          <w:szCs w:val="24"/>
        </w:rPr>
        <w:fldChar w:fldCharType="separate"/>
      </w:r>
      <w:hyperlink w:anchor="_Toc383615410" w:history="1">
        <w:r w:rsidR="007B1103" w:rsidRPr="004927F0">
          <w:rPr>
            <w:rStyle w:val="af4"/>
            <w:noProof/>
          </w:rPr>
          <w:t>ОБЩИЕ СВЕДЕНИЯ О МУНИЦИПАЛЬНОМ ОБРАЗОВАНИИ</w:t>
        </w:r>
        <w:r w:rsidR="007B1103">
          <w:rPr>
            <w:noProof/>
            <w:webHidden/>
          </w:rPr>
          <w:tab/>
        </w:r>
        <w:r w:rsidR="007B1103">
          <w:rPr>
            <w:noProof/>
            <w:webHidden/>
          </w:rPr>
          <w:fldChar w:fldCharType="begin"/>
        </w:r>
        <w:r w:rsidR="007B1103">
          <w:rPr>
            <w:noProof/>
            <w:webHidden/>
          </w:rPr>
          <w:instrText xml:space="preserve"> PAGEREF _Toc383615410 \h </w:instrText>
        </w:r>
        <w:r w:rsidR="007B1103">
          <w:rPr>
            <w:noProof/>
            <w:webHidden/>
          </w:rPr>
        </w:r>
        <w:r w:rsidR="007B1103">
          <w:rPr>
            <w:noProof/>
            <w:webHidden/>
          </w:rPr>
          <w:fldChar w:fldCharType="separate"/>
        </w:r>
        <w:r w:rsidR="007B1103">
          <w:rPr>
            <w:noProof/>
            <w:webHidden/>
          </w:rPr>
          <w:t>7</w:t>
        </w:r>
        <w:r w:rsidR="007B1103">
          <w:rPr>
            <w:noProof/>
            <w:webHidden/>
          </w:rPr>
          <w:fldChar w:fldCharType="end"/>
        </w:r>
      </w:hyperlink>
    </w:p>
    <w:p w14:paraId="71C99DF9" w14:textId="77777777" w:rsidR="007B1103" w:rsidRDefault="003544EF">
      <w:pPr>
        <w:pStyle w:val="11"/>
        <w:tabs>
          <w:tab w:val="right" w:leader="dot" w:pos="9628"/>
        </w:tabs>
        <w:rPr>
          <w:rFonts w:asciiTheme="minorHAnsi" w:eastAsiaTheme="minorEastAsia" w:hAnsiTheme="minorHAnsi"/>
          <w:noProof/>
          <w:sz w:val="22"/>
          <w:lang w:eastAsia="ru-RU"/>
        </w:rPr>
      </w:pPr>
      <w:hyperlink w:anchor="_Toc383615411" w:history="1">
        <w:r w:rsidR="007B1103" w:rsidRPr="004927F0">
          <w:rPr>
            <w:rStyle w:val="af4"/>
            <w:noProof/>
          </w:rPr>
          <w:t>1 Технико-экономическое состояние централизованных систем водоснабжения</w:t>
        </w:r>
        <w:r w:rsidR="007B1103">
          <w:rPr>
            <w:noProof/>
            <w:webHidden/>
          </w:rPr>
          <w:tab/>
        </w:r>
        <w:r w:rsidR="007B1103">
          <w:rPr>
            <w:noProof/>
            <w:webHidden/>
          </w:rPr>
          <w:fldChar w:fldCharType="begin"/>
        </w:r>
        <w:r w:rsidR="007B1103">
          <w:rPr>
            <w:noProof/>
            <w:webHidden/>
          </w:rPr>
          <w:instrText xml:space="preserve"> PAGEREF _Toc383615411 \h </w:instrText>
        </w:r>
        <w:r w:rsidR="007B1103">
          <w:rPr>
            <w:noProof/>
            <w:webHidden/>
          </w:rPr>
        </w:r>
        <w:r w:rsidR="007B1103">
          <w:rPr>
            <w:noProof/>
            <w:webHidden/>
          </w:rPr>
          <w:fldChar w:fldCharType="separate"/>
        </w:r>
        <w:r w:rsidR="007B1103">
          <w:rPr>
            <w:noProof/>
            <w:webHidden/>
          </w:rPr>
          <w:t>11</w:t>
        </w:r>
        <w:r w:rsidR="007B1103">
          <w:rPr>
            <w:noProof/>
            <w:webHidden/>
          </w:rPr>
          <w:fldChar w:fldCharType="end"/>
        </w:r>
      </w:hyperlink>
    </w:p>
    <w:p w14:paraId="5EBE4B1F" w14:textId="77777777" w:rsidR="007B1103" w:rsidRDefault="003544EF">
      <w:pPr>
        <w:pStyle w:val="24"/>
        <w:rPr>
          <w:rFonts w:asciiTheme="minorHAnsi" w:eastAsiaTheme="minorEastAsia" w:hAnsiTheme="minorHAnsi"/>
          <w:noProof/>
          <w:sz w:val="22"/>
          <w:lang w:eastAsia="ru-RU"/>
        </w:rPr>
      </w:pPr>
      <w:hyperlink w:anchor="_Toc383615412" w:history="1">
        <w:r w:rsidR="007B1103" w:rsidRPr="004927F0">
          <w:rPr>
            <w:rStyle w:val="af4"/>
            <w:noProof/>
          </w:rPr>
          <w:t>1.1.</w:t>
        </w:r>
        <w:r w:rsidR="007B1103">
          <w:rPr>
            <w:rFonts w:asciiTheme="minorHAnsi" w:eastAsiaTheme="minorEastAsia" w:hAnsiTheme="minorHAnsi"/>
            <w:noProof/>
            <w:sz w:val="22"/>
            <w:lang w:eastAsia="ru-RU"/>
          </w:rPr>
          <w:tab/>
        </w:r>
        <w:r w:rsidR="007B1103" w:rsidRPr="004927F0">
          <w:rPr>
            <w:rStyle w:val="af4"/>
            <w:noProof/>
          </w:rPr>
          <w:t>Структура системы водоснабжения</w:t>
        </w:r>
        <w:r w:rsidR="007B1103">
          <w:rPr>
            <w:noProof/>
            <w:webHidden/>
          </w:rPr>
          <w:tab/>
        </w:r>
        <w:r w:rsidR="007B1103">
          <w:rPr>
            <w:noProof/>
            <w:webHidden/>
          </w:rPr>
          <w:fldChar w:fldCharType="begin"/>
        </w:r>
        <w:r w:rsidR="007B1103">
          <w:rPr>
            <w:noProof/>
            <w:webHidden/>
          </w:rPr>
          <w:instrText xml:space="preserve"> PAGEREF _Toc383615412 \h </w:instrText>
        </w:r>
        <w:r w:rsidR="007B1103">
          <w:rPr>
            <w:noProof/>
            <w:webHidden/>
          </w:rPr>
        </w:r>
        <w:r w:rsidR="007B1103">
          <w:rPr>
            <w:noProof/>
            <w:webHidden/>
          </w:rPr>
          <w:fldChar w:fldCharType="separate"/>
        </w:r>
        <w:r w:rsidR="007B1103">
          <w:rPr>
            <w:noProof/>
            <w:webHidden/>
          </w:rPr>
          <w:t>11</w:t>
        </w:r>
        <w:r w:rsidR="007B1103">
          <w:rPr>
            <w:noProof/>
            <w:webHidden/>
          </w:rPr>
          <w:fldChar w:fldCharType="end"/>
        </w:r>
      </w:hyperlink>
    </w:p>
    <w:p w14:paraId="4554D33B" w14:textId="77777777" w:rsidR="007B1103" w:rsidRDefault="003544EF">
      <w:pPr>
        <w:pStyle w:val="24"/>
        <w:rPr>
          <w:rFonts w:asciiTheme="minorHAnsi" w:eastAsiaTheme="minorEastAsia" w:hAnsiTheme="minorHAnsi"/>
          <w:noProof/>
          <w:sz w:val="22"/>
          <w:lang w:eastAsia="ru-RU"/>
        </w:rPr>
      </w:pPr>
      <w:hyperlink w:anchor="_Toc383615413" w:history="1">
        <w:r w:rsidR="007B1103" w:rsidRPr="004927F0">
          <w:rPr>
            <w:rStyle w:val="af4"/>
            <w:noProof/>
          </w:rPr>
          <w:t>1.2</w:t>
        </w:r>
        <w:r w:rsidR="007B1103">
          <w:rPr>
            <w:rFonts w:asciiTheme="minorHAnsi" w:eastAsiaTheme="minorEastAsia" w:hAnsiTheme="minorHAnsi"/>
            <w:noProof/>
            <w:sz w:val="22"/>
            <w:lang w:eastAsia="ru-RU"/>
          </w:rPr>
          <w:tab/>
        </w:r>
        <w:r w:rsidR="007B1103" w:rsidRPr="004927F0">
          <w:rPr>
            <w:rStyle w:val="af4"/>
            <w:noProof/>
          </w:rPr>
          <w:t>Описание территорий Лесогорского муниципального образования, неохваченных централизованной системой водоснабжения</w:t>
        </w:r>
        <w:r w:rsidR="007B1103">
          <w:rPr>
            <w:noProof/>
            <w:webHidden/>
          </w:rPr>
          <w:tab/>
        </w:r>
        <w:r w:rsidR="007B1103">
          <w:rPr>
            <w:noProof/>
            <w:webHidden/>
          </w:rPr>
          <w:fldChar w:fldCharType="begin"/>
        </w:r>
        <w:r w:rsidR="007B1103">
          <w:rPr>
            <w:noProof/>
            <w:webHidden/>
          </w:rPr>
          <w:instrText xml:space="preserve"> PAGEREF _Toc383615413 \h </w:instrText>
        </w:r>
        <w:r w:rsidR="007B1103">
          <w:rPr>
            <w:noProof/>
            <w:webHidden/>
          </w:rPr>
        </w:r>
        <w:r w:rsidR="007B1103">
          <w:rPr>
            <w:noProof/>
            <w:webHidden/>
          </w:rPr>
          <w:fldChar w:fldCharType="separate"/>
        </w:r>
        <w:r w:rsidR="007B1103">
          <w:rPr>
            <w:noProof/>
            <w:webHidden/>
          </w:rPr>
          <w:t>11</w:t>
        </w:r>
        <w:r w:rsidR="007B1103">
          <w:rPr>
            <w:noProof/>
            <w:webHidden/>
          </w:rPr>
          <w:fldChar w:fldCharType="end"/>
        </w:r>
      </w:hyperlink>
    </w:p>
    <w:p w14:paraId="623858A5" w14:textId="77777777" w:rsidR="007B1103" w:rsidRDefault="003544EF">
      <w:pPr>
        <w:pStyle w:val="24"/>
        <w:rPr>
          <w:rFonts w:asciiTheme="minorHAnsi" w:eastAsiaTheme="minorEastAsia" w:hAnsiTheme="minorHAnsi"/>
          <w:noProof/>
          <w:sz w:val="22"/>
          <w:lang w:eastAsia="ru-RU"/>
        </w:rPr>
      </w:pPr>
      <w:hyperlink w:anchor="_Toc383615414" w:history="1">
        <w:r w:rsidR="007B1103" w:rsidRPr="004927F0">
          <w:rPr>
            <w:rStyle w:val="af4"/>
            <w:noProof/>
          </w:rPr>
          <w:t>1.3</w:t>
        </w:r>
        <w:r w:rsidR="007B1103">
          <w:rPr>
            <w:rFonts w:asciiTheme="minorHAnsi" w:eastAsiaTheme="minorEastAsia" w:hAnsiTheme="minorHAnsi"/>
            <w:noProof/>
            <w:sz w:val="22"/>
            <w:lang w:eastAsia="ru-RU"/>
          </w:rPr>
          <w:tab/>
        </w:r>
        <w:r w:rsidR="007B1103" w:rsidRPr="004927F0">
          <w:rPr>
            <w:rStyle w:val="af4"/>
            <w:noProof/>
          </w:rPr>
          <w:t>Описание технологических зон водоснабжения</w:t>
        </w:r>
        <w:r w:rsidR="007B1103">
          <w:rPr>
            <w:noProof/>
            <w:webHidden/>
          </w:rPr>
          <w:tab/>
        </w:r>
        <w:r w:rsidR="007B1103">
          <w:rPr>
            <w:noProof/>
            <w:webHidden/>
          </w:rPr>
          <w:fldChar w:fldCharType="begin"/>
        </w:r>
        <w:r w:rsidR="007B1103">
          <w:rPr>
            <w:noProof/>
            <w:webHidden/>
          </w:rPr>
          <w:instrText xml:space="preserve"> PAGEREF _Toc383615414 \h </w:instrText>
        </w:r>
        <w:r w:rsidR="007B1103">
          <w:rPr>
            <w:noProof/>
            <w:webHidden/>
          </w:rPr>
        </w:r>
        <w:r w:rsidR="007B1103">
          <w:rPr>
            <w:noProof/>
            <w:webHidden/>
          </w:rPr>
          <w:fldChar w:fldCharType="separate"/>
        </w:r>
        <w:r w:rsidR="007B1103">
          <w:rPr>
            <w:noProof/>
            <w:webHidden/>
          </w:rPr>
          <w:t>12</w:t>
        </w:r>
        <w:r w:rsidR="007B1103">
          <w:rPr>
            <w:noProof/>
            <w:webHidden/>
          </w:rPr>
          <w:fldChar w:fldCharType="end"/>
        </w:r>
      </w:hyperlink>
    </w:p>
    <w:p w14:paraId="26ADA675" w14:textId="77777777" w:rsidR="007B1103" w:rsidRDefault="003544EF">
      <w:pPr>
        <w:pStyle w:val="24"/>
        <w:rPr>
          <w:rFonts w:asciiTheme="minorHAnsi" w:eastAsiaTheme="minorEastAsia" w:hAnsiTheme="minorHAnsi"/>
          <w:noProof/>
          <w:sz w:val="22"/>
          <w:lang w:eastAsia="ru-RU"/>
        </w:rPr>
      </w:pPr>
      <w:hyperlink w:anchor="_Toc383615415" w:history="1">
        <w:r w:rsidR="007B1103" w:rsidRPr="004927F0">
          <w:rPr>
            <w:rStyle w:val="af4"/>
            <w:noProof/>
          </w:rPr>
          <w:t>1.4</w:t>
        </w:r>
        <w:r w:rsidR="007B1103">
          <w:rPr>
            <w:rFonts w:asciiTheme="minorHAnsi" w:eastAsiaTheme="minorEastAsia" w:hAnsiTheme="minorHAnsi"/>
            <w:noProof/>
            <w:sz w:val="22"/>
            <w:lang w:eastAsia="ru-RU"/>
          </w:rPr>
          <w:tab/>
        </w:r>
        <w:r w:rsidR="007B1103" w:rsidRPr="004927F0">
          <w:rPr>
            <w:rStyle w:val="af4"/>
            <w:noProof/>
          </w:rPr>
          <w:t>Описание состояния существующих источников водоснабжения и водозаборных сооружений</w:t>
        </w:r>
        <w:r w:rsidR="007B1103">
          <w:rPr>
            <w:noProof/>
            <w:webHidden/>
          </w:rPr>
          <w:tab/>
        </w:r>
        <w:r w:rsidR="007B1103">
          <w:rPr>
            <w:noProof/>
            <w:webHidden/>
          </w:rPr>
          <w:fldChar w:fldCharType="begin"/>
        </w:r>
        <w:r w:rsidR="007B1103">
          <w:rPr>
            <w:noProof/>
            <w:webHidden/>
          </w:rPr>
          <w:instrText xml:space="preserve"> PAGEREF _Toc383615415 \h </w:instrText>
        </w:r>
        <w:r w:rsidR="007B1103">
          <w:rPr>
            <w:noProof/>
            <w:webHidden/>
          </w:rPr>
        </w:r>
        <w:r w:rsidR="007B1103">
          <w:rPr>
            <w:noProof/>
            <w:webHidden/>
          </w:rPr>
          <w:fldChar w:fldCharType="separate"/>
        </w:r>
        <w:r w:rsidR="007B1103">
          <w:rPr>
            <w:noProof/>
            <w:webHidden/>
          </w:rPr>
          <w:t>12</w:t>
        </w:r>
        <w:r w:rsidR="007B1103">
          <w:rPr>
            <w:noProof/>
            <w:webHidden/>
          </w:rPr>
          <w:fldChar w:fldCharType="end"/>
        </w:r>
      </w:hyperlink>
    </w:p>
    <w:p w14:paraId="6ED79B49" w14:textId="77777777" w:rsidR="007B1103" w:rsidRDefault="003544EF">
      <w:pPr>
        <w:pStyle w:val="24"/>
        <w:rPr>
          <w:rFonts w:asciiTheme="minorHAnsi" w:eastAsiaTheme="minorEastAsia" w:hAnsiTheme="minorHAnsi"/>
          <w:noProof/>
          <w:sz w:val="22"/>
          <w:lang w:eastAsia="ru-RU"/>
        </w:rPr>
      </w:pPr>
      <w:hyperlink w:anchor="_Toc383615416" w:history="1">
        <w:r w:rsidR="007B1103" w:rsidRPr="004927F0">
          <w:rPr>
            <w:rStyle w:val="af4"/>
            <w:noProof/>
          </w:rPr>
          <w:t>1.5</w:t>
        </w:r>
        <w:r w:rsidR="007B1103">
          <w:rPr>
            <w:rFonts w:asciiTheme="minorHAnsi" w:eastAsiaTheme="minorEastAsia" w:hAnsiTheme="minorHAnsi"/>
            <w:noProof/>
            <w:sz w:val="22"/>
            <w:lang w:eastAsia="ru-RU"/>
          </w:rPr>
          <w:tab/>
        </w:r>
        <w:r w:rsidR="007B1103" w:rsidRPr="004927F0">
          <w:rPr>
            <w:rStyle w:val="af4"/>
            <w:noProof/>
          </w:rPr>
          <w:t>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 и определение существующего дефицита (резерва) мощностей</w:t>
        </w:r>
        <w:r w:rsidR="007B1103">
          <w:rPr>
            <w:noProof/>
            <w:webHidden/>
          </w:rPr>
          <w:tab/>
        </w:r>
        <w:r w:rsidR="007B1103">
          <w:rPr>
            <w:noProof/>
            <w:webHidden/>
          </w:rPr>
          <w:fldChar w:fldCharType="begin"/>
        </w:r>
        <w:r w:rsidR="007B1103">
          <w:rPr>
            <w:noProof/>
            <w:webHidden/>
          </w:rPr>
          <w:instrText xml:space="preserve"> PAGEREF _Toc383615416 \h </w:instrText>
        </w:r>
        <w:r w:rsidR="007B1103">
          <w:rPr>
            <w:noProof/>
            <w:webHidden/>
          </w:rPr>
        </w:r>
        <w:r w:rsidR="007B1103">
          <w:rPr>
            <w:noProof/>
            <w:webHidden/>
          </w:rPr>
          <w:fldChar w:fldCharType="separate"/>
        </w:r>
        <w:r w:rsidR="007B1103">
          <w:rPr>
            <w:noProof/>
            <w:webHidden/>
          </w:rPr>
          <w:t>13</w:t>
        </w:r>
        <w:r w:rsidR="007B1103">
          <w:rPr>
            <w:noProof/>
            <w:webHidden/>
          </w:rPr>
          <w:fldChar w:fldCharType="end"/>
        </w:r>
      </w:hyperlink>
    </w:p>
    <w:p w14:paraId="606D35FB" w14:textId="77777777" w:rsidR="007B1103" w:rsidRDefault="003544EF">
      <w:pPr>
        <w:pStyle w:val="24"/>
        <w:rPr>
          <w:rFonts w:asciiTheme="minorHAnsi" w:eastAsiaTheme="minorEastAsia" w:hAnsiTheme="minorHAnsi"/>
          <w:noProof/>
          <w:sz w:val="22"/>
          <w:lang w:eastAsia="ru-RU"/>
        </w:rPr>
      </w:pPr>
      <w:hyperlink w:anchor="_Toc383615417" w:history="1">
        <w:r w:rsidR="007B1103" w:rsidRPr="004927F0">
          <w:rPr>
            <w:rStyle w:val="af4"/>
            <w:noProof/>
          </w:rPr>
          <w:t>1.6</w:t>
        </w:r>
        <w:r w:rsidR="007B1103">
          <w:rPr>
            <w:rFonts w:asciiTheme="minorHAnsi" w:eastAsiaTheme="minorEastAsia" w:hAnsiTheme="minorHAnsi"/>
            <w:noProof/>
            <w:sz w:val="22"/>
            <w:lang w:eastAsia="ru-RU"/>
          </w:rPr>
          <w:tab/>
        </w:r>
        <w:r w:rsidR="007B1103" w:rsidRPr="004927F0">
          <w:rPr>
            <w:rStyle w:val="af4"/>
            <w:noProof/>
          </w:rPr>
          <w:t>Описание состояния и функционирования существующих насосных станций</w:t>
        </w:r>
        <w:r w:rsidR="007B1103">
          <w:rPr>
            <w:noProof/>
            <w:webHidden/>
          </w:rPr>
          <w:tab/>
        </w:r>
        <w:r w:rsidR="007B1103">
          <w:rPr>
            <w:noProof/>
            <w:webHidden/>
          </w:rPr>
          <w:fldChar w:fldCharType="begin"/>
        </w:r>
        <w:r w:rsidR="007B1103">
          <w:rPr>
            <w:noProof/>
            <w:webHidden/>
          </w:rPr>
          <w:instrText xml:space="preserve"> PAGEREF _Toc383615417 \h </w:instrText>
        </w:r>
        <w:r w:rsidR="007B1103">
          <w:rPr>
            <w:noProof/>
            <w:webHidden/>
          </w:rPr>
        </w:r>
        <w:r w:rsidR="007B1103">
          <w:rPr>
            <w:noProof/>
            <w:webHidden/>
          </w:rPr>
          <w:fldChar w:fldCharType="separate"/>
        </w:r>
        <w:r w:rsidR="007B1103">
          <w:rPr>
            <w:noProof/>
            <w:webHidden/>
          </w:rPr>
          <w:t>16</w:t>
        </w:r>
        <w:r w:rsidR="007B1103">
          <w:rPr>
            <w:noProof/>
            <w:webHidden/>
          </w:rPr>
          <w:fldChar w:fldCharType="end"/>
        </w:r>
      </w:hyperlink>
    </w:p>
    <w:p w14:paraId="58BCBEC4" w14:textId="77777777" w:rsidR="007B1103" w:rsidRDefault="003544EF">
      <w:pPr>
        <w:pStyle w:val="24"/>
        <w:rPr>
          <w:rFonts w:asciiTheme="minorHAnsi" w:eastAsiaTheme="minorEastAsia" w:hAnsiTheme="minorHAnsi"/>
          <w:noProof/>
          <w:sz w:val="22"/>
          <w:lang w:eastAsia="ru-RU"/>
        </w:rPr>
      </w:pPr>
      <w:hyperlink w:anchor="_Toc383615418" w:history="1">
        <w:r w:rsidR="007B1103" w:rsidRPr="004927F0">
          <w:rPr>
            <w:rStyle w:val="af4"/>
            <w:rFonts w:cs="Times New Roman"/>
            <w:noProof/>
          </w:rPr>
          <w:t>1.7</w:t>
        </w:r>
        <w:r w:rsidR="007B1103">
          <w:rPr>
            <w:rFonts w:asciiTheme="minorHAnsi" w:eastAsiaTheme="minorEastAsia" w:hAnsiTheme="minorHAnsi"/>
            <w:noProof/>
            <w:sz w:val="22"/>
            <w:lang w:eastAsia="ru-RU"/>
          </w:rPr>
          <w:tab/>
        </w:r>
        <w:r w:rsidR="007B1103" w:rsidRPr="004927F0">
          <w:rPr>
            <w:rStyle w:val="af4"/>
            <w:noProof/>
          </w:rPr>
          <w:t xml:space="preserve">Описание состояния и функционирования водопроводных сетей систем </w:t>
        </w:r>
        <w:r w:rsidR="007B1103" w:rsidRPr="004927F0">
          <w:rPr>
            <w:rStyle w:val="af4"/>
            <w:rFonts w:cs="Times New Roman"/>
            <w:noProof/>
          </w:rPr>
          <w:t>водоснабжения</w:t>
        </w:r>
        <w:r w:rsidR="007B1103">
          <w:rPr>
            <w:noProof/>
            <w:webHidden/>
          </w:rPr>
          <w:tab/>
        </w:r>
        <w:r w:rsidR="007B1103">
          <w:rPr>
            <w:noProof/>
            <w:webHidden/>
          </w:rPr>
          <w:fldChar w:fldCharType="begin"/>
        </w:r>
        <w:r w:rsidR="007B1103">
          <w:rPr>
            <w:noProof/>
            <w:webHidden/>
          </w:rPr>
          <w:instrText xml:space="preserve"> PAGEREF _Toc383615418 \h </w:instrText>
        </w:r>
        <w:r w:rsidR="007B1103">
          <w:rPr>
            <w:noProof/>
            <w:webHidden/>
          </w:rPr>
        </w:r>
        <w:r w:rsidR="007B1103">
          <w:rPr>
            <w:noProof/>
            <w:webHidden/>
          </w:rPr>
          <w:fldChar w:fldCharType="separate"/>
        </w:r>
        <w:r w:rsidR="007B1103">
          <w:rPr>
            <w:noProof/>
            <w:webHidden/>
          </w:rPr>
          <w:t>17</w:t>
        </w:r>
        <w:r w:rsidR="007B1103">
          <w:rPr>
            <w:noProof/>
            <w:webHidden/>
          </w:rPr>
          <w:fldChar w:fldCharType="end"/>
        </w:r>
      </w:hyperlink>
    </w:p>
    <w:p w14:paraId="5BEF4436" w14:textId="77777777" w:rsidR="007B1103" w:rsidRDefault="003544EF">
      <w:pPr>
        <w:pStyle w:val="24"/>
        <w:rPr>
          <w:rFonts w:asciiTheme="minorHAnsi" w:eastAsiaTheme="minorEastAsia" w:hAnsiTheme="minorHAnsi"/>
          <w:noProof/>
          <w:sz w:val="22"/>
          <w:lang w:eastAsia="ru-RU"/>
        </w:rPr>
      </w:pPr>
      <w:hyperlink w:anchor="_Toc383615419" w:history="1">
        <w:r w:rsidR="007B1103" w:rsidRPr="004927F0">
          <w:rPr>
            <w:rStyle w:val="af4"/>
            <w:noProof/>
          </w:rPr>
          <w:t>1.8</w:t>
        </w:r>
        <w:r w:rsidR="007B1103">
          <w:rPr>
            <w:rFonts w:asciiTheme="minorHAnsi" w:eastAsiaTheme="minorEastAsia" w:hAnsiTheme="minorHAnsi"/>
            <w:noProof/>
            <w:sz w:val="22"/>
            <w:lang w:eastAsia="ru-RU"/>
          </w:rPr>
          <w:tab/>
        </w:r>
        <w:r w:rsidR="007B1103" w:rsidRPr="004927F0">
          <w:rPr>
            <w:rStyle w:val="af4"/>
            <w:noProof/>
          </w:rPr>
          <w:t>Описание существующих технических и технологических проблем в водоснабжении поселения</w:t>
        </w:r>
        <w:r w:rsidR="007B1103">
          <w:rPr>
            <w:noProof/>
            <w:webHidden/>
          </w:rPr>
          <w:tab/>
        </w:r>
        <w:r w:rsidR="007B1103">
          <w:rPr>
            <w:noProof/>
            <w:webHidden/>
          </w:rPr>
          <w:fldChar w:fldCharType="begin"/>
        </w:r>
        <w:r w:rsidR="007B1103">
          <w:rPr>
            <w:noProof/>
            <w:webHidden/>
          </w:rPr>
          <w:instrText xml:space="preserve"> PAGEREF _Toc383615419 \h </w:instrText>
        </w:r>
        <w:r w:rsidR="007B1103">
          <w:rPr>
            <w:noProof/>
            <w:webHidden/>
          </w:rPr>
        </w:r>
        <w:r w:rsidR="007B1103">
          <w:rPr>
            <w:noProof/>
            <w:webHidden/>
          </w:rPr>
          <w:fldChar w:fldCharType="separate"/>
        </w:r>
        <w:r w:rsidR="007B1103">
          <w:rPr>
            <w:noProof/>
            <w:webHidden/>
          </w:rPr>
          <w:t>23</w:t>
        </w:r>
        <w:r w:rsidR="007B1103">
          <w:rPr>
            <w:noProof/>
            <w:webHidden/>
          </w:rPr>
          <w:fldChar w:fldCharType="end"/>
        </w:r>
      </w:hyperlink>
    </w:p>
    <w:p w14:paraId="0518B1C0" w14:textId="77777777" w:rsidR="007B1103" w:rsidRDefault="003544EF">
      <w:pPr>
        <w:pStyle w:val="24"/>
        <w:rPr>
          <w:rFonts w:asciiTheme="minorHAnsi" w:eastAsiaTheme="minorEastAsia" w:hAnsiTheme="minorHAnsi"/>
          <w:noProof/>
          <w:sz w:val="22"/>
          <w:lang w:eastAsia="ru-RU"/>
        </w:rPr>
      </w:pPr>
      <w:hyperlink w:anchor="_Toc383615420" w:history="1">
        <w:r w:rsidR="007B1103" w:rsidRPr="004927F0">
          <w:rPr>
            <w:rStyle w:val="af4"/>
            <w:rFonts w:cs="Times New Roman"/>
            <w:noProof/>
          </w:rPr>
          <w:t>1.9</w:t>
        </w:r>
        <w:r w:rsidR="007B1103">
          <w:rPr>
            <w:rFonts w:asciiTheme="minorHAnsi" w:eastAsiaTheme="minorEastAsia" w:hAnsiTheme="minorHAnsi"/>
            <w:noProof/>
            <w:sz w:val="22"/>
            <w:lang w:eastAsia="ru-RU"/>
          </w:rPr>
          <w:tab/>
        </w:r>
        <w:r w:rsidR="007B1103" w:rsidRPr="004927F0">
          <w:rPr>
            <w:rStyle w:val="af4"/>
            <w:rFonts w:cs="Times New Roman"/>
            <w:noProof/>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7B1103">
          <w:rPr>
            <w:noProof/>
            <w:webHidden/>
          </w:rPr>
          <w:tab/>
        </w:r>
        <w:r w:rsidR="007B1103">
          <w:rPr>
            <w:noProof/>
            <w:webHidden/>
          </w:rPr>
          <w:fldChar w:fldCharType="begin"/>
        </w:r>
        <w:r w:rsidR="007B1103">
          <w:rPr>
            <w:noProof/>
            <w:webHidden/>
          </w:rPr>
          <w:instrText xml:space="preserve"> PAGEREF _Toc383615420 \h </w:instrText>
        </w:r>
        <w:r w:rsidR="007B1103">
          <w:rPr>
            <w:noProof/>
            <w:webHidden/>
          </w:rPr>
        </w:r>
        <w:r w:rsidR="007B1103">
          <w:rPr>
            <w:noProof/>
            <w:webHidden/>
          </w:rPr>
          <w:fldChar w:fldCharType="separate"/>
        </w:r>
        <w:r w:rsidR="007B1103">
          <w:rPr>
            <w:noProof/>
            <w:webHidden/>
          </w:rPr>
          <w:t>23</w:t>
        </w:r>
        <w:r w:rsidR="007B1103">
          <w:rPr>
            <w:noProof/>
            <w:webHidden/>
          </w:rPr>
          <w:fldChar w:fldCharType="end"/>
        </w:r>
      </w:hyperlink>
    </w:p>
    <w:p w14:paraId="1F67B5F8" w14:textId="77777777" w:rsidR="007B1103" w:rsidRDefault="003544EF">
      <w:pPr>
        <w:pStyle w:val="24"/>
        <w:rPr>
          <w:rFonts w:asciiTheme="minorHAnsi" w:eastAsiaTheme="minorEastAsia" w:hAnsiTheme="minorHAnsi"/>
          <w:noProof/>
          <w:sz w:val="22"/>
          <w:lang w:eastAsia="ru-RU"/>
        </w:rPr>
      </w:pPr>
      <w:hyperlink w:anchor="_Toc383615421" w:history="1">
        <w:r w:rsidR="007B1103" w:rsidRPr="004927F0">
          <w:rPr>
            <w:rStyle w:val="af4"/>
            <w:noProof/>
          </w:rPr>
          <w:t>1.10</w:t>
        </w:r>
        <w:r w:rsidR="007B1103">
          <w:rPr>
            <w:rFonts w:asciiTheme="minorHAnsi" w:eastAsiaTheme="minorEastAsia" w:hAnsiTheme="minorHAnsi"/>
            <w:noProof/>
            <w:sz w:val="22"/>
            <w:lang w:eastAsia="ru-RU"/>
          </w:rPr>
          <w:tab/>
        </w:r>
        <w:r w:rsidR="007B1103" w:rsidRPr="004927F0">
          <w:rPr>
            <w:rStyle w:val="af4"/>
            <w:noProof/>
          </w:rPr>
          <w:t>Перечень лиц, владеющих на праве собственности или другом законном основании объектами централизованной системы водоснабжения</w:t>
        </w:r>
        <w:r w:rsidR="007B1103">
          <w:rPr>
            <w:noProof/>
            <w:webHidden/>
          </w:rPr>
          <w:tab/>
        </w:r>
        <w:r w:rsidR="007B1103">
          <w:rPr>
            <w:noProof/>
            <w:webHidden/>
          </w:rPr>
          <w:fldChar w:fldCharType="begin"/>
        </w:r>
        <w:r w:rsidR="007B1103">
          <w:rPr>
            <w:noProof/>
            <w:webHidden/>
          </w:rPr>
          <w:instrText xml:space="preserve"> PAGEREF _Toc383615421 \h </w:instrText>
        </w:r>
        <w:r w:rsidR="007B1103">
          <w:rPr>
            <w:noProof/>
            <w:webHidden/>
          </w:rPr>
        </w:r>
        <w:r w:rsidR="007B1103">
          <w:rPr>
            <w:noProof/>
            <w:webHidden/>
          </w:rPr>
          <w:fldChar w:fldCharType="separate"/>
        </w:r>
        <w:r w:rsidR="007B1103">
          <w:rPr>
            <w:noProof/>
            <w:webHidden/>
          </w:rPr>
          <w:t>24</w:t>
        </w:r>
        <w:r w:rsidR="007B1103">
          <w:rPr>
            <w:noProof/>
            <w:webHidden/>
          </w:rPr>
          <w:fldChar w:fldCharType="end"/>
        </w:r>
      </w:hyperlink>
    </w:p>
    <w:p w14:paraId="68BCACCE" w14:textId="77777777" w:rsidR="007B1103" w:rsidRDefault="003544EF">
      <w:pPr>
        <w:pStyle w:val="11"/>
        <w:tabs>
          <w:tab w:val="left" w:pos="480"/>
          <w:tab w:val="right" w:leader="dot" w:pos="9628"/>
        </w:tabs>
        <w:rPr>
          <w:rFonts w:asciiTheme="minorHAnsi" w:eastAsiaTheme="minorEastAsia" w:hAnsiTheme="minorHAnsi"/>
          <w:noProof/>
          <w:sz w:val="22"/>
          <w:lang w:eastAsia="ru-RU"/>
        </w:rPr>
      </w:pPr>
      <w:hyperlink w:anchor="_Toc383615422" w:history="1">
        <w:r w:rsidR="007B1103" w:rsidRPr="004927F0">
          <w:rPr>
            <w:rStyle w:val="af4"/>
            <w:noProof/>
          </w:rPr>
          <w:t>2</w:t>
        </w:r>
        <w:r w:rsidR="007B1103">
          <w:rPr>
            <w:rFonts w:asciiTheme="minorHAnsi" w:eastAsiaTheme="minorEastAsia" w:hAnsiTheme="minorHAnsi"/>
            <w:noProof/>
            <w:sz w:val="22"/>
            <w:lang w:eastAsia="ru-RU"/>
          </w:rPr>
          <w:tab/>
        </w:r>
        <w:r w:rsidR="007B1103" w:rsidRPr="004927F0">
          <w:rPr>
            <w:rStyle w:val="af4"/>
            <w:noProof/>
          </w:rPr>
          <w:t>Направления развития централизованной системы водоснабжения</w:t>
        </w:r>
        <w:r w:rsidR="007B1103">
          <w:rPr>
            <w:noProof/>
            <w:webHidden/>
          </w:rPr>
          <w:tab/>
        </w:r>
        <w:r w:rsidR="007B1103">
          <w:rPr>
            <w:noProof/>
            <w:webHidden/>
          </w:rPr>
          <w:fldChar w:fldCharType="begin"/>
        </w:r>
        <w:r w:rsidR="007B1103">
          <w:rPr>
            <w:noProof/>
            <w:webHidden/>
          </w:rPr>
          <w:instrText xml:space="preserve"> PAGEREF _Toc383615422 \h </w:instrText>
        </w:r>
        <w:r w:rsidR="007B1103">
          <w:rPr>
            <w:noProof/>
            <w:webHidden/>
          </w:rPr>
        </w:r>
        <w:r w:rsidR="007B1103">
          <w:rPr>
            <w:noProof/>
            <w:webHidden/>
          </w:rPr>
          <w:fldChar w:fldCharType="separate"/>
        </w:r>
        <w:r w:rsidR="007B1103">
          <w:rPr>
            <w:noProof/>
            <w:webHidden/>
          </w:rPr>
          <w:t>25</w:t>
        </w:r>
        <w:r w:rsidR="007B1103">
          <w:rPr>
            <w:noProof/>
            <w:webHidden/>
          </w:rPr>
          <w:fldChar w:fldCharType="end"/>
        </w:r>
      </w:hyperlink>
    </w:p>
    <w:p w14:paraId="293E4024" w14:textId="77777777" w:rsidR="007B1103" w:rsidRDefault="003544EF">
      <w:pPr>
        <w:pStyle w:val="24"/>
        <w:rPr>
          <w:rFonts w:asciiTheme="minorHAnsi" w:eastAsiaTheme="minorEastAsia" w:hAnsiTheme="minorHAnsi"/>
          <w:noProof/>
          <w:sz w:val="22"/>
          <w:lang w:eastAsia="ru-RU"/>
        </w:rPr>
      </w:pPr>
      <w:hyperlink w:anchor="_Toc383615423" w:history="1">
        <w:r w:rsidR="007B1103" w:rsidRPr="004927F0">
          <w:rPr>
            <w:rStyle w:val="af4"/>
            <w:noProof/>
          </w:rPr>
          <w:t>2.1 Основные направления, принципы, задачи и целевые показатели развития централизованных систем водоснабжения</w:t>
        </w:r>
        <w:r w:rsidR="007B1103">
          <w:rPr>
            <w:noProof/>
            <w:webHidden/>
          </w:rPr>
          <w:tab/>
        </w:r>
        <w:r w:rsidR="007B1103">
          <w:rPr>
            <w:noProof/>
            <w:webHidden/>
          </w:rPr>
          <w:fldChar w:fldCharType="begin"/>
        </w:r>
        <w:r w:rsidR="007B1103">
          <w:rPr>
            <w:noProof/>
            <w:webHidden/>
          </w:rPr>
          <w:instrText xml:space="preserve"> PAGEREF _Toc383615423 \h </w:instrText>
        </w:r>
        <w:r w:rsidR="007B1103">
          <w:rPr>
            <w:noProof/>
            <w:webHidden/>
          </w:rPr>
        </w:r>
        <w:r w:rsidR="007B1103">
          <w:rPr>
            <w:noProof/>
            <w:webHidden/>
          </w:rPr>
          <w:fldChar w:fldCharType="separate"/>
        </w:r>
        <w:r w:rsidR="007B1103">
          <w:rPr>
            <w:noProof/>
            <w:webHidden/>
          </w:rPr>
          <w:t>25</w:t>
        </w:r>
        <w:r w:rsidR="007B1103">
          <w:rPr>
            <w:noProof/>
            <w:webHidden/>
          </w:rPr>
          <w:fldChar w:fldCharType="end"/>
        </w:r>
      </w:hyperlink>
    </w:p>
    <w:p w14:paraId="542F6EBB" w14:textId="77777777" w:rsidR="007B1103" w:rsidRDefault="003544EF">
      <w:pPr>
        <w:pStyle w:val="24"/>
        <w:rPr>
          <w:rFonts w:asciiTheme="minorHAnsi" w:eastAsiaTheme="minorEastAsia" w:hAnsiTheme="minorHAnsi"/>
          <w:noProof/>
          <w:sz w:val="22"/>
          <w:lang w:eastAsia="ru-RU"/>
        </w:rPr>
      </w:pPr>
      <w:hyperlink w:anchor="_Toc383615424" w:history="1">
        <w:r w:rsidR="007B1103" w:rsidRPr="004927F0">
          <w:rPr>
            <w:rStyle w:val="af4"/>
            <w:noProof/>
          </w:rPr>
          <w:t>2.2</w:t>
        </w:r>
        <w:r w:rsidR="007B1103">
          <w:rPr>
            <w:rFonts w:asciiTheme="minorHAnsi" w:eastAsiaTheme="minorEastAsia" w:hAnsiTheme="minorHAnsi"/>
            <w:noProof/>
            <w:sz w:val="22"/>
            <w:lang w:eastAsia="ru-RU"/>
          </w:rPr>
          <w:tab/>
        </w:r>
        <w:r w:rsidR="007B1103" w:rsidRPr="004927F0">
          <w:rPr>
            <w:rStyle w:val="af4"/>
            <w:rFonts w:cs="Times New Roman"/>
            <w:noProof/>
          </w:rPr>
          <w:t>Различные сценарии развития централизованных систем водоснабжения в зависимости от различных сценариев развития поселения</w:t>
        </w:r>
        <w:r w:rsidR="007B1103">
          <w:rPr>
            <w:noProof/>
            <w:webHidden/>
          </w:rPr>
          <w:tab/>
        </w:r>
        <w:r w:rsidR="007B1103">
          <w:rPr>
            <w:noProof/>
            <w:webHidden/>
          </w:rPr>
          <w:fldChar w:fldCharType="begin"/>
        </w:r>
        <w:r w:rsidR="007B1103">
          <w:rPr>
            <w:noProof/>
            <w:webHidden/>
          </w:rPr>
          <w:instrText xml:space="preserve"> PAGEREF _Toc383615424 \h </w:instrText>
        </w:r>
        <w:r w:rsidR="007B1103">
          <w:rPr>
            <w:noProof/>
            <w:webHidden/>
          </w:rPr>
        </w:r>
        <w:r w:rsidR="007B1103">
          <w:rPr>
            <w:noProof/>
            <w:webHidden/>
          </w:rPr>
          <w:fldChar w:fldCharType="separate"/>
        </w:r>
        <w:r w:rsidR="007B1103">
          <w:rPr>
            <w:noProof/>
            <w:webHidden/>
          </w:rPr>
          <w:t>26</w:t>
        </w:r>
        <w:r w:rsidR="007B1103">
          <w:rPr>
            <w:noProof/>
            <w:webHidden/>
          </w:rPr>
          <w:fldChar w:fldCharType="end"/>
        </w:r>
      </w:hyperlink>
    </w:p>
    <w:p w14:paraId="3AB7EAFA" w14:textId="77777777" w:rsidR="007B1103" w:rsidRDefault="003544EF">
      <w:pPr>
        <w:pStyle w:val="11"/>
        <w:tabs>
          <w:tab w:val="left" w:pos="480"/>
          <w:tab w:val="right" w:leader="dot" w:pos="9628"/>
        </w:tabs>
        <w:rPr>
          <w:rFonts w:asciiTheme="minorHAnsi" w:eastAsiaTheme="minorEastAsia" w:hAnsiTheme="minorHAnsi"/>
          <w:noProof/>
          <w:sz w:val="22"/>
          <w:lang w:eastAsia="ru-RU"/>
        </w:rPr>
      </w:pPr>
      <w:hyperlink w:anchor="_Toc383615425" w:history="1">
        <w:r w:rsidR="007B1103" w:rsidRPr="004927F0">
          <w:rPr>
            <w:rStyle w:val="af4"/>
            <w:noProof/>
          </w:rPr>
          <w:t>3</w:t>
        </w:r>
        <w:r w:rsidR="007B1103">
          <w:rPr>
            <w:rFonts w:asciiTheme="minorHAnsi" w:eastAsiaTheme="minorEastAsia" w:hAnsiTheme="minorHAnsi"/>
            <w:noProof/>
            <w:sz w:val="22"/>
            <w:lang w:eastAsia="ru-RU"/>
          </w:rPr>
          <w:tab/>
        </w:r>
        <w:r w:rsidR="007B1103" w:rsidRPr="004927F0">
          <w:rPr>
            <w:rStyle w:val="af4"/>
            <w:noProof/>
          </w:rPr>
          <w:t>Баланс водоснабжения</w:t>
        </w:r>
        <w:r w:rsidR="007B1103">
          <w:rPr>
            <w:noProof/>
            <w:webHidden/>
          </w:rPr>
          <w:tab/>
        </w:r>
        <w:r w:rsidR="007B1103">
          <w:rPr>
            <w:noProof/>
            <w:webHidden/>
          </w:rPr>
          <w:fldChar w:fldCharType="begin"/>
        </w:r>
        <w:r w:rsidR="007B1103">
          <w:rPr>
            <w:noProof/>
            <w:webHidden/>
          </w:rPr>
          <w:instrText xml:space="preserve"> PAGEREF _Toc383615425 \h </w:instrText>
        </w:r>
        <w:r w:rsidR="007B1103">
          <w:rPr>
            <w:noProof/>
            <w:webHidden/>
          </w:rPr>
        </w:r>
        <w:r w:rsidR="007B1103">
          <w:rPr>
            <w:noProof/>
            <w:webHidden/>
          </w:rPr>
          <w:fldChar w:fldCharType="separate"/>
        </w:r>
        <w:r w:rsidR="007B1103">
          <w:rPr>
            <w:noProof/>
            <w:webHidden/>
          </w:rPr>
          <w:t>27</w:t>
        </w:r>
        <w:r w:rsidR="007B1103">
          <w:rPr>
            <w:noProof/>
            <w:webHidden/>
          </w:rPr>
          <w:fldChar w:fldCharType="end"/>
        </w:r>
      </w:hyperlink>
    </w:p>
    <w:p w14:paraId="3CBE5A01" w14:textId="77777777" w:rsidR="007B1103" w:rsidRDefault="003544EF">
      <w:pPr>
        <w:pStyle w:val="24"/>
        <w:rPr>
          <w:rFonts w:asciiTheme="minorHAnsi" w:eastAsiaTheme="minorEastAsia" w:hAnsiTheme="minorHAnsi"/>
          <w:noProof/>
          <w:sz w:val="22"/>
          <w:lang w:eastAsia="ru-RU"/>
        </w:rPr>
      </w:pPr>
      <w:hyperlink w:anchor="_Toc383615426" w:history="1">
        <w:r w:rsidR="007B1103" w:rsidRPr="004927F0">
          <w:rPr>
            <w:rStyle w:val="af4"/>
            <w:noProof/>
          </w:rPr>
          <w:t>3.1</w:t>
        </w:r>
        <w:r w:rsidR="007B1103">
          <w:rPr>
            <w:rFonts w:asciiTheme="minorHAnsi" w:eastAsiaTheme="minorEastAsia" w:hAnsiTheme="minorHAnsi"/>
            <w:noProof/>
            <w:sz w:val="22"/>
            <w:lang w:eastAsia="ru-RU"/>
          </w:rPr>
          <w:tab/>
        </w:r>
        <w:r w:rsidR="007B1103" w:rsidRPr="004927F0">
          <w:rPr>
            <w:rStyle w:val="af4"/>
            <w:noProof/>
          </w:rPr>
          <w:t>Общий водный баланс подачи и реализации воды</w:t>
        </w:r>
        <w:r w:rsidR="007B1103">
          <w:rPr>
            <w:noProof/>
            <w:webHidden/>
          </w:rPr>
          <w:tab/>
        </w:r>
        <w:r w:rsidR="007B1103">
          <w:rPr>
            <w:noProof/>
            <w:webHidden/>
          </w:rPr>
          <w:fldChar w:fldCharType="begin"/>
        </w:r>
        <w:r w:rsidR="007B1103">
          <w:rPr>
            <w:noProof/>
            <w:webHidden/>
          </w:rPr>
          <w:instrText xml:space="preserve"> PAGEREF _Toc383615426 \h </w:instrText>
        </w:r>
        <w:r w:rsidR="007B1103">
          <w:rPr>
            <w:noProof/>
            <w:webHidden/>
          </w:rPr>
        </w:r>
        <w:r w:rsidR="007B1103">
          <w:rPr>
            <w:noProof/>
            <w:webHidden/>
          </w:rPr>
          <w:fldChar w:fldCharType="separate"/>
        </w:r>
        <w:r w:rsidR="007B1103">
          <w:rPr>
            <w:noProof/>
            <w:webHidden/>
          </w:rPr>
          <w:t>27</w:t>
        </w:r>
        <w:r w:rsidR="007B1103">
          <w:rPr>
            <w:noProof/>
            <w:webHidden/>
          </w:rPr>
          <w:fldChar w:fldCharType="end"/>
        </w:r>
      </w:hyperlink>
    </w:p>
    <w:p w14:paraId="6D8FA264" w14:textId="77777777" w:rsidR="007B1103" w:rsidRDefault="003544EF">
      <w:pPr>
        <w:pStyle w:val="24"/>
        <w:rPr>
          <w:rFonts w:asciiTheme="minorHAnsi" w:eastAsiaTheme="minorEastAsia" w:hAnsiTheme="minorHAnsi"/>
          <w:noProof/>
          <w:sz w:val="22"/>
          <w:lang w:eastAsia="ru-RU"/>
        </w:rPr>
      </w:pPr>
      <w:hyperlink w:anchor="_Toc383615427" w:history="1">
        <w:r w:rsidR="007B1103" w:rsidRPr="004927F0">
          <w:rPr>
            <w:rStyle w:val="af4"/>
            <w:noProof/>
          </w:rPr>
          <w:t>3.2</w:t>
        </w:r>
        <w:r w:rsidR="007B1103">
          <w:rPr>
            <w:rFonts w:asciiTheme="minorHAnsi" w:eastAsiaTheme="minorEastAsia" w:hAnsiTheme="minorHAnsi"/>
            <w:noProof/>
            <w:sz w:val="22"/>
            <w:lang w:eastAsia="ru-RU"/>
          </w:rPr>
          <w:tab/>
        </w:r>
        <w:r w:rsidR="007B1103" w:rsidRPr="004927F0">
          <w:rPr>
            <w:rStyle w:val="af4"/>
            <w:noProof/>
          </w:rPr>
          <w:t>Территориальный водный баланс подачи воды</w:t>
        </w:r>
        <w:r w:rsidR="007B1103">
          <w:rPr>
            <w:noProof/>
            <w:webHidden/>
          </w:rPr>
          <w:tab/>
        </w:r>
        <w:r w:rsidR="007B1103">
          <w:rPr>
            <w:noProof/>
            <w:webHidden/>
          </w:rPr>
          <w:fldChar w:fldCharType="begin"/>
        </w:r>
        <w:r w:rsidR="007B1103">
          <w:rPr>
            <w:noProof/>
            <w:webHidden/>
          </w:rPr>
          <w:instrText xml:space="preserve"> PAGEREF _Toc383615427 \h </w:instrText>
        </w:r>
        <w:r w:rsidR="007B1103">
          <w:rPr>
            <w:noProof/>
            <w:webHidden/>
          </w:rPr>
        </w:r>
        <w:r w:rsidR="007B1103">
          <w:rPr>
            <w:noProof/>
            <w:webHidden/>
          </w:rPr>
          <w:fldChar w:fldCharType="separate"/>
        </w:r>
        <w:r w:rsidR="007B1103">
          <w:rPr>
            <w:noProof/>
            <w:webHidden/>
          </w:rPr>
          <w:t>28</w:t>
        </w:r>
        <w:r w:rsidR="007B1103">
          <w:rPr>
            <w:noProof/>
            <w:webHidden/>
          </w:rPr>
          <w:fldChar w:fldCharType="end"/>
        </w:r>
      </w:hyperlink>
    </w:p>
    <w:p w14:paraId="3A55C1DA" w14:textId="77777777" w:rsidR="007B1103" w:rsidRDefault="003544EF">
      <w:pPr>
        <w:pStyle w:val="24"/>
        <w:rPr>
          <w:rFonts w:asciiTheme="minorHAnsi" w:eastAsiaTheme="minorEastAsia" w:hAnsiTheme="minorHAnsi"/>
          <w:noProof/>
          <w:sz w:val="22"/>
          <w:lang w:eastAsia="ru-RU"/>
        </w:rPr>
      </w:pPr>
      <w:hyperlink w:anchor="_Toc383615428" w:history="1">
        <w:r w:rsidR="007B1103" w:rsidRPr="004927F0">
          <w:rPr>
            <w:rStyle w:val="af4"/>
            <w:noProof/>
          </w:rPr>
          <w:t>3.3</w:t>
        </w:r>
        <w:r w:rsidR="007B1103">
          <w:rPr>
            <w:rFonts w:asciiTheme="minorHAnsi" w:eastAsiaTheme="minorEastAsia" w:hAnsiTheme="minorHAnsi"/>
            <w:noProof/>
            <w:sz w:val="22"/>
            <w:lang w:eastAsia="ru-RU"/>
          </w:rPr>
          <w:tab/>
        </w:r>
        <w:r w:rsidR="007B1103" w:rsidRPr="004927F0">
          <w:rPr>
            <w:rStyle w:val="af4"/>
            <w:noProof/>
          </w:rPr>
          <w:t>Структурный водный баланс реализации воды по группам потребителей</w:t>
        </w:r>
        <w:r w:rsidR="007B1103">
          <w:rPr>
            <w:noProof/>
            <w:webHidden/>
          </w:rPr>
          <w:tab/>
        </w:r>
        <w:r w:rsidR="007B1103">
          <w:rPr>
            <w:noProof/>
            <w:webHidden/>
          </w:rPr>
          <w:fldChar w:fldCharType="begin"/>
        </w:r>
        <w:r w:rsidR="007B1103">
          <w:rPr>
            <w:noProof/>
            <w:webHidden/>
          </w:rPr>
          <w:instrText xml:space="preserve"> PAGEREF _Toc383615428 \h </w:instrText>
        </w:r>
        <w:r w:rsidR="007B1103">
          <w:rPr>
            <w:noProof/>
            <w:webHidden/>
          </w:rPr>
        </w:r>
        <w:r w:rsidR="007B1103">
          <w:rPr>
            <w:noProof/>
            <w:webHidden/>
          </w:rPr>
          <w:fldChar w:fldCharType="separate"/>
        </w:r>
        <w:r w:rsidR="007B1103">
          <w:rPr>
            <w:noProof/>
            <w:webHidden/>
          </w:rPr>
          <w:t>29</w:t>
        </w:r>
        <w:r w:rsidR="007B1103">
          <w:rPr>
            <w:noProof/>
            <w:webHidden/>
          </w:rPr>
          <w:fldChar w:fldCharType="end"/>
        </w:r>
      </w:hyperlink>
    </w:p>
    <w:p w14:paraId="06FA94DA" w14:textId="77777777" w:rsidR="007B1103" w:rsidRDefault="003544EF">
      <w:pPr>
        <w:pStyle w:val="24"/>
        <w:rPr>
          <w:rFonts w:asciiTheme="minorHAnsi" w:eastAsiaTheme="minorEastAsia" w:hAnsiTheme="minorHAnsi"/>
          <w:noProof/>
          <w:sz w:val="22"/>
          <w:lang w:eastAsia="ru-RU"/>
        </w:rPr>
      </w:pPr>
      <w:hyperlink w:anchor="_Toc383615429" w:history="1">
        <w:r w:rsidR="007B1103" w:rsidRPr="004927F0">
          <w:rPr>
            <w:rStyle w:val="af4"/>
            <w:noProof/>
          </w:rPr>
          <w:t>3.4</w:t>
        </w:r>
        <w:r w:rsidR="007B1103">
          <w:rPr>
            <w:rFonts w:asciiTheme="minorHAnsi" w:eastAsiaTheme="minorEastAsia" w:hAnsiTheme="minorHAnsi"/>
            <w:noProof/>
            <w:sz w:val="22"/>
            <w:lang w:eastAsia="ru-RU"/>
          </w:rPr>
          <w:tab/>
        </w:r>
        <w:r w:rsidR="007B1103" w:rsidRPr="004927F0">
          <w:rPr>
            <w:rStyle w:val="af4"/>
            <w:noProof/>
          </w:rPr>
          <w:t>Сведения о действующих нормах удельного водопотребления населения и о фактическом удельном водопотреблении</w:t>
        </w:r>
        <w:r w:rsidR="007B1103">
          <w:rPr>
            <w:noProof/>
            <w:webHidden/>
          </w:rPr>
          <w:tab/>
        </w:r>
        <w:r w:rsidR="007B1103">
          <w:rPr>
            <w:noProof/>
            <w:webHidden/>
          </w:rPr>
          <w:fldChar w:fldCharType="begin"/>
        </w:r>
        <w:r w:rsidR="007B1103">
          <w:rPr>
            <w:noProof/>
            <w:webHidden/>
          </w:rPr>
          <w:instrText xml:space="preserve"> PAGEREF _Toc383615429 \h </w:instrText>
        </w:r>
        <w:r w:rsidR="007B1103">
          <w:rPr>
            <w:noProof/>
            <w:webHidden/>
          </w:rPr>
        </w:r>
        <w:r w:rsidR="007B1103">
          <w:rPr>
            <w:noProof/>
            <w:webHidden/>
          </w:rPr>
          <w:fldChar w:fldCharType="separate"/>
        </w:r>
        <w:r w:rsidR="007B1103">
          <w:rPr>
            <w:noProof/>
            <w:webHidden/>
          </w:rPr>
          <w:t>30</w:t>
        </w:r>
        <w:r w:rsidR="007B1103">
          <w:rPr>
            <w:noProof/>
            <w:webHidden/>
          </w:rPr>
          <w:fldChar w:fldCharType="end"/>
        </w:r>
      </w:hyperlink>
    </w:p>
    <w:p w14:paraId="562D1BB4" w14:textId="77777777" w:rsidR="007B1103" w:rsidRDefault="003544EF">
      <w:pPr>
        <w:pStyle w:val="24"/>
        <w:rPr>
          <w:rFonts w:asciiTheme="minorHAnsi" w:eastAsiaTheme="minorEastAsia" w:hAnsiTheme="minorHAnsi"/>
          <w:noProof/>
          <w:sz w:val="22"/>
          <w:lang w:eastAsia="ru-RU"/>
        </w:rPr>
      </w:pPr>
      <w:hyperlink w:anchor="_Toc383615430" w:history="1">
        <w:r w:rsidR="007B1103" w:rsidRPr="004927F0">
          <w:rPr>
            <w:rStyle w:val="af4"/>
            <w:rFonts w:eastAsia="Calibri"/>
            <w:noProof/>
          </w:rPr>
          <w:t>3.5</w:t>
        </w:r>
        <w:r w:rsidR="007B1103">
          <w:rPr>
            <w:rFonts w:asciiTheme="minorHAnsi" w:eastAsiaTheme="minorEastAsia" w:hAnsiTheme="minorHAnsi"/>
            <w:noProof/>
            <w:sz w:val="22"/>
            <w:lang w:eastAsia="ru-RU"/>
          </w:rPr>
          <w:tab/>
        </w:r>
        <w:r w:rsidR="007B1103" w:rsidRPr="004927F0">
          <w:rPr>
            <w:rStyle w:val="af4"/>
            <w:rFonts w:eastAsia="Calibri"/>
            <w:noProof/>
          </w:rPr>
          <w:t>Описание системы коммерческого приборного учета воды, отпущенной из сетей абонентам и анализ планов по установке приборов учета</w:t>
        </w:r>
        <w:r w:rsidR="007B1103">
          <w:rPr>
            <w:noProof/>
            <w:webHidden/>
          </w:rPr>
          <w:tab/>
        </w:r>
        <w:r w:rsidR="007B1103">
          <w:rPr>
            <w:noProof/>
            <w:webHidden/>
          </w:rPr>
          <w:fldChar w:fldCharType="begin"/>
        </w:r>
        <w:r w:rsidR="007B1103">
          <w:rPr>
            <w:noProof/>
            <w:webHidden/>
          </w:rPr>
          <w:instrText xml:space="preserve"> PAGEREF _Toc383615430 \h </w:instrText>
        </w:r>
        <w:r w:rsidR="007B1103">
          <w:rPr>
            <w:noProof/>
            <w:webHidden/>
          </w:rPr>
        </w:r>
        <w:r w:rsidR="007B1103">
          <w:rPr>
            <w:noProof/>
            <w:webHidden/>
          </w:rPr>
          <w:fldChar w:fldCharType="separate"/>
        </w:r>
        <w:r w:rsidR="007B1103">
          <w:rPr>
            <w:noProof/>
            <w:webHidden/>
          </w:rPr>
          <w:t>33</w:t>
        </w:r>
        <w:r w:rsidR="007B1103">
          <w:rPr>
            <w:noProof/>
            <w:webHidden/>
          </w:rPr>
          <w:fldChar w:fldCharType="end"/>
        </w:r>
      </w:hyperlink>
    </w:p>
    <w:p w14:paraId="1B8C9E30" w14:textId="77777777" w:rsidR="007B1103" w:rsidRDefault="003544EF">
      <w:pPr>
        <w:pStyle w:val="24"/>
        <w:rPr>
          <w:rFonts w:asciiTheme="minorHAnsi" w:eastAsiaTheme="minorEastAsia" w:hAnsiTheme="minorHAnsi"/>
          <w:noProof/>
          <w:sz w:val="22"/>
          <w:lang w:eastAsia="ru-RU"/>
        </w:rPr>
      </w:pPr>
      <w:hyperlink w:anchor="_Toc383615431" w:history="1">
        <w:r w:rsidR="007B1103" w:rsidRPr="004927F0">
          <w:rPr>
            <w:rStyle w:val="af4"/>
            <w:rFonts w:eastAsia="Calibri"/>
            <w:noProof/>
          </w:rPr>
          <w:t>3.6</w:t>
        </w:r>
        <w:r w:rsidR="007B1103">
          <w:rPr>
            <w:rFonts w:asciiTheme="minorHAnsi" w:eastAsiaTheme="minorEastAsia" w:hAnsiTheme="minorHAnsi"/>
            <w:noProof/>
            <w:sz w:val="22"/>
            <w:lang w:eastAsia="ru-RU"/>
          </w:rPr>
          <w:tab/>
        </w:r>
        <w:r w:rsidR="007B1103" w:rsidRPr="004927F0">
          <w:rPr>
            <w:rStyle w:val="af4"/>
            <w:rFonts w:eastAsia="Calibri"/>
            <w:noProof/>
          </w:rPr>
          <w:t>Анализ резервов и дефицитов производственных мощностей системы водоснабжения поселения</w:t>
        </w:r>
        <w:r w:rsidR="007B1103">
          <w:rPr>
            <w:noProof/>
            <w:webHidden/>
          </w:rPr>
          <w:tab/>
        </w:r>
        <w:r w:rsidR="007B1103">
          <w:rPr>
            <w:noProof/>
            <w:webHidden/>
          </w:rPr>
          <w:fldChar w:fldCharType="begin"/>
        </w:r>
        <w:r w:rsidR="007B1103">
          <w:rPr>
            <w:noProof/>
            <w:webHidden/>
          </w:rPr>
          <w:instrText xml:space="preserve"> PAGEREF _Toc383615431 \h </w:instrText>
        </w:r>
        <w:r w:rsidR="007B1103">
          <w:rPr>
            <w:noProof/>
            <w:webHidden/>
          </w:rPr>
        </w:r>
        <w:r w:rsidR="007B1103">
          <w:rPr>
            <w:noProof/>
            <w:webHidden/>
          </w:rPr>
          <w:fldChar w:fldCharType="separate"/>
        </w:r>
        <w:r w:rsidR="007B1103">
          <w:rPr>
            <w:noProof/>
            <w:webHidden/>
          </w:rPr>
          <w:t>34</w:t>
        </w:r>
        <w:r w:rsidR="007B1103">
          <w:rPr>
            <w:noProof/>
            <w:webHidden/>
          </w:rPr>
          <w:fldChar w:fldCharType="end"/>
        </w:r>
      </w:hyperlink>
    </w:p>
    <w:p w14:paraId="7C9D4A16" w14:textId="77777777" w:rsidR="007B1103" w:rsidRDefault="003544EF">
      <w:pPr>
        <w:pStyle w:val="24"/>
        <w:rPr>
          <w:rFonts w:asciiTheme="minorHAnsi" w:eastAsiaTheme="minorEastAsia" w:hAnsiTheme="minorHAnsi"/>
          <w:noProof/>
          <w:sz w:val="22"/>
          <w:lang w:eastAsia="ru-RU"/>
        </w:rPr>
      </w:pPr>
      <w:hyperlink w:anchor="_Toc383615432" w:history="1">
        <w:r w:rsidR="007B1103" w:rsidRPr="004927F0">
          <w:rPr>
            <w:rStyle w:val="af4"/>
            <w:rFonts w:eastAsia="Calibri"/>
            <w:noProof/>
          </w:rPr>
          <w:t>3.7</w:t>
        </w:r>
        <w:r w:rsidR="007B1103">
          <w:rPr>
            <w:rFonts w:asciiTheme="minorHAnsi" w:eastAsiaTheme="minorEastAsia" w:hAnsiTheme="minorHAnsi"/>
            <w:noProof/>
            <w:sz w:val="22"/>
            <w:lang w:eastAsia="ru-RU"/>
          </w:rPr>
          <w:tab/>
        </w:r>
        <w:r w:rsidR="007B1103" w:rsidRPr="004927F0">
          <w:rPr>
            <w:rStyle w:val="af4"/>
            <w:rFonts w:eastAsia="Calibri"/>
            <w:noProof/>
          </w:rPr>
          <w:t>Прогнозные балансы потребления воды</w:t>
        </w:r>
        <w:r w:rsidR="007B1103">
          <w:rPr>
            <w:noProof/>
            <w:webHidden/>
          </w:rPr>
          <w:tab/>
        </w:r>
        <w:r w:rsidR="007B1103">
          <w:rPr>
            <w:noProof/>
            <w:webHidden/>
          </w:rPr>
          <w:fldChar w:fldCharType="begin"/>
        </w:r>
        <w:r w:rsidR="007B1103">
          <w:rPr>
            <w:noProof/>
            <w:webHidden/>
          </w:rPr>
          <w:instrText xml:space="preserve"> PAGEREF _Toc383615432 \h </w:instrText>
        </w:r>
        <w:r w:rsidR="007B1103">
          <w:rPr>
            <w:noProof/>
            <w:webHidden/>
          </w:rPr>
        </w:r>
        <w:r w:rsidR="007B1103">
          <w:rPr>
            <w:noProof/>
            <w:webHidden/>
          </w:rPr>
          <w:fldChar w:fldCharType="separate"/>
        </w:r>
        <w:r w:rsidR="007B1103">
          <w:rPr>
            <w:noProof/>
            <w:webHidden/>
          </w:rPr>
          <w:t>35</w:t>
        </w:r>
        <w:r w:rsidR="007B1103">
          <w:rPr>
            <w:noProof/>
            <w:webHidden/>
          </w:rPr>
          <w:fldChar w:fldCharType="end"/>
        </w:r>
      </w:hyperlink>
    </w:p>
    <w:p w14:paraId="3930261A" w14:textId="77777777" w:rsidR="007B1103" w:rsidRDefault="003544EF">
      <w:pPr>
        <w:pStyle w:val="24"/>
        <w:rPr>
          <w:rFonts w:asciiTheme="minorHAnsi" w:eastAsiaTheme="minorEastAsia" w:hAnsiTheme="minorHAnsi"/>
          <w:noProof/>
          <w:sz w:val="22"/>
          <w:lang w:eastAsia="ru-RU"/>
        </w:rPr>
      </w:pPr>
      <w:hyperlink w:anchor="_Toc383615433" w:history="1">
        <w:r w:rsidR="007B1103" w:rsidRPr="004927F0">
          <w:rPr>
            <w:rStyle w:val="af4"/>
            <w:noProof/>
          </w:rPr>
          <w:t>3.8</w:t>
        </w:r>
        <w:r w:rsidR="007B1103">
          <w:rPr>
            <w:rFonts w:asciiTheme="minorHAnsi" w:eastAsiaTheme="minorEastAsia" w:hAnsiTheme="minorHAnsi"/>
            <w:noProof/>
            <w:sz w:val="22"/>
            <w:lang w:eastAsia="ru-RU"/>
          </w:rPr>
          <w:tab/>
        </w:r>
        <w:r w:rsidR="007B1103" w:rsidRPr="004927F0">
          <w:rPr>
            <w:rStyle w:val="af4"/>
            <w:noProof/>
          </w:rPr>
          <w:t>Сведения о фактическом и ожидаемом потреблении воды</w:t>
        </w:r>
        <w:r w:rsidR="007B1103">
          <w:rPr>
            <w:noProof/>
            <w:webHidden/>
          </w:rPr>
          <w:tab/>
        </w:r>
        <w:r w:rsidR="007B1103">
          <w:rPr>
            <w:noProof/>
            <w:webHidden/>
          </w:rPr>
          <w:fldChar w:fldCharType="begin"/>
        </w:r>
        <w:r w:rsidR="007B1103">
          <w:rPr>
            <w:noProof/>
            <w:webHidden/>
          </w:rPr>
          <w:instrText xml:space="preserve"> PAGEREF _Toc383615433 \h </w:instrText>
        </w:r>
        <w:r w:rsidR="007B1103">
          <w:rPr>
            <w:noProof/>
            <w:webHidden/>
          </w:rPr>
        </w:r>
        <w:r w:rsidR="007B1103">
          <w:rPr>
            <w:noProof/>
            <w:webHidden/>
          </w:rPr>
          <w:fldChar w:fldCharType="separate"/>
        </w:r>
        <w:r w:rsidR="007B1103">
          <w:rPr>
            <w:noProof/>
            <w:webHidden/>
          </w:rPr>
          <w:t>37</w:t>
        </w:r>
        <w:r w:rsidR="007B1103">
          <w:rPr>
            <w:noProof/>
            <w:webHidden/>
          </w:rPr>
          <w:fldChar w:fldCharType="end"/>
        </w:r>
      </w:hyperlink>
    </w:p>
    <w:p w14:paraId="073293E2" w14:textId="77777777" w:rsidR="007B1103" w:rsidRDefault="003544EF">
      <w:pPr>
        <w:pStyle w:val="24"/>
        <w:rPr>
          <w:rFonts w:asciiTheme="minorHAnsi" w:eastAsiaTheme="minorEastAsia" w:hAnsiTheme="minorHAnsi"/>
          <w:noProof/>
          <w:sz w:val="22"/>
          <w:lang w:eastAsia="ru-RU"/>
        </w:rPr>
      </w:pPr>
      <w:hyperlink w:anchor="_Toc383615434" w:history="1">
        <w:r w:rsidR="007B1103" w:rsidRPr="004927F0">
          <w:rPr>
            <w:rStyle w:val="af4"/>
            <w:noProof/>
          </w:rPr>
          <w:t>3.9</w:t>
        </w:r>
        <w:r w:rsidR="007B1103">
          <w:rPr>
            <w:rFonts w:asciiTheme="minorHAnsi" w:eastAsiaTheme="minorEastAsia" w:hAnsiTheme="minorHAnsi"/>
            <w:noProof/>
            <w:sz w:val="22"/>
            <w:lang w:eastAsia="ru-RU"/>
          </w:rPr>
          <w:tab/>
        </w:r>
        <w:r w:rsidR="007B1103" w:rsidRPr="004927F0">
          <w:rPr>
            <w:rStyle w:val="af4"/>
            <w:noProof/>
          </w:rPr>
          <w:t>Описание территориальной структуры потребления воды</w:t>
        </w:r>
        <w:r w:rsidR="007B1103">
          <w:rPr>
            <w:noProof/>
            <w:webHidden/>
          </w:rPr>
          <w:tab/>
        </w:r>
        <w:r w:rsidR="007B1103">
          <w:rPr>
            <w:noProof/>
            <w:webHidden/>
          </w:rPr>
          <w:fldChar w:fldCharType="begin"/>
        </w:r>
        <w:r w:rsidR="007B1103">
          <w:rPr>
            <w:noProof/>
            <w:webHidden/>
          </w:rPr>
          <w:instrText xml:space="preserve"> PAGEREF _Toc383615434 \h </w:instrText>
        </w:r>
        <w:r w:rsidR="007B1103">
          <w:rPr>
            <w:noProof/>
            <w:webHidden/>
          </w:rPr>
        </w:r>
        <w:r w:rsidR="007B1103">
          <w:rPr>
            <w:noProof/>
            <w:webHidden/>
          </w:rPr>
          <w:fldChar w:fldCharType="separate"/>
        </w:r>
        <w:r w:rsidR="007B1103">
          <w:rPr>
            <w:noProof/>
            <w:webHidden/>
          </w:rPr>
          <w:t>37</w:t>
        </w:r>
        <w:r w:rsidR="007B1103">
          <w:rPr>
            <w:noProof/>
            <w:webHidden/>
          </w:rPr>
          <w:fldChar w:fldCharType="end"/>
        </w:r>
      </w:hyperlink>
    </w:p>
    <w:p w14:paraId="3A5FEFD0" w14:textId="77777777" w:rsidR="007B1103" w:rsidRDefault="003544EF">
      <w:pPr>
        <w:pStyle w:val="24"/>
        <w:rPr>
          <w:rFonts w:asciiTheme="minorHAnsi" w:eastAsiaTheme="minorEastAsia" w:hAnsiTheme="minorHAnsi"/>
          <w:noProof/>
          <w:sz w:val="22"/>
          <w:lang w:eastAsia="ru-RU"/>
        </w:rPr>
      </w:pPr>
      <w:hyperlink w:anchor="_Toc383615435" w:history="1">
        <w:r w:rsidR="007B1103" w:rsidRPr="004927F0">
          <w:rPr>
            <w:rStyle w:val="af4"/>
            <w:noProof/>
          </w:rPr>
          <w:t>3.10</w:t>
        </w:r>
        <w:r w:rsidR="007B1103">
          <w:rPr>
            <w:rFonts w:asciiTheme="minorHAnsi" w:eastAsiaTheme="minorEastAsia" w:hAnsiTheme="minorHAnsi"/>
            <w:noProof/>
            <w:sz w:val="22"/>
            <w:lang w:eastAsia="ru-RU"/>
          </w:rPr>
          <w:tab/>
        </w:r>
        <w:r w:rsidR="007B1103" w:rsidRPr="004927F0">
          <w:rPr>
            <w:rStyle w:val="af4"/>
            <w:noProof/>
          </w:rPr>
          <w:t>Оценка расходов воды на водоснабжение по типам абонентов</w:t>
        </w:r>
        <w:r w:rsidR="007B1103">
          <w:rPr>
            <w:noProof/>
            <w:webHidden/>
          </w:rPr>
          <w:tab/>
        </w:r>
        <w:r w:rsidR="007B1103">
          <w:rPr>
            <w:noProof/>
            <w:webHidden/>
          </w:rPr>
          <w:fldChar w:fldCharType="begin"/>
        </w:r>
        <w:r w:rsidR="007B1103">
          <w:rPr>
            <w:noProof/>
            <w:webHidden/>
          </w:rPr>
          <w:instrText xml:space="preserve"> PAGEREF _Toc383615435 \h </w:instrText>
        </w:r>
        <w:r w:rsidR="007B1103">
          <w:rPr>
            <w:noProof/>
            <w:webHidden/>
          </w:rPr>
        </w:r>
        <w:r w:rsidR="007B1103">
          <w:rPr>
            <w:noProof/>
            <w:webHidden/>
          </w:rPr>
          <w:fldChar w:fldCharType="separate"/>
        </w:r>
        <w:r w:rsidR="007B1103">
          <w:rPr>
            <w:noProof/>
            <w:webHidden/>
          </w:rPr>
          <w:t>37</w:t>
        </w:r>
        <w:r w:rsidR="007B1103">
          <w:rPr>
            <w:noProof/>
            <w:webHidden/>
          </w:rPr>
          <w:fldChar w:fldCharType="end"/>
        </w:r>
      </w:hyperlink>
    </w:p>
    <w:p w14:paraId="0D7FC692" w14:textId="77777777" w:rsidR="007B1103" w:rsidRDefault="003544EF">
      <w:pPr>
        <w:pStyle w:val="24"/>
        <w:rPr>
          <w:rFonts w:asciiTheme="minorHAnsi" w:eastAsiaTheme="minorEastAsia" w:hAnsiTheme="minorHAnsi"/>
          <w:noProof/>
          <w:sz w:val="22"/>
          <w:lang w:eastAsia="ru-RU"/>
        </w:rPr>
      </w:pPr>
      <w:hyperlink w:anchor="_Toc383615436" w:history="1">
        <w:r w:rsidR="007B1103" w:rsidRPr="004927F0">
          <w:rPr>
            <w:rStyle w:val="af4"/>
            <w:noProof/>
          </w:rPr>
          <w:t>3.11</w:t>
        </w:r>
        <w:r w:rsidR="007B1103">
          <w:rPr>
            <w:rFonts w:asciiTheme="minorHAnsi" w:eastAsiaTheme="minorEastAsia" w:hAnsiTheme="minorHAnsi"/>
            <w:noProof/>
            <w:sz w:val="22"/>
            <w:lang w:eastAsia="ru-RU"/>
          </w:rPr>
          <w:tab/>
        </w:r>
        <w:r w:rsidR="007B1103" w:rsidRPr="004927F0">
          <w:rPr>
            <w:rStyle w:val="af4"/>
            <w:noProof/>
          </w:rPr>
          <w:t>Сведения о фактических и планируемых потерях воды при ее транспортировке</w:t>
        </w:r>
        <w:r w:rsidR="007B1103">
          <w:rPr>
            <w:noProof/>
            <w:webHidden/>
          </w:rPr>
          <w:tab/>
        </w:r>
        <w:r w:rsidR="007B1103">
          <w:rPr>
            <w:noProof/>
            <w:webHidden/>
          </w:rPr>
          <w:fldChar w:fldCharType="begin"/>
        </w:r>
        <w:r w:rsidR="007B1103">
          <w:rPr>
            <w:noProof/>
            <w:webHidden/>
          </w:rPr>
          <w:instrText xml:space="preserve"> PAGEREF _Toc383615436 \h </w:instrText>
        </w:r>
        <w:r w:rsidR="007B1103">
          <w:rPr>
            <w:noProof/>
            <w:webHidden/>
          </w:rPr>
        </w:r>
        <w:r w:rsidR="007B1103">
          <w:rPr>
            <w:noProof/>
            <w:webHidden/>
          </w:rPr>
          <w:fldChar w:fldCharType="separate"/>
        </w:r>
        <w:r w:rsidR="007B1103">
          <w:rPr>
            <w:noProof/>
            <w:webHidden/>
          </w:rPr>
          <w:t>37</w:t>
        </w:r>
        <w:r w:rsidR="007B1103">
          <w:rPr>
            <w:noProof/>
            <w:webHidden/>
          </w:rPr>
          <w:fldChar w:fldCharType="end"/>
        </w:r>
      </w:hyperlink>
    </w:p>
    <w:p w14:paraId="79F197DE" w14:textId="77777777" w:rsidR="007B1103" w:rsidRDefault="003544EF">
      <w:pPr>
        <w:pStyle w:val="24"/>
        <w:rPr>
          <w:rFonts w:asciiTheme="minorHAnsi" w:eastAsiaTheme="minorEastAsia" w:hAnsiTheme="minorHAnsi"/>
          <w:noProof/>
          <w:sz w:val="22"/>
          <w:lang w:eastAsia="ru-RU"/>
        </w:rPr>
      </w:pPr>
      <w:hyperlink w:anchor="_Toc383615437" w:history="1">
        <w:r w:rsidR="007B1103" w:rsidRPr="004927F0">
          <w:rPr>
            <w:rStyle w:val="af4"/>
            <w:noProof/>
          </w:rPr>
          <w:t>3.12</w:t>
        </w:r>
        <w:r w:rsidR="007B1103">
          <w:rPr>
            <w:rFonts w:asciiTheme="minorHAnsi" w:eastAsiaTheme="minorEastAsia" w:hAnsiTheme="minorHAnsi"/>
            <w:noProof/>
            <w:sz w:val="22"/>
            <w:lang w:eastAsia="ru-RU"/>
          </w:rPr>
          <w:tab/>
        </w:r>
        <w:r w:rsidR="007B1103" w:rsidRPr="004927F0">
          <w:rPr>
            <w:rStyle w:val="af4"/>
            <w:noProof/>
          </w:rPr>
          <w:t>Перспективные водные балансы</w:t>
        </w:r>
        <w:r w:rsidR="007B1103">
          <w:rPr>
            <w:noProof/>
            <w:webHidden/>
          </w:rPr>
          <w:tab/>
        </w:r>
        <w:r w:rsidR="007B1103">
          <w:rPr>
            <w:noProof/>
            <w:webHidden/>
          </w:rPr>
          <w:fldChar w:fldCharType="begin"/>
        </w:r>
        <w:r w:rsidR="007B1103">
          <w:rPr>
            <w:noProof/>
            <w:webHidden/>
          </w:rPr>
          <w:instrText xml:space="preserve"> PAGEREF _Toc383615437 \h </w:instrText>
        </w:r>
        <w:r w:rsidR="007B1103">
          <w:rPr>
            <w:noProof/>
            <w:webHidden/>
          </w:rPr>
        </w:r>
        <w:r w:rsidR="007B1103">
          <w:rPr>
            <w:noProof/>
            <w:webHidden/>
          </w:rPr>
          <w:fldChar w:fldCharType="separate"/>
        </w:r>
        <w:r w:rsidR="007B1103">
          <w:rPr>
            <w:noProof/>
            <w:webHidden/>
          </w:rPr>
          <w:t>38</w:t>
        </w:r>
        <w:r w:rsidR="007B1103">
          <w:rPr>
            <w:noProof/>
            <w:webHidden/>
          </w:rPr>
          <w:fldChar w:fldCharType="end"/>
        </w:r>
      </w:hyperlink>
    </w:p>
    <w:p w14:paraId="445C0EC4" w14:textId="77777777" w:rsidR="007B1103" w:rsidRDefault="003544EF">
      <w:pPr>
        <w:pStyle w:val="24"/>
        <w:rPr>
          <w:rFonts w:asciiTheme="minorHAnsi" w:eastAsiaTheme="minorEastAsia" w:hAnsiTheme="minorHAnsi"/>
          <w:noProof/>
          <w:sz w:val="22"/>
          <w:lang w:eastAsia="ru-RU"/>
        </w:rPr>
      </w:pPr>
      <w:hyperlink w:anchor="_Toc383615438" w:history="1">
        <w:r w:rsidR="007B1103" w:rsidRPr="004927F0">
          <w:rPr>
            <w:rStyle w:val="af4"/>
            <w:noProof/>
          </w:rPr>
          <w:t>3.13</w:t>
        </w:r>
        <w:r w:rsidR="007B1103">
          <w:rPr>
            <w:rFonts w:asciiTheme="minorHAnsi" w:eastAsiaTheme="minorEastAsia" w:hAnsiTheme="minorHAnsi"/>
            <w:noProof/>
            <w:sz w:val="22"/>
            <w:lang w:eastAsia="ru-RU"/>
          </w:rPr>
          <w:tab/>
        </w:r>
        <w:r w:rsidR="007B1103" w:rsidRPr="004927F0">
          <w:rPr>
            <w:rStyle w:val="af4"/>
            <w:noProof/>
          </w:rPr>
          <w:t>Расчет требуемой мощности водозаборных и очистных сооружений исходя из данных о перспективном потреблении и величины неучтенных расходов и потерь воды при ее транспортировке, с указанием требуемых объемов подачи и потребления воды, дефицита (резерва) мощностей по зонам действия сооружений по годам на расчетный срок</w:t>
        </w:r>
        <w:r w:rsidR="007B1103">
          <w:rPr>
            <w:noProof/>
            <w:webHidden/>
          </w:rPr>
          <w:tab/>
        </w:r>
        <w:r w:rsidR="007B1103">
          <w:rPr>
            <w:noProof/>
            <w:webHidden/>
          </w:rPr>
          <w:fldChar w:fldCharType="begin"/>
        </w:r>
        <w:r w:rsidR="007B1103">
          <w:rPr>
            <w:noProof/>
            <w:webHidden/>
          </w:rPr>
          <w:instrText xml:space="preserve"> PAGEREF _Toc383615438 \h </w:instrText>
        </w:r>
        <w:r w:rsidR="007B1103">
          <w:rPr>
            <w:noProof/>
            <w:webHidden/>
          </w:rPr>
        </w:r>
        <w:r w:rsidR="007B1103">
          <w:rPr>
            <w:noProof/>
            <w:webHidden/>
          </w:rPr>
          <w:fldChar w:fldCharType="separate"/>
        </w:r>
        <w:r w:rsidR="007B1103">
          <w:rPr>
            <w:noProof/>
            <w:webHidden/>
          </w:rPr>
          <w:t>39</w:t>
        </w:r>
        <w:r w:rsidR="007B1103">
          <w:rPr>
            <w:noProof/>
            <w:webHidden/>
          </w:rPr>
          <w:fldChar w:fldCharType="end"/>
        </w:r>
      </w:hyperlink>
    </w:p>
    <w:p w14:paraId="1AAF5D6E" w14:textId="77777777" w:rsidR="007B1103" w:rsidRDefault="003544EF">
      <w:pPr>
        <w:pStyle w:val="24"/>
        <w:rPr>
          <w:rFonts w:asciiTheme="minorHAnsi" w:eastAsiaTheme="minorEastAsia" w:hAnsiTheme="minorHAnsi"/>
          <w:noProof/>
          <w:sz w:val="22"/>
          <w:lang w:eastAsia="ru-RU"/>
        </w:rPr>
      </w:pPr>
      <w:hyperlink w:anchor="_Toc383615439" w:history="1">
        <w:r w:rsidR="007B1103" w:rsidRPr="004927F0">
          <w:rPr>
            <w:rStyle w:val="af4"/>
            <w:noProof/>
          </w:rPr>
          <w:t>3.14</w:t>
        </w:r>
        <w:r w:rsidR="007B1103">
          <w:rPr>
            <w:rFonts w:asciiTheme="minorHAnsi" w:eastAsiaTheme="minorEastAsia" w:hAnsiTheme="minorHAnsi"/>
            <w:noProof/>
            <w:sz w:val="22"/>
            <w:lang w:eastAsia="ru-RU"/>
          </w:rPr>
          <w:tab/>
        </w:r>
        <w:r w:rsidR="007B1103" w:rsidRPr="004927F0">
          <w:rPr>
            <w:rStyle w:val="af4"/>
            <w:noProof/>
          </w:rPr>
          <w:t>Наименование организации, которая наделена статусом гарантирующей организации</w:t>
        </w:r>
        <w:r w:rsidR="007B1103">
          <w:rPr>
            <w:noProof/>
            <w:webHidden/>
          </w:rPr>
          <w:tab/>
        </w:r>
        <w:r w:rsidR="007B1103">
          <w:rPr>
            <w:noProof/>
            <w:webHidden/>
          </w:rPr>
          <w:fldChar w:fldCharType="begin"/>
        </w:r>
        <w:r w:rsidR="007B1103">
          <w:rPr>
            <w:noProof/>
            <w:webHidden/>
          </w:rPr>
          <w:instrText xml:space="preserve"> PAGEREF _Toc383615439 \h </w:instrText>
        </w:r>
        <w:r w:rsidR="007B1103">
          <w:rPr>
            <w:noProof/>
            <w:webHidden/>
          </w:rPr>
        </w:r>
        <w:r w:rsidR="007B1103">
          <w:rPr>
            <w:noProof/>
            <w:webHidden/>
          </w:rPr>
          <w:fldChar w:fldCharType="separate"/>
        </w:r>
        <w:r w:rsidR="007B1103">
          <w:rPr>
            <w:noProof/>
            <w:webHidden/>
          </w:rPr>
          <w:t>40</w:t>
        </w:r>
        <w:r w:rsidR="007B1103">
          <w:rPr>
            <w:noProof/>
            <w:webHidden/>
          </w:rPr>
          <w:fldChar w:fldCharType="end"/>
        </w:r>
      </w:hyperlink>
    </w:p>
    <w:p w14:paraId="54A011D6" w14:textId="77777777" w:rsidR="007B1103" w:rsidRDefault="003544EF">
      <w:pPr>
        <w:pStyle w:val="11"/>
        <w:tabs>
          <w:tab w:val="left" w:pos="480"/>
          <w:tab w:val="right" w:leader="dot" w:pos="9628"/>
        </w:tabs>
        <w:rPr>
          <w:rFonts w:asciiTheme="minorHAnsi" w:eastAsiaTheme="minorEastAsia" w:hAnsiTheme="minorHAnsi"/>
          <w:noProof/>
          <w:sz w:val="22"/>
          <w:lang w:eastAsia="ru-RU"/>
        </w:rPr>
      </w:pPr>
      <w:hyperlink w:anchor="_Toc383615440" w:history="1">
        <w:r w:rsidR="007B1103" w:rsidRPr="004927F0">
          <w:rPr>
            <w:rStyle w:val="af4"/>
            <w:noProof/>
          </w:rPr>
          <w:t>4</w:t>
        </w:r>
        <w:r w:rsidR="007B1103">
          <w:rPr>
            <w:rFonts w:asciiTheme="minorHAnsi" w:eastAsiaTheme="minorEastAsia" w:hAnsiTheme="minorHAnsi"/>
            <w:noProof/>
            <w:sz w:val="22"/>
            <w:lang w:eastAsia="ru-RU"/>
          </w:rPr>
          <w:tab/>
        </w:r>
        <w:r w:rsidR="007B1103" w:rsidRPr="004927F0">
          <w:rPr>
            <w:rStyle w:val="af4"/>
            <w:noProof/>
          </w:rPr>
          <w:t>Предложения по строительству, реконструкции и модернизации объектов централизованных систем водоснабжения</w:t>
        </w:r>
        <w:r w:rsidR="007B1103">
          <w:rPr>
            <w:noProof/>
            <w:webHidden/>
          </w:rPr>
          <w:tab/>
        </w:r>
        <w:r w:rsidR="007B1103">
          <w:rPr>
            <w:noProof/>
            <w:webHidden/>
          </w:rPr>
          <w:fldChar w:fldCharType="begin"/>
        </w:r>
        <w:r w:rsidR="007B1103">
          <w:rPr>
            <w:noProof/>
            <w:webHidden/>
          </w:rPr>
          <w:instrText xml:space="preserve"> PAGEREF _Toc383615440 \h </w:instrText>
        </w:r>
        <w:r w:rsidR="007B1103">
          <w:rPr>
            <w:noProof/>
            <w:webHidden/>
          </w:rPr>
        </w:r>
        <w:r w:rsidR="007B1103">
          <w:rPr>
            <w:noProof/>
            <w:webHidden/>
          </w:rPr>
          <w:fldChar w:fldCharType="separate"/>
        </w:r>
        <w:r w:rsidR="007B1103">
          <w:rPr>
            <w:noProof/>
            <w:webHidden/>
          </w:rPr>
          <w:t>41</w:t>
        </w:r>
        <w:r w:rsidR="007B1103">
          <w:rPr>
            <w:noProof/>
            <w:webHidden/>
          </w:rPr>
          <w:fldChar w:fldCharType="end"/>
        </w:r>
      </w:hyperlink>
    </w:p>
    <w:p w14:paraId="1BD92685" w14:textId="77777777" w:rsidR="007B1103" w:rsidRDefault="003544EF">
      <w:pPr>
        <w:pStyle w:val="24"/>
        <w:rPr>
          <w:rFonts w:asciiTheme="minorHAnsi" w:eastAsiaTheme="minorEastAsia" w:hAnsiTheme="minorHAnsi"/>
          <w:noProof/>
          <w:sz w:val="22"/>
          <w:lang w:eastAsia="ru-RU"/>
        </w:rPr>
      </w:pPr>
      <w:hyperlink w:anchor="_Toc383615441" w:history="1">
        <w:r w:rsidR="007B1103" w:rsidRPr="004927F0">
          <w:rPr>
            <w:rStyle w:val="af4"/>
            <w:noProof/>
          </w:rPr>
          <w:t>4.1</w:t>
        </w:r>
        <w:r w:rsidR="007B1103">
          <w:rPr>
            <w:rFonts w:asciiTheme="minorHAnsi" w:eastAsiaTheme="minorEastAsia" w:hAnsiTheme="minorHAnsi"/>
            <w:noProof/>
            <w:sz w:val="22"/>
            <w:lang w:eastAsia="ru-RU"/>
          </w:rPr>
          <w:tab/>
        </w:r>
        <w:r w:rsidR="007B1103" w:rsidRPr="004927F0">
          <w:rPr>
            <w:rStyle w:val="af4"/>
            <w:noProof/>
          </w:rPr>
          <w:t>Перечень мероприятий по реализации схем водоснабжения</w:t>
        </w:r>
        <w:r w:rsidR="007B1103">
          <w:rPr>
            <w:noProof/>
            <w:webHidden/>
          </w:rPr>
          <w:tab/>
        </w:r>
        <w:r w:rsidR="007B1103">
          <w:rPr>
            <w:noProof/>
            <w:webHidden/>
          </w:rPr>
          <w:fldChar w:fldCharType="begin"/>
        </w:r>
        <w:r w:rsidR="007B1103">
          <w:rPr>
            <w:noProof/>
            <w:webHidden/>
          </w:rPr>
          <w:instrText xml:space="preserve"> PAGEREF _Toc383615441 \h </w:instrText>
        </w:r>
        <w:r w:rsidR="007B1103">
          <w:rPr>
            <w:noProof/>
            <w:webHidden/>
          </w:rPr>
        </w:r>
        <w:r w:rsidR="007B1103">
          <w:rPr>
            <w:noProof/>
            <w:webHidden/>
          </w:rPr>
          <w:fldChar w:fldCharType="separate"/>
        </w:r>
        <w:r w:rsidR="007B1103">
          <w:rPr>
            <w:noProof/>
            <w:webHidden/>
          </w:rPr>
          <w:t>41</w:t>
        </w:r>
        <w:r w:rsidR="007B1103">
          <w:rPr>
            <w:noProof/>
            <w:webHidden/>
          </w:rPr>
          <w:fldChar w:fldCharType="end"/>
        </w:r>
      </w:hyperlink>
    </w:p>
    <w:p w14:paraId="74A785BE" w14:textId="77777777" w:rsidR="007B1103" w:rsidRDefault="003544EF">
      <w:pPr>
        <w:pStyle w:val="24"/>
        <w:rPr>
          <w:rFonts w:asciiTheme="minorHAnsi" w:eastAsiaTheme="minorEastAsia" w:hAnsiTheme="minorHAnsi"/>
          <w:noProof/>
          <w:sz w:val="22"/>
          <w:lang w:eastAsia="ru-RU"/>
        </w:rPr>
      </w:pPr>
      <w:hyperlink w:anchor="_Toc383615442" w:history="1">
        <w:r w:rsidR="007B1103" w:rsidRPr="004927F0">
          <w:rPr>
            <w:rStyle w:val="af4"/>
            <w:noProof/>
          </w:rPr>
          <w:t>4.2</w:t>
        </w:r>
        <w:r w:rsidR="007B1103">
          <w:rPr>
            <w:rFonts w:asciiTheme="minorHAnsi" w:eastAsiaTheme="minorEastAsia" w:hAnsiTheme="minorHAnsi"/>
            <w:noProof/>
            <w:sz w:val="22"/>
            <w:lang w:eastAsia="ru-RU"/>
          </w:rPr>
          <w:tab/>
        </w:r>
        <w:r w:rsidR="007B1103" w:rsidRPr="004927F0">
          <w:rPr>
            <w:rStyle w:val="af4"/>
            <w:noProof/>
          </w:rPr>
          <w:t>Технические обоснования основных мероприятий по реализации схем водоснабжения</w:t>
        </w:r>
        <w:r w:rsidR="007B1103">
          <w:rPr>
            <w:noProof/>
            <w:webHidden/>
          </w:rPr>
          <w:tab/>
        </w:r>
        <w:r w:rsidR="007B1103">
          <w:rPr>
            <w:noProof/>
            <w:webHidden/>
          </w:rPr>
          <w:fldChar w:fldCharType="begin"/>
        </w:r>
        <w:r w:rsidR="007B1103">
          <w:rPr>
            <w:noProof/>
            <w:webHidden/>
          </w:rPr>
          <w:instrText xml:space="preserve"> PAGEREF _Toc383615442 \h </w:instrText>
        </w:r>
        <w:r w:rsidR="007B1103">
          <w:rPr>
            <w:noProof/>
            <w:webHidden/>
          </w:rPr>
        </w:r>
        <w:r w:rsidR="007B1103">
          <w:rPr>
            <w:noProof/>
            <w:webHidden/>
          </w:rPr>
          <w:fldChar w:fldCharType="separate"/>
        </w:r>
        <w:r w:rsidR="007B1103">
          <w:rPr>
            <w:noProof/>
            <w:webHidden/>
          </w:rPr>
          <w:t>42</w:t>
        </w:r>
        <w:r w:rsidR="007B1103">
          <w:rPr>
            <w:noProof/>
            <w:webHidden/>
          </w:rPr>
          <w:fldChar w:fldCharType="end"/>
        </w:r>
      </w:hyperlink>
    </w:p>
    <w:p w14:paraId="59C2CA86" w14:textId="77777777" w:rsidR="007B1103" w:rsidRDefault="003544EF">
      <w:pPr>
        <w:pStyle w:val="24"/>
        <w:rPr>
          <w:rFonts w:asciiTheme="minorHAnsi" w:eastAsiaTheme="minorEastAsia" w:hAnsiTheme="minorHAnsi"/>
          <w:noProof/>
          <w:sz w:val="22"/>
          <w:lang w:eastAsia="ru-RU"/>
        </w:rPr>
      </w:pPr>
      <w:hyperlink w:anchor="_Toc383615443" w:history="1">
        <w:r w:rsidR="007B1103" w:rsidRPr="004927F0">
          <w:rPr>
            <w:rStyle w:val="af4"/>
            <w:noProof/>
          </w:rPr>
          <w:t>4.3</w:t>
        </w:r>
        <w:r w:rsidR="007B1103">
          <w:rPr>
            <w:rFonts w:asciiTheme="minorHAnsi" w:eastAsiaTheme="minorEastAsia" w:hAnsiTheme="minorHAnsi"/>
            <w:noProof/>
            <w:sz w:val="22"/>
            <w:lang w:eastAsia="ru-RU"/>
          </w:rPr>
          <w:tab/>
        </w:r>
        <w:r w:rsidR="007B1103" w:rsidRPr="004927F0">
          <w:rPr>
            <w:rStyle w:val="af4"/>
            <w:noProof/>
          </w:rPr>
          <w:t>Сведения о вновь строящихся, реконструируемых и предлагаемых к выводу из эксплуатации объектах системы водоснабжения</w:t>
        </w:r>
        <w:r w:rsidR="007B1103">
          <w:rPr>
            <w:noProof/>
            <w:webHidden/>
          </w:rPr>
          <w:tab/>
        </w:r>
        <w:r w:rsidR="007B1103">
          <w:rPr>
            <w:noProof/>
            <w:webHidden/>
          </w:rPr>
          <w:fldChar w:fldCharType="begin"/>
        </w:r>
        <w:r w:rsidR="007B1103">
          <w:rPr>
            <w:noProof/>
            <w:webHidden/>
          </w:rPr>
          <w:instrText xml:space="preserve"> PAGEREF _Toc383615443 \h </w:instrText>
        </w:r>
        <w:r w:rsidR="007B1103">
          <w:rPr>
            <w:noProof/>
            <w:webHidden/>
          </w:rPr>
        </w:r>
        <w:r w:rsidR="007B1103">
          <w:rPr>
            <w:noProof/>
            <w:webHidden/>
          </w:rPr>
          <w:fldChar w:fldCharType="separate"/>
        </w:r>
        <w:r w:rsidR="007B1103">
          <w:rPr>
            <w:noProof/>
            <w:webHidden/>
          </w:rPr>
          <w:t>49</w:t>
        </w:r>
        <w:r w:rsidR="007B1103">
          <w:rPr>
            <w:noProof/>
            <w:webHidden/>
          </w:rPr>
          <w:fldChar w:fldCharType="end"/>
        </w:r>
      </w:hyperlink>
    </w:p>
    <w:p w14:paraId="20E0644D" w14:textId="77777777" w:rsidR="007B1103" w:rsidRDefault="003544EF">
      <w:pPr>
        <w:pStyle w:val="24"/>
        <w:rPr>
          <w:rFonts w:asciiTheme="minorHAnsi" w:eastAsiaTheme="minorEastAsia" w:hAnsiTheme="minorHAnsi"/>
          <w:noProof/>
          <w:sz w:val="22"/>
          <w:lang w:eastAsia="ru-RU"/>
        </w:rPr>
      </w:pPr>
      <w:hyperlink w:anchor="_Toc383615444" w:history="1">
        <w:r w:rsidR="007B1103" w:rsidRPr="004927F0">
          <w:rPr>
            <w:rStyle w:val="af4"/>
            <w:noProof/>
          </w:rPr>
          <w:t>4.4</w:t>
        </w:r>
        <w:r w:rsidR="007B1103">
          <w:rPr>
            <w:rFonts w:asciiTheme="minorHAnsi" w:eastAsiaTheme="minorEastAsia" w:hAnsiTheme="minorHAnsi"/>
            <w:noProof/>
            <w:sz w:val="22"/>
            <w:lang w:eastAsia="ru-RU"/>
          </w:rPr>
          <w:tab/>
        </w:r>
        <w:r w:rsidR="007B1103" w:rsidRPr="004927F0">
          <w:rPr>
            <w:rStyle w:val="af4"/>
            <w:noProof/>
          </w:rPr>
          <w:t>Сведения о развитии систем диспетчеризации, телемеханизации и систем управления режимами водоснабжения</w:t>
        </w:r>
        <w:r w:rsidR="007B1103">
          <w:rPr>
            <w:noProof/>
            <w:webHidden/>
          </w:rPr>
          <w:tab/>
        </w:r>
        <w:r w:rsidR="007B1103">
          <w:rPr>
            <w:noProof/>
            <w:webHidden/>
          </w:rPr>
          <w:fldChar w:fldCharType="begin"/>
        </w:r>
        <w:r w:rsidR="007B1103">
          <w:rPr>
            <w:noProof/>
            <w:webHidden/>
          </w:rPr>
          <w:instrText xml:space="preserve"> PAGEREF _Toc383615444 \h </w:instrText>
        </w:r>
        <w:r w:rsidR="007B1103">
          <w:rPr>
            <w:noProof/>
            <w:webHidden/>
          </w:rPr>
        </w:r>
        <w:r w:rsidR="007B1103">
          <w:rPr>
            <w:noProof/>
            <w:webHidden/>
          </w:rPr>
          <w:fldChar w:fldCharType="separate"/>
        </w:r>
        <w:r w:rsidR="007B1103">
          <w:rPr>
            <w:noProof/>
            <w:webHidden/>
          </w:rPr>
          <w:t>50</w:t>
        </w:r>
        <w:r w:rsidR="007B1103">
          <w:rPr>
            <w:noProof/>
            <w:webHidden/>
          </w:rPr>
          <w:fldChar w:fldCharType="end"/>
        </w:r>
      </w:hyperlink>
    </w:p>
    <w:p w14:paraId="5B74ADD8" w14:textId="77777777" w:rsidR="007B1103" w:rsidRDefault="003544EF">
      <w:pPr>
        <w:pStyle w:val="24"/>
        <w:rPr>
          <w:rFonts w:asciiTheme="minorHAnsi" w:eastAsiaTheme="minorEastAsia" w:hAnsiTheme="minorHAnsi"/>
          <w:noProof/>
          <w:sz w:val="22"/>
          <w:lang w:eastAsia="ru-RU"/>
        </w:rPr>
      </w:pPr>
      <w:hyperlink w:anchor="_Toc383615445" w:history="1">
        <w:r w:rsidR="007B1103" w:rsidRPr="004927F0">
          <w:rPr>
            <w:rStyle w:val="af4"/>
            <w:noProof/>
          </w:rPr>
          <w:t>4.5</w:t>
        </w:r>
        <w:r w:rsidR="007B1103">
          <w:rPr>
            <w:rFonts w:asciiTheme="minorHAnsi" w:eastAsiaTheme="minorEastAsia" w:hAnsiTheme="minorHAnsi"/>
            <w:noProof/>
            <w:sz w:val="22"/>
            <w:lang w:eastAsia="ru-RU"/>
          </w:rPr>
          <w:tab/>
        </w:r>
        <w:r w:rsidR="007B1103" w:rsidRPr="004927F0">
          <w:rPr>
            <w:rStyle w:val="af4"/>
            <w:noProof/>
          </w:rPr>
          <w:t>Сведения о развитии системы коммерческого учета водопотребления</w:t>
        </w:r>
        <w:r w:rsidR="007B1103">
          <w:rPr>
            <w:noProof/>
            <w:webHidden/>
          </w:rPr>
          <w:tab/>
        </w:r>
        <w:r w:rsidR="007B1103">
          <w:rPr>
            <w:noProof/>
            <w:webHidden/>
          </w:rPr>
          <w:fldChar w:fldCharType="begin"/>
        </w:r>
        <w:r w:rsidR="007B1103">
          <w:rPr>
            <w:noProof/>
            <w:webHidden/>
          </w:rPr>
          <w:instrText xml:space="preserve"> PAGEREF _Toc383615445 \h </w:instrText>
        </w:r>
        <w:r w:rsidR="007B1103">
          <w:rPr>
            <w:noProof/>
            <w:webHidden/>
          </w:rPr>
        </w:r>
        <w:r w:rsidR="007B1103">
          <w:rPr>
            <w:noProof/>
            <w:webHidden/>
          </w:rPr>
          <w:fldChar w:fldCharType="separate"/>
        </w:r>
        <w:r w:rsidR="007B1103">
          <w:rPr>
            <w:noProof/>
            <w:webHidden/>
          </w:rPr>
          <w:t>50</w:t>
        </w:r>
        <w:r w:rsidR="007B1103">
          <w:rPr>
            <w:noProof/>
            <w:webHidden/>
          </w:rPr>
          <w:fldChar w:fldCharType="end"/>
        </w:r>
      </w:hyperlink>
    </w:p>
    <w:p w14:paraId="263E2970" w14:textId="77777777" w:rsidR="007B1103" w:rsidRDefault="003544EF">
      <w:pPr>
        <w:pStyle w:val="24"/>
        <w:rPr>
          <w:rFonts w:asciiTheme="minorHAnsi" w:eastAsiaTheme="minorEastAsia" w:hAnsiTheme="minorHAnsi"/>
          <w:noProof/>
          <w:sz w:val="22"/>
          <w:lang w:eastAsia="ru-RU"/>
        </w:rPr>
      </w:pPr>
      <w:hyperlink w:anchor="_Toc383615446" w:history="1">
        <w:r w:rsidR="007B1103" w:rsidRPr="004927F0">
          <w:rPr>
            <w:rStyle w:val="af4"/>
            <w:noProof/>
          </w:rPr>
          <w:t>4.6</w:t>
        </w:r>
        <w:r w:rsidR="007B1103">
          <w:rPr>
            <w:rFonts w:asciiTheme="minorHAnsi" w:eastAsiaTheme="minorEastAsia" w:hAnsiTheme="minorHAnsi"/>
            <w:noProof/>
            <w:sz w:val="22"/>
            <w:lang w:eastAsia="ru-RU"/>
          </w:rPr>
          <w:tab/>
        </w:r>
        <w:r w:rsidR="007B1103" w:rsidRPr="004927F0">
          <w:rPr>
            <w:rStyle w:val="af4"/>
            <w:noProof/>
          </w:rPr>
          <w:t>Описание вариантов маршрутов прохождения трубопроводов (трасс) по территории поселения</w:t>
        </w:r>
        <w:r w:rsidR="007B1103">
          <w:rPr>
            <w:noProof/>
            <w:webHidden/>
          </w:rPr>
          <w:tab/>
        </w:r>
        <w:r w:rsidR="007B1103">
          <w:rPr>
            <w:noProof/>
            <w:webHidden/>
          </w:rPr>
          <w:fldChar w:fldCharType="begin"/>
        </w:r>
        <w:r w:rsidR="007B1103">
          <w:rPr>
            <w:noProof/>
            <w:webHidden/>
          </w:rPr>
          <w:instrText xml:space="preserve"> PAGEREF _Toc383615446 \h </w:instrText>
        </w:r>
        <w:r w:rsidR="007B1103">
          <w:rPr>
            <w:noProof/>
            <w:webHidden/>
          </w:rPr>
        </w:r>
        <w:r w:rsidR="007B1103">
          <w:rPr>
            <w:noProof/>
            <w:webHidden/>
          </w:rPr>
          <w:fldChar w:fldCharType="separate"/>
        </w:r>
        <w:r w:rsidR="007B1103">
          <w:rPr>
            <w:noProof/>
            <w:webHidden/>
          </w:rPr>
          <w:t>50</w:t>
        </w:r>
        <w:r w:rsidR="007B1103">
          <w:rPr>
            <w:noProof/>
            <w:webHidden/>
          </w:rPr>
          <w:fldChar w:fldCharType="end"/>
        </w:r>
      </w:hyperlink>
    </w:p>
    <w:p w14:paraId="39C86BBB" w14:textId="77777777" w:rsidR="007B1103" w:rsidRDefault="003544EF">
      <w:pPr>
        <w:pStyle w:val="24"/>
        <w:rPr>
          <w:rFonts w:asciiTheme="minorHAnsi" w:eastAsiaTheme="minorEastAsia" w:hAnsiTheme="minorHAnsi"/>
          <w:noProof/>
          <w:sz w:val="22"/>
          <w:lang w:eastAsia="ru-RU"/>
        </w:rPr>
      </w:pPr>
      <w:hyperlink w:anchor="_Toc383615447" w:history="1">
        <w:r w:rsidR="007B1103" w:rsidRPr="004927F0">
          <w:rPr>
            <w:rStyle w:val="af4"/>
            <w:noProof/>
          </w:rPr>
          <w:t>4.7</w:t>
        </w:r>
        <w:r w:rsidR="007B1103">
          <w:rPr>
            <w:rFonts w:asciiTheme="minorHAnsi" w:eastAsiaTheme="minorEastAsia" w:hAnsiTheme="minorHAnsi"/>
            <w:noProof/>
            <w:sz w:val="22"/>
            <w:lang w:eastAsia="ru-RU"/>
          </w:rPr>
          <w:tab/>
        </w:r>
        <w:r w:rsidR="007B1103" w:rsidRPr="004927F0">
          <w:rPr>
            <w:rStyle w:val="af4"/>
            <w:noProof/>
          </w:rPr>
          <w:t>Сведения о новом строительстве и реконструкции насосных станций:</w:t>
        </w:r>
        <w:r w:rsidR="007B1103">
          <w:rPr>
            <w:noProof/>
            <w:webHidden/>
          </w:rPr>
          <w:tab/>
        </w:r>
        <w:r w:rsidR="007B1103">
          <w:rPr>
            <w:noProof/>
            <w:webHidden/>
          </w:rPr>
          <w:fldChar w:fldCharType="begin"/>
        </w:r>
        <w:r w:rsidR="007B1103">
          <w:rPr>
            <w:noProof/>
            <w:webHidden/>
          </w:rPr>
          <w:instrText xml:space="preserve"> PAGEREF _Toc383615447 \h </w:instrText>
        </w:r>
        <w:r w:rsidR="007B1103">
          <w:rPr>
            <w:noProof/>
            <w:webHidden/>
          </w:rPr>
        </w:r>
        <w:r w:rsidR="007B1103">
          <w:rPr>
            <w:noProof/>
            <w:webHidden/>
          </w:rPr>
          <w:fldChar w:fldCharType="separate"/>
        </w:r>
        <w:r w:rsidR="007B1103">
          <w:rPr>
            <w:noProof/>
            <w:webHidden/>
          </w:rPr>
          <w:t>50</w:t>
        </w:r>
        <w:r w:rsidR="007B1103">
          <w:rPr>
            <w:noProof/>
            <w:webHidden/>
          </w:rPr>
          <w:fldChar w:fldCharType="end"/>
        </w:r>
      </w:hyperlink>
    </w:p>
    <w:p w14:paraId="58D9A7B2" w14:textId="77777777" w:rsidR="007B1103" w:rsidRDefault="003544EF">
      <w:pPr>
        <w:pStyle w:val="24"/>
        <w:rPr>
          <w:rFonts w:asciiTheme="minorHAnsi" w:eastAsiaTheme="minorEastAsia" w:hAnsiTheme="minorHAnsi"/>
          <w:noProof/>
          <w:sz w:val="22"/>
          <w:lang w:eastAsia="ru-RU"/>
        </w:rPr>
      </w:pPr>
      <w:hyperlink w:anchor="_Toc383615448" w:history="1">
        <w:r w:rsidR="007B1103" w:rsidRPr="004927F0">
          <w:rPr>
            <w:rStyle w:val="af4"/>
            <w:noProof/>
          </w:rPr>
          <w:t>4.8</w:t>
        </w:r>
        <w:r w:rsidR="007B1103">
          <w:rPr>
            <w:rFonts w:asciiTheme="minorHAnsi" w:eastAsiaTheme="minorEastAsia" w:hAnsiTheme="minorHAnsi"/>
            <w:noProof/>
            <w:sz w:val="22"/>
            <w:lang w:eastAsia="ru-RU"/>
          </w:rPr>
          <w:tab/>
        </w:r>
        <w:r w:rsidR="007B1103" w:rsidRPr="004927F0">
          <w:rPr>
            <w:rStyle w:val="af4"/>
            <w:noProof/>
          </w:rPr>
          <w:t>Границы планируемых зон размещения объектов централизованных систем водоснабжения</w:t>
        </w:r>
        <w:r w:rsidR="007B1103">
          <w:rPr>
            <w:noProof/>
            <w:webHidden/>
          </w:rPr>
          <w:tab/>
        </w:r>
        <w:r w:rsidR="007B1103">
          <w:rPr>
            <w:noProof/>
            <w:webHidden/>
          </w:rPr>
          <w:fldChar w:fldCharType="begin"/>
        </w:r>
        <w:r w:rsidR="007B1103">
          <w:rPr>
            <w:noProof/>
            <w:webHidden/>
          </w:rPr>
          <w:instrText xml:space="preserve"> PAGEREF _Toc383615448 \h </w:instrText>
        </w:r>
        <w:r w:rsidR="007B1103">
          <w:rPr>
            <w:noProof/>
            <w:webHidden/>
          </w:rPr>
        </w:r>
        <w:r w:rsidR="007B1103">
          <w:rPr>
            <w:noProof/>
            <w:webHidden/>
          </w:rPr>
          <w:fldChar w:fldCharType="separate"/>
        </w:r>
        <w:r w:rsidR="007B1103">
          <w:rPr>
            <w:noProof/>
            <w:webHidden/>
          </w:rPr>
          <w:t>53</w:t>
        </w:r>
        <w:r w:rsidR="007B1103">
          <w:rPr>
            <w:noProof/>
            <w:webHidden/>
          </w:rPr>
          <w:fldChar w:fldCharType="end"/>
        </w:r>
      </w:hyperlink>
    </w:p>
    <w:p w14:paraId="31032B6F" w14:textId="77777777" w:rsidR="007B1103" w:rsidRDefault="003544EF">
      <w:pPr>
        <w:pStyle w:val="24"/>
        <w:rPr>
          <w:rFonts w:asciiTheme="minorHAnsi" w:eastAsiaTheme="minorEastAsia" w:hAnsiTheme="minorHAnsi"/>
          <w:noProof/>
          <w:sz w:val="22"/>
          <w:lang w:eastAsia="ru-RU"/>
        </w:rPr>
      </w:pPr>
      <w:hyperlink w:anchor="_Toc383615449" w:history="1">
        <w:r w:rsidR="007B1103" w:rsidRPr="004927F0">
          <w:rPr>
            <w:rStyle w:val="af4"/>
            <w:noProof/>
          </w:rPr>
          <w:t>4.9</w:t>
        </w:r>
        <w:r w:rsidR="007B1103">
          <w:rPr>
            <w:rFonts w:asciiTheme="minorHAnsi" w:eastAsiaTheme="minorEastAsia" w:hAnsiTheme="minorHAnsi"/>
            <w:noProof/>
            <w:sz w:val="22"/>
            <w:lang w:eastAsia="ru-RU"/>
          </w:rPr>
          <w:tab/>
        </w:r>
        <w:r w:rsidR="007B1103" w:rsidRPr="004927F0">
          <w:rPr>
            <w:rStyle w:val="af4"/>
            <w:noProof/>
          </w:rPr>
          <w:t>Карта существующего и планируемого размещения объектов централизованных систем водоснабжения</w:t>
        </w:r>
        <w:r w:rsidR="007B1103">
          <w:rPr>
            <w:noProof/>
            <w:webHidden/>
          </w:rPr>
          <w:tab/>
        </w:r>
        <w:r w:rsidR="007B1103">
          <w:rPr>
            <w:noProof/>
            <w:webHidden/>
          </w:rPr>
          <w:fldChar w:fldCharType="begin"/>
        </w:r>
        <w:r w:rsidR="007B1103">
          <w:rPr>
            <w:noProof/>
            <w:webHidden/>
          </w:rPr>
          <w:instrText xml:space="preserve"> PAGEREF _Toc383615449 \h </w:instrText>
        </w:r>
        <w:r w:rsidR="007B1103">
          <w:rPr>
            <w:noProof/>
            <w:webHidden/>
          </w:rPr>
        </w:r>
        <w:r w:rsidR="007B1103">
          <w:rPr>
            <w:noProof/>
            <w:webHidden/>
          </w:rPr>
          <w:fldChar w:fldCharType="separate"/>
        </w:r>
        <w:r w:rsidR="007B1103">
          <w:rPr>
            <w:noProof/>
            <w:webHidden/>
          </w:rPr>
          <w:t>54</w:t>
        </w:r>
        <w:r w:rsidR="007B1103">
          <w:rPr>
            <w:noProof/>
            <w:webHidden/>
          </w:rPr>
          <w:fldChar w:fldCharType="end"/>
        </w:r>
      </w:hyperlink>
    </w:p>
    <w:p w14:paraId="61A61E02" w14:textId="77777777" w:rsidR="007B1103" w:rsidRDefault="003544EF">
      <w:pPr>
        <w:pStyle w:val="11"/>
        <w:tabs>
          <w:tab w:val="left" w:pos="480"/>
          <w:tab w:val="right" w:leader="dot" w:pos="9628"/>
        </w:tabs>
        <w:rPr>
          <w:rFonts w:asciiTheme="minorHAnsi" w:eastAsiaTheme="minorEastAsia" w:hAnsiTheme="minorHAnsi"/>
          <w:noProof/>
          <w:sz w:val="22"/>
          <w:lang w:eastAsia="ru-RU"/>
        </w:rPr>
      </w:pPr>
      <w:hyperlink w:anchor="_Toc383615450" w:history="1">
        <w:r w:rsidR="007B1103" w:rsidRPr="004927F0">
          <w:rPr>
            <w:rStyle w:val="af4"/>
            <w:noProof/>
          </w:rPr>
          <w:t>5</w:t>
        </w:r>
        <w:r w:rsidR="007B1103">
          <w:rPr>
            <w:rFonts w:asciiTheme="minorHAnsi" w:eastAsiaTheme="minorEastAsia" w:hAnsiTheme="minorHAnsi"/>
            <w:noProof/>
            <w:sz w:val="22"/>
            <w:lang w:eastAsia="ru-RU"/>
          </w:rPr>
          <w:tab/>
        </w:r>
        <w:r w:rsidR="007B1103" w:rsidRPr="004927F0">
          <w:rPr>
            <w:rStyle w:val="af4"/>
            <w:noProof/>
          </w:rPr>
          <w:t>Экологические аспекты мероприятий по строительству и реконструкции объектов централизованной системы водоснабжения</w:t>
        </w:r>
        <w:r w:rsidR="007B1103">
          <w:rPr>
            <w:noProof/>
            <w:webHidden/>
          </w:rPr>
          <w:tab/>
        </w:r>
        <w:r w:rsidR="007B1103">
          <w:rPr>
            <w:noProof/>
            <w:webHidden/>
          </w:rPr>
          <w:fldChar w:fldCharType="begin"/>
        </w:r>
        <w:r w:rsidR="007B1103">
          <w:rPr>
            <w:noProof/>
            <w:webHidden/>
          </w:rPr>
          <w:instrText xml:space="preserve"> PAGEREF _Toc383615450 \h </w:instrText>
        </w:r>
        <w:r w:rsidR="007B1103">
          <w:rPr>
            <w:noProof/>
            <w:webHidden/>
          </w:rPr>
        </w:r>
        <w:r w:rsidR="007B1103">
          <w:rPr>
            <w:noProof/>
            <w:webHidden/>
          </w:rPr>
          <w:fldChar w:fldCharType="separate"/>
        </w:r>
        <w:r w:rsidR="007B1103">
          <w:rPr>
            <w:noProof/>
            <w:webHidden/>
          </w:rPr>
          <w:t>55</w:t>
        </w:r>
        <w:r w:rsidR="007B1103">
          <w:rPr>
            <w:noProof/>
            <w:webHidden/>
          </w:rPr>
          <w:fldChar w:fldCharType="end"/>
        </w:r>
      </w:hyperlink>
    </w:p>
    <w:p w14:paraId="3CDA2704" w14:textId="77777777" w:rsidR="007B1103" w:rsidRDefault="003544EF">
      <w:pPr>
        <w:pStyle w:val="24"/>
        <w:rPr>
          <w:rFonts w:asciiTheme="minorHAnsi" w:eastAsiaTheme="minorEastAsia" w:hAnsiTheme="minorHAnsi"/>
          <w:noProof/>
          <w:sz w:val="22"/>
          <w:lang w:eastAsia="ru-RU"/>
        </w:rPr>
      </w:pPr>
      <w:hyperlink w:anchor="_Toc383615451" w:history="1">
        <w:r w:rsidR="007B1103" w:rsidRPr="004927F0">
          <w:rPr>
            <w:rStyle w:val="af4"/>
            <w:noProof/>
          </w:rPr>
          <w:t>5.1</w:t>
        </w:r>
        <w:r w:rsidR="007B1103">
          <w:rPr>
            <w:rFonts w:asciiTheme="minorHAnsi" w:eastAsiaTheme="minorEastAsia" w:hAnsiTheme="minorHAnsi"/>
            <w:noProof/>
            <w:sz w:val="22"/>
            <w:lang w:eastAsia="ru-RU"/>
          </w:rPr>
          <w:tab/>
        </w:r>
        <w:r w:rsidR="007B1103" w:rsidRPr="004927F0">
          <w:rPr>
            <w:rStyle w:val="af4"/>
            <w:noProof/>
          </w:rPr>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утилизации промывных вод</w:t>
        </w:r>
        <w:r w:rsidR="007B1103">
          <w:rPr>
            <w:noProof/>
            <w:webHidden/>
          </w:rPr>
          <w:tab/>
        </w:r>
        <w:r w:rsidR="007B1103">
          <w:rPr>
            <w:noProof/>
            <w:webHidden/>
          </w:rPr>
          <w:fldChar w:fldCharType="begin"/>
        </w:r>
        <w:r w:rsidR="007B1103">
          <w:rPr>
            <w:noProof/>
            <w:webHidden/>
          </w:rPr>
          <w:instrText xml:space="preserve"> PAGEREF _Toc383615451 \h </w:instrText>
        </w:r>
        <w:r w:rsidR="007B1103">
          <w:rPr>
            <w:noProof/>
            <w:webHidden/>
          </w:rPr>
        </w:r>
        <w:r w:rsidR="007B1103">
          <w:rPr>
            <w:noProof/>
            <w:webHidden/>
          </w:rPr>
          <w:fldChar w:fldCharType="separate"/>
        </w:r>
        <w:r w:rsidR="007B1103">
          <w:rPr>
            <w:noProof/>
            <w:webHidden/>
          </w:rPr>
          <w:t>55</w:t>
        </w:r>
        <w:r w:rsidR="007B1103">
          <w:rPr>
            <w:noProof/>
            <w:webHidden/>
          </w:rPr>
          <w:fldChar w:fldCharType="end"/>
        </w:r>
      </w:hyperlink>
    </w:p>
    <w:p w14:paraId="18179AB3" w14:textId="77777777" w:rsidR="007B1103" w:rsidRDefault="003544EF">
      <w:pPr>
        <w:pStyle w:val="24"/>
        <w:rPr>
          <w:rFonts w:asciiTheme="minorHAnsi" w:eastAsiaTheme="minorEastAsia" w:hAnsiTheme="minorHAnsi"/>
          <w:noProof/>
          <w:sz w:val="22"/>
          <w:lang w:eastAsia="ru-RU"/>
        </w:rPr>
      </w:pPr>
      <w:hyperlink w:anchor="_Toc383615452" w:history="1">
        <w:r w:rsidR="007B1103" w:rsidRPr="004927F0">
          <w:rPr>
            <w:rStyle w:val="af4"/>
            <w:noProof/>
          </w:rPr>
          <w:t>5.2</w:t>
        </w:r>
        <w:r w:rsidR="007B1103">
          <w:rPr>
            <w:rFonts w:asciiTheme="minorHAnsi" w:eastAsiaTheme="minorEastAsia" w:hAnsiTheme="minorHAnsi"/>
            <w:noProof/>
            <w:sz w:val="22"/>
            <w:lang w:eastAsia="ru-RU"/>
          </w:rPr>
          <w:tab/>
        </w:r>
        <w:r w:rsidR="007B1103" w:rsidRPr="004927F0">
          <w:rPr>
            <w:rStyle w:val="af4"/>
            <w:noProof/>
          </w:rPr>
          <w:t>Сведения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7B1103">
          <w:rPr>
            <w:noProof/>
            <w:webHidden/>
          </w:rPr>
          <w:tab/>
        </w:r>
        <w:r w:rsidR="007B1103">
          <w:rPr>
            <w:noProof/>
            <w:webHidden/>
          </w:rPr>
          <w:fldChar w:fldCharType="begin"/>
        </w:r>
        <w:r w:rsidR="007B1103">
          <w:rPr>
            <w:noProof/>
            <w:webHidden/>
          </w:rPr>
          <w:instrText xml:space="preserve"> PAGEREF _Toc383615452 \h </w:instrText>
        </w:r>
        <w:r w:rsidR="007B1103">
          <w:rPr>
            <w:noProof/>
            <w:webHidden/>
          </w:rPr>
        </w:r>
        <w:r w:rsidR="007B1103">
          <w:rPr>
            <w:noProof/>
            <w:webHidden/>
          </w:rPr>
          <w:fldChar w:fldCharType="separate"/>
        </w:r>
        <w:r w:rsidR="007B1103">
          <w:rPr>
            <w:noProof/>
            <w:webHidden/>
          </w:rPr>
          <w:t>56</w:t>
        </w:r>
        <w:r w:rsidR="007B1103">
          <w:rPr>
            <w:noProof/>
            <w:webHidden/>
          </w:rPr>
          <w:fldChar w:fldCharType="end"/>
        </w:r>
      </w:hyperlink>
    </w:p>
    <w:p w14:paraId="5C967B20" w14:textId="77777777" w:rsidR="007B1103" w:rsidRDefault="003544EF">
      <w:pPr>
        <w:pStyle w:val="11"/>
        <w:tabs>
          <w:tab w:val="left" w:pos="480"/>
          <w:tab w:val="right" w:leader="dot" w:pos="9628"/>
        </w:tabs>
        <w:rPr>
          <w:rFonts w:asciiTheme="minorHAnsi" w:eastAsiaTheme="minorEastAsia" w:hAnsiTheme="minorHAnsi"/>
          <w:noProof/>
          <w:sz w:val="22"/>
          <w:lang w:eastAsia="ru-RU"/>
        </w:rPr>
      </w:pPr>
      <w:hyperlink w:anchor="_Toc383615453" w:history="1">
        <w:r w:rsidR="007B1103" w:rsidRPr="004927F0">
          <w:rPr>
            <w:rStyle w:val="af4"/>
            <w:rFonts w:cs="Times New Roman"/>
            <w:noProof/>
          </w:rPr>
          <w:t>6</w:t>
        </w:r>
        <w:r w:rsidR="007B1103">
          <w:rPr>
            <w:rFonts w:asciiTheme="minorHAnsi" w:eastAsiaTheme="minorEastAsia" w:hAnsiTheme="minorHAnsi"/>
            <w:noProof/>
            <w:sz w:val="22"/>
            <w:lang w:eastAsia="ru-RU"/>
          </w:rPr>
          <w:tab/>
        </w:r>
        <w:r w:rsidR="007B1103" w:rsidRPr="004927F0">
          <w:rPr>
            <w:rStyle w:val="af4"/>
            <w:noProof/>
          </w:rPr>
          <w:t>Оценка капитальных вложений в новое строительство, реконструкцию и модернизацию объектов централизованных систем водоснабжения</w:t>
        </w:r>
        <w:r w:rsidR="007B1103">
          <w:rPr>
            <w:noProof/>
            <w:webHidden/>
          </w:rPr>
          <w:tab/>
        </w:r>
        <w:r w:rsidR="007B1103">
          <w:rPr>
            <w:noProof/>
            <w:webHidden/>
          </w:rPr>
          <w:fldChar w:fldCharType="begin"/>
        </w:r>
        <w:r w:rsidR="007B1103">
          <w:rPr>
            <w:noProof/>
            <w:webHidden/>
          </w:rPr>
          <w:instrText xml:space="preserve"> PAGEREF _Toc383615453 \h </w:instrText>
        </w:r>
        <w:r w:rsidR="007B1103">
          <w:rPr>
            <w:noProof/>
            <w:webHidden/>
          </w:rPr>
        </w:r>
        <w:r w:rsidR="007B1103">
          <w:rPr>
            <w:noProof/>
            <w:webHidden/>
          </w:rPr>
          <w:fldChar w:fldCharType="separate"/>
        </w:r>
        <w:r w:rsidR="007B1103">
          <w:rPr>
            <w:noProof/>
            <w:webHidden/>
          </w:rPr>
          <w:t>57</w:t>
        </w:r>
        <w:r w:rsidR="007B1103">
          <w:rPr>
            <w:noProof/>
            <w:webHidden/>
          </w:rPr>
          <w:fldChar w:fldCharType="end"/>
        </w:r>
      </w:hyperlink>
    </w:p>
    <w:p w14:paraId="13FE5A03" w14:textId="77777777" w:rsidR="007B1103" w:rsidRDefault="003544EF">
      <w:pPr>
        <w:pStyle w:val="11"/>
        <w:tabs>
          <w:tab w:val="left" w:pos="480"/>
          <w:tab w:val="right" w:leader="dot" w:pos="9628"/>
        </w:tabs>
        <w:rPr>
          <w:rFonts w:asciiTheme="minorHAnsi" w:eastAsiaTheme="minorEastAsia" w:hAnsiTheme="minorHAnsi"/>
          <w:noProof/>
          <w:sz w:val="22"/>
          <w:lang w:eastAsia="ru-RU"/>
        </w:rPr>
      </w:pPr>
      <w:hyperlink w:anchor="_Toc383615454" w:history="1">
        <w:r w:rsidR="007B1103" w:rsidRPr="004927F0">
          <w:rPr>
            <w:rStyle w:val="af4"/>
            <w:rFonts w:eastAsia="Calibri" w:cs="Times New Roman"/>
            <w:noProof/>
          </w:rPr>
          <w:t>7</w:t>
        </w:r>
        <w:r w:rsidR="007B1103">
          <w:rPr>
            <w:rFonts w:asciiTheme="minorHAnsi" w:eastAsiaTheme="minorEastAsia" w:hAnsiTheme="minorHAnsi"/>
            <w:noProof/>
            <w:sz w:val="22"/>
            <w:lang w:eastAsia="ru-RU"/>
          </w:rPr>
          <w:tab/>
        </w:r>
        <w:r w:rsidR="007B1103" w:rsidRPr="004927F0">
          <w:rPr>
            <w:rStyle w:val="af4"/>
            <w:rFonts w:eastAsia="Calibri" w:cs="Times New Roman"/>
            <w:noProof/>
          </w:rPr>
          <w:t>Целевые показатели развития централизованных систем водоснабжения</w:t>
        </w:r>
        <w:r w:rsidR="007B1103">
          <w:rPr>
            <w:noProof/>
            <w:webHidden/>
          </w:rPr>
          <w:tab/>
        </w:r>
        <w:r w:rsidR="007B1103">
          <w:rPr>
            <w:noProof/>
            <w:webHidden/>
          </w:rPr>
          <w:fldChar w:fldCharType="begin"/>
        </w:r>
        <w:r w:rsidR="007B1103">
          <w:rPr>
            <w:noProof/>
            <w:webHidden/>
          </w:rPr>
          <w:instrText xml:space="preserve"> PAGEREF _Toc383615454 \h </w:instrText>
        </w:r>
        <w:r w:rsidR="007B1103">
          <w:rPr>
            <w:noProof/>
            <w:webHidden/>
          </w:rPr>
        </w:r>
        <w:r w:rsidR="007B1103">
          <w:rPr>
            <w:noProof/>
            <w:webHidden/>
          </w:rPr>
          <w:fldChar w:fldCharType="separate"/>
        </w:r>
        <w:r w:rsidR="007B1103">
          <w:rPr>
            <w:noProof/>
            <w:webHidden/>
          </w:rPr>
          <w:t>58</w:t>
        </w:r>
        <w:r w:rsidR="007B1103">
          <w:rPr>
            <w:noProof/>
            <w:webHidden/>
          </w:rPr>
          <w:fldChar w:fldCharType="end"/>
        </w:r>
      </w:hyperlink>
    </w:p>
    <w:p w14:paraId="1FCFE156" w14:textId="77777777" w:rsidR="007B1103" w:rsidRDefault="003544EF">
      <w:pPr>
        <w:pStyle w:val="11"/>
        <w:tabs>
          <w:tab w:val="left" w:pos="480"/>
          <w:tab w:val="right" w:leader="dot" w:pos="9628"/>
        </w:tabs>
        <w:rPr>
          <w:rFonts w:asciiTheme="minorHAnsi" w:eastAsiaTheme="minorEastAsia" w:hAnsiTheme="minorHAnsi"/>
          <w:noProof/>
          <w:sz w:val="22"/>
          <w:lang w:eastAsia="ru-RU"/>
        </w:rPr>
      </w:pPr>
      <w:hyperlink w:anchor="_Toc383615455" w:history="1">
        <w:r w:rsidR="007B1103" w:rsidRPr="004927F0">
          <w:rPr>
            <w:rStyle w:val="af4"/>
            <w:rFonts w:eastAsia="Calibri" w:cs="Times New Roman"/>
            <w:noProof/>
          </w:rPr>
          <w:t>8</w:t>
        </w:r>
        <w:r w:rsidR="007B1103">
          <w:rPr>
            <w:rFonts w:asciiTheme="minorHAnsi" w:eastAsiaTheme="minorEastAsia" w:hAnsiTheme="minorHAnsi"/>
            <w:noProof/>
            <w:sz w:val="22"/>
            <w:lang w:eastAsia="ru-RU"/>
          </w:rPr>
          <w:tab/>
        </w:r>
        <w:r w:rsidR="007B1103" w:rsidRPr="004927F0">
          <w:rPr>
            <w:rStyle w:val="af4"/>
            <w:noProof/>
          </w:rPr>
          <w:t>Перечень выявленных бесхозяйных объектов централизованных систем водоснабжения и перечень организаций уполномоченных на их эксплуатацию.</w:t>
        </w:r>
        <w:r w:rsidR="007B1103">
          <w:rPr>
            <w:noProof/>
            <w:webHidden/>
          </w:rPr>
          <w:tab/>
        </w:r>
        <w:r w:rsidR="007B1103">
          <w:rPr>
            <w:noProof/>
            <w:webHidden/>
          </w:rPr>
          <w:fldChar w:fldCharType="begin"/>
        </w:r>
        <w:r w:rsidR="007B1103">
          <w:rPr>
            <w:noProof/>
            <w:webHidden/>
          </w:rPr>
          <w:instrText xml:space="preserve"> PAGEREF _Toc383615455 \h </w:instrText>
        </w:r>
        <w:r w:rsidR="007B1103">
          <w:rPr>
            <w:noProof/>
            <w:webHidden/>
          </w:rPr>
        </w:r>
        <w:r w:rsidR="007B1103">
          <w:rPr>
            <w:noProof/>
            <w:webHidden/>
          </w:rPr>
          <w:fldChar w:fldCharType="separate"/>
        </w:r>
        <w:r w:rsidR="007B1103">
          <w:rPr>
            <w:noProof/>
            <w:webHidden/>
          </w:rPr>
          <w:t>59</w:t>
        </w:r>
        <w:r w:rsidR="007B1103">
          <w:rPr>
            <w:noProof/>
            <w:webHidden/>
          </w:rPr>
          <w:fldChar w:fldCharType="end"/>
        </w:r>
      </w:hyperlink>
    </w:p>
    <w:p w14:paraId="05045538" w14:textId="77777777" w:rsidR="007B1103" w:rsidRDefault="003544EF">
      <w:pPr>
        <w:pStyle w:val="11"/>
        <w:tabs>
          <w:tab w:val="right" w:leader="dot" w:pos="9628"/>
        </w:tabs>
        <w:rPr>
          <w:rFonts w:asciiTheme="minorHAnsi" w:eastAsiaTheme="minorEastAsia" w:hAnsiTheme="minorHAnsi"/>
          <w:noProof/>
          <w:sz w:val="22"/>
          <w:lang w:eastAsia="ru-RU"/>
        </w:rPr>
      </w:pPr>
      <w:hyperlink w:anchor="_Toc383615456" w:history="1">
        <w:r w:rsidR="007B1103" w:rsidRPr="004927F0">
          <w:rPr>
            <w:rStyle w:val="af4"/>
            <w:noProof/>
          </w:rPr>
          <w:t>Список использованной литературы</w:t>
        </w:r>
        <w:r w:rsidR="007B1103">
          <w:rPr>
            <w:noProof/>
            <w:webHidden/>
          </w:rPr>
          <w:tab/>
        </w:r>
        <w:r w:rsidR="007B1103">
          <w:rPr>
            <w:noProof/>
            <w:webHidden/>
          </w:rPr>
          <w:fldChar w:fldCharType="begin"/>
        </w:r>
        <w:r w:rsidR="007B1103">
          <w:rPr>
            <w:noProof/>
            <w:webHidden/>
          </w:rPr>
          <w:instrText xml:space="preserve"> PAGEREF _Toc383615456 \h </w:instrText>
        </w:r>
        <w:r w:rsidR="007B1103">
          <w:rPr>
            <w:noProof/>
            <w:webHidden/>
          </w:rPr>
        </w:r>
        <w:r w:rsidR="007B1103">
          <w:rPr>
            <w:noProof/>
            <w:webHidden/>
          </w:rPr>
          <w:fldChar w:fldCharType="separate"/>
        </w:r>
        <w:r w:rsidR="007B1103">
          <w:rPr>
            <w:noProof/>
            <w:webHidden/>
          </w:rPr>
          <w:t>60</w:t>
        </w:r>
        <w:r w:rsidR="007B1103">
          <w:rPr>
            <w:noProof/>
            <w:webHidden/>
          </w:rPr>
          <w:fldChar w:fldCharType="end"/>
        </w:r>
      </w:hyperlink>
    </w:p>
    <w:p w14:paraId="124608EF" w14:textId="77777777" w:rsidR="007B1103" w:rsidRDefault="003544EF">
      <w:pPr>
        <w:pStyle w:val="11"/>
        <w:tabs>
          <w:tab w:val="right" w:leader="dot" w:pos="9628"/>
        </w:tabs>
        <w:rPr>
          <w:rFonts w:asciiTheme="minorHAnsi" w:eastAsiaTheme="minorEastAsia" w:hAnsiTheme="minorHAnsi"/>
          <w:noProof/>
          <w:sz w:val="22"/>
          <w:lang w:eastAsia="ru-RU"/>
        </w:rPr>
      </w:pPr>
      <w:hyperlink w:anchor="_Toc383615457" w:history="1">
        <w:r w:rsidR="007B1103" w:rsidRPr="004927F0">
          <w:rPr>
            <w:rStyle w:val="af4"/>
            <w:noProof/>
          </w:rPr>
          <w:t>ПРИЛОЖЕНИЯ</w:t>
        </w:r>
        <w:r w:rsidR="007B1103">
          <w:rPr>
            <w:noProof/>
            <w:webHidden/>
          </w:rPr>
          <w:tab/>
        </w:r>
        <w:r w:rsidR="007B1103">
          <w:rPr>
            <w:noProof/>
            <w:webHidden/>
          </w:rPr>
          <w:fldChar w:fldCharType="begin"/>
        </w:r>
        <w:r w:rsidR="007B1103">
          <w:rPr>
            <w:noProof/>
            <w:webHidden/>
          </w:rPr>
          <w:instrText xml:space="preserve"> PAGEREF _Toc383615457 \h </w:instrText>
        </w:r>
        <w:r w:rsidR="007B1103">
          <w:rPr>
            <w:noProof/>
            <w:webHidden/>
          </w:rPr>
        </w:r>
        <w:r w:rsidR="007B1103">
          <w:rPr>
            <w:noProof/>
            <w:webHidden/>
          </w:rPr>
          <w:fldChar w:fldCharType="separate"/>
        </w:r>
        <w:r w:rsidR="007B1103">
          <w:rPr>
            <w:noProof/>
            <w:webHidden/>
          </w:rPr>
          <w:t>61</w:t>
        </w:r>
        <w:r w:rsidR="007B1103">
          <w:rPr>
            <w:noProof/>
            <w:webHidden/>
          </w:rPr>
          <w:fldChar w:fldCharType="end"/>
        </w:r>
      </w:hyperlink>
    </w:p>
    <w:p w14:paraId="23D16628" w14:textId="77777777" w:rsidR="002D5A92" w:rsidRPr="004D62DC" w:rsidRDefault="002D5A92" w:rsidP="002D5A92">
      <w:pPr>
        <w:pStyle w:val="24"/>
      </w:pPr>
      <w:r w:rsidRPr="00526EBB">
        <w:rPr>
          <w:szCs w:val="24"/>
        </w:rPr>
        <w:fldChar w:fldCharType="end"/>
      </w:r>
      <w:r w:rsidRPr="004D62DC">
        <w:br w:type="page"/>
      </w:r>
    </w:p>
    <w:p w14:paraId="3348E240" w14:textId="77777777" w:rsidR="002D5A92" w:rsidRDefault="002D5A92" w:rsidP="002D5A92">
      <w:pPr>
        <w:spacing w:before="240"/>
        <w:jc w:val="center"/>
        <w:rPr>
          <w:b/>
        </w:rPr>
      </w:pPr>
      <w:r>
        <w:rPr>
          <w:b/>
        </w:rPr>
        <w:lastRenderedPageBreak/>
        <w:t>ВВЕДЕНИЕ</w:t>
      </w:r>
    </w:p>
    <w:p w14:paraId="0E1C834D" w14:textId="77777777" w:rsidR="002D5A92" w:rsidRDefault="002D5A92" w:rsidP="002D5A92">
      <w:pPr>
        <w:spacing w:before="240"/>
        <w:ind w:firstLine="708"/>
        <w:rPr>
          <w:rFonts w:eastAsia="Arial"/>
          <w:color w:val="000000"/>
          <w:szCs w:val="26"/>
        </w:rPr>
      </w:pPr>
      <w:r>
        <w:t xml:space="preserve">Схема водоснабжения Лесогорского муниципального образования (далее - Лесогорское МО) на период до 2028 года разработана на основании технического задания, утвержденного Постановлением </w:t>
      </w:r>
      <w:r w:rsidRPr="00112605">
        <w:t xml:space="preserve">главы администрации </w:t>
      </w:r>
      <w:r>
        <w:t xml:space="preserve">Лесогорское МО с учетом требований </w:t>
      </w:r>
      <w:r w:rsidRPr="00A948A6">
        <w:rPr>
          <w:rFonts w:eastAsia="Arial"/>
          <w:color w:val="000000"/>
          <w:szCs w:val="26"/>
        </w:rPr>
        <w:t>Водного кодекса Российской Федерации (Собрание законодательства Российской Федерации, 2006, N 23, ст. 2381; № 50, ст. 5279; 2007, № 26, ст. 3075; 2008, № 29, ст. 3418; № 30, ст. 3616; 2009, № 30, ст. 3735; № 52, ст. 6441; 2011, № 1, ст. 32), Федерального закона от 07.12.2011 № 416-ФЗ «О водоснабжении и водоотведении» (ст. 37-41), положений СНиП 2.04.02-84* «Водоснабжение. Наружные сети и сооружения» (Официальное издание, М.: ФГУП ЦПП, 200</w:t>
      </w:r>
      <w:r>
        <w:rPr>
          <w:rFonts w:eastAsia="Arial"/>
          <w:color w:val="000000"/>
          <w:szCs w:val="26"/>
        </w:rPr>
        <w:t xml:space="preserve">4. Дата редакции: 01.01.2004), </w:t>
      </w:r>
      <w:r w:rsidRPr="00A948A6">
        <w:rPr>
          <w:rFonts w:eastAsia="Arial"/>
          <w:color w:val="000000"/>
          <w:szCs w:val="26"/>
        </w:rPr>
        <w:t>территориальных строительных нормативов.</w:t>
      </w:r>
      <w:r>
        <w:rPr>
          <w:rFonts w:eastAsia="Arial"/>
          <w:color w:val="000000"/>
          <w:szCs w:val="26"/>
        </w:rPr>
        <w:t xml:space="preserve"> </w:t>
      </w:r>
    </w:p>
    <w:p w14:paraId="76E5D079" w14:textId="77777777" w:rsidR="002D5A92" w:rsidRPr="00227237" w:rsidRDefault="002D5A92" w:rsidP="002D5A92">
      <w:pPr>
        <w:ind w:firstLine="708"/>
      </w:pPr>
      <w:r w:rsidRPr="00227237">
        <w:rPr>
          <w:bCs/>
        </w:rPr>
        <w:t>Схема водоснабжения разрабатывается в соответствии с документами территориального планирования и программами комплексного развития систем коммунальной инфраструктуры поселени</w:t>
      </w:r>
      <w:r>
        <w:rPr>
          <w:bCs/>
        </w:rPr>
        <w:t>я с учетом схем энергоснабжения и</w:t>
      </w:r>
      <w:r w:rsidRPr="00227237">
        <w:rPr>
          <w:bCs/>
        </w:rPr>
        <w:t xml:space="preserve"> теплоснабжения.</w:t>
      </w:r>
    </w:p>
    <w:p w14:paraId="697BB84D" w14:textId="77777777" w:rsidR="002D5A92" w:rsidRDefault="002D5A92" w:rsidP="002D5A92">
      <w:pPr>
        <w:ind w:firstLine="708"/>
      </w:pPr>
      <w:r>
        <w:t>Разработки схемы водоснабжения включает первоочередные мероприятия по созданию централизованных систем водоснабжения и повышению надежности функционирования этих систем, а также способствующие режиму устойчивого и достаточного финансирования и обеспечивающие комфортные и безопасные условия для проживания людей в Лесогорском МО. Мероприятия охватывают следующие объекты системы коммунальной инфраструктуры:</w:t>
      </w:r>
    </w:p>
    <w:p w14:paraId="4A5A5609" w14:textId="77777777" w:rsidR="002D5A92" w:rsidRDefault="002D5A92" w:rsidP="002D5A92">
      <w:pPr>
        <w:ind w:firstLine="708"/>
      </w:pPr>
      <w:r>
        <w:t>– в системе водоснабжения – водозаборы, насосные станции, водонапорные башни магистральные сети водопровода;</w:t>
      </w:r>
    </w:p>
    <w:p w14:paraId="06A37EF9" w14:textId="77777777" w:rsidR="002D5A92" w:rsidRDefault="002D5A92" w:rsidP="002D5A92">
      <w:pPr>
        <w:ind w:firstLine="708"/>
      </w:pPr>
      <w:r>
        <w:t xml:space="preserve">Разработка схем водоснабжения включает в себя: </w:t>
      </w:r>
    </w:p>
    <w:p w14:paraId="494AD8EB" w14:textId="77777777" w:rsidR="002D5A92" w:rsidRDefault="002D5A92" w:rsidP="002D5A92">
      <w:pPr>
        <w:ind w:firstLine="708"/>
      </w:pPr>
      <w:r w:rsidRPr="008F4E89">
        <w:t xml:space="preserve">– пояснительную записку с кратким описанием существующих систем водоснабжения </w:t>
      </w:r>
      <w:r>
        <w:t xml:space="preserve">Лесогорского </w:t>
      </w:r>
      <w:r w:rsidRPr="008F4E89">
        <w:t>МО, анализом существующих технических и технологических проблем и схемы водопроводных и канализационных сетей.</w:t>
      </w:r>
    </w:p>
    <w:p w14:paraId="57708DA1" w14:textId="77777777" w:rsidR="002D5A92" w:rsidRDefault="002D5A92" w:rsidP="002D5A92">
      <w:pPr>
        <w:spacing w:before="240"/>
        <w:ind w:firstLine="708"/>
      </w:pPr>
      <w:r>
        <w:t>Целью разработки схем</w:t>
      </w:r>
      <w:r w:rsidR="00031382">
        <w:t>ы</w:t>
      </w:r>
      <w:r>
        <w:t xml:space="preserve"> водоснабжения является определение долгосрочной перспективы развития системы водоснабжения, обеспечения надежного и бесперебойного водоснабжения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внедрения энергосберегающих технологий, а именно:</w:t>
      </w:r>
    </w:p>
    <w:p w14:paraId="13F646A9" w14:textId="77777777" w:rsidR="002D5A92" w:rsidRPr="00317621" w:rsidRDefault="002D5A92" w:rsidP="00886F8C">
      <w:pPr>
        <w:pStyle w:val="a6"/>
        <w:widowControl w:val="0"/>
        <w:numPr>
          <w:ilvl w:val="0"/>
          <w:numId w:val="10"/>
        </w:numPr>
        <w:autoSpaceDE w:val="0"/>
        <w:autoSpaceDN w:val="0"/>
        <w:adjustRightInd w:val="0"/>
        <w:ind w:left="0" w:firstLine="567"/>
        <w:rPr>
          <w:rFonts w:cs="Times New Roman"/>
          <w:color w:val="000000"/>
          <w:szCs w:val="24"/>
        </w:rPr>
      </w:pPr>
      <w:r w:rsidRPr="00317621">
        <w:rPr>
          <w:rFonts w:cs="Times New Roman"/>
          <w:color w:val="000000"/>
          <w:szCs w:val="24"/>
        </w:rPr>
        <w:t>обеспечение развития систем централизованного водоснабжения для существующего и нового строительства жилищного комплекса, а также объектов социально-культурного и рекреацион</w:t>
      </w:r>
      <w:r>
        <w:rPr>
          <w:rFonts w:cs="Times New Roman"/>
          <w:color w:val="000000"/>
          <w:szCs w:val="24"/>
        </w:rPr>
        <w:t>ного назначения в период до 2028</w:t>
      </w:r>
      <w:r w:rsidRPr="00317621">
        <w:rPr>
          <w:rFonts w:cs="Times New Roman"/>
          <w:color w:val="000000"/>
          <w:szCs w:val="24"/>
        </w:rPr>
        <w:t xml:space="preserve"> года;</w:t>
      </w:r>
    </w:p>
    <w:p w14:paraId="6A018DD2" w14:textId="77777777" w:rsidR="002D5A92" w:rsidRPr="00317621" w:rsidRDefault="002D5A92" w:rsidP="00886F8C">
      <w:pPr>
        <w:pStyle w:val="a6"/>
        <w:widowControl w:val="0"/>
        <w:numPr>
          <w:ilvl w:val="0"/>
          <w:numId w:val="10"/>
        </w:numPr>
        <w:autoSpaceDE w:val="0"/>
        <w:autoSpaceDN w:val="0"/>
        <w:adjustRightInd w:val="0"/>
        <w:ind w:left="0" w:firstLine="567"/>
        <w:rPr>
          <w:rFonts w:cs="Times New Roman"/>
          <w:color w:val="000000"/>
          <w:szCs w:val="24"/>
        </w:rPr>
      </w:pPr>
      <w:r w:rsidRPr="00317621">
        <w:rPr>
          <w:rFonts w:cs="Times New Roman"/>
          <w:color w:val="000000"/>
          <w:szCs w:val="24"/>
        </w:rPr>
        <w:t>увеличение объемов производства коммунальной продукции (оказание услуг) по водоснабжению при повышении качества и сохранении приемлемости действующей ценовой политики;</w:t>
      </w:r>
    </w:p>
    <w:p w14:paraId="58AA959E" w14:textId="77777777" w:rsidR="002D5A92" w:rsidRPr="00317621" w:rsidRDefault="002D5A92" w:rsidP="00886F8C">
      <w:pPr>
        <w:pStyle w:val="a6"/>
        <w:widowControl w:val="0"/>
        <w:numPr>
          <w:ilvl w:val="0"/>
          <w:numId w:val="10"/>
        </w:numPr>
        <w:autoSpaceDE w:val="0"/>
        <w:autoSpaceDN w:val="0"/>
        <w:adjustRightInd w:val="0"/>
        <w:ind w:left="0" w:firstLine="567"/>
        <w:rPr>
          <w:rFonts w:cs="Times New Roman"/>
          <w:color w:val="000000"/>
          <w:szCs w:val="24"/>
        </w:rPr>
      </w:pPr>
      <w:r w:rsidRPr="00317621">
        <w:rPr>
          <w:rFonts w:cs="Times New Roman"/>
          <w:color w:val="000000"/>
          <w:szCs w:val="24"/>
        </w:rPr>
        <w:t>улучшение работы систем водоснабжения;</w:t>
      </w:r>
    </w:p>
    <w:p w14:paraId="233AB08E" w14:textId="77777777" w:rsidR="002D5A92" w:rsidRPr="00317621" w:rsidRDefault="002D5A92" w:rsidP="00886F8C">
      <w:pPr>
        <w:pStyle w:val="a6"/>
        <w:widowControl w:val="0"/>
        <w:numPr>
          <w:ilvl w:val="0"/>
          <w:numId w:val="10"/>
        </w:numPr>
        <w:autoSpaceDE w:val="0"/>
        <w:autoSpaceDN w:val="0"/>
        <w:adjustRightInd w:val="0"/>
        <w:ind w:left="0" w:firstLine="567"/>
        <w:rPr>
          <w:rFonts w:cs="Times New Roman"/>
          <w:color w:val="000000"/>
          <w:szCs w:val="24"/>
        </w:rPr>
      </w:pPr>
      <w:r w:rsidRPr="00317621">
        <w:rPr>
          <w:rFonts w:cs="Times New Roman"/>
          <w:color w:val="000000"/>
          <w:szCs w:val="24"/>
        </w:rPr>
        <w:t>повышение качества питьевой воды, поступающей к потребителям;</w:t>
      </w:r>
    </w:p>
    <w:p w14:paraId="1D940F7B" w14:textId="77777777" w:rsidR="002D5A92" w:rsidRPr="00317621" w:rsidRDefault="002D5A92" w:rsidP="00886F8C">
      <w:pPr>
        <w:pStyle w:val="a6"/>
        <w:widowControl w:val="0"/>
        <w:numPr>
          <w:ilvl w:val="0"/>
          <w:numId w:val="10"/>
        </w:numPr>
        <w:autoSpaceDE w:val="0"/>
        <w:autoSpaceDN w:val="0"/>
        <w:adjustRightInd w:val="0"/>
        <w:ind w:left="0" w:firstLine="567"/>
        <w:rPr>
          <w:rFonts w:cs="Times New Roman"/>
          <w:color w:val="000000"/>
          <w:szCs w:val="24"/>
        </w:rPr>
      </w:pPr>
      <w:r w:rsidRPr="00317621">
        <w:rPr>
          <w:rFonts w:cs="Times New Roman"/>
          <w:color w:val="000000"/>
          <w:szCs w:val="24"/>
        </w:rPr>
        <w:t xml:space="preserve">обеспечение надежного централизованного и экологически безопасного </w:t>
      </w:r>
      <w:r w:rsidRPr="00317621">
        <w:rPr>
          <w:rFonts w:cs="Times New Roman"/>
          <w:color w:val="000000"/>
          <w:szCs w:val="24"/>
        </w:rPr>
        <w:lastRenderedPageBreak/>
        <w:t>отведения стоков и их очистку, соответствующую экологическим нормативам;</w:t>
      </w:r>
    </w:p>
    <w:p w14:paraId="542297A2" w14:textId="77777777" w:rsidR="002D5A92" w:rsidRPr="00317621" w:rsidRDefault="002D5A92" w:rsidP="00886F8C">
      <w:pPr>
        <w:pStyle w:val="a6"/>
        <w:numPr>
          <w:ilvl w:val="0"/>
          <w:numId w:val="10"/>
        </w:numPr>
        <w:ind w:left="0" w:firstLine="567"/>
        <w:rPr>
          <w:rFonts w:cs="Times New Roman"/>
          <w:szCs w:val="24"/>
        </w:rPr>
      </w:pPr>
      <w:r w:rsidRPr="00317621">
        <w:rPr>
          <w:rFonts w:cs="Times New Roman"/>
          <w:color w:val="000000"/>
          <w:szCs w:val="24"/>
        </w:rPr>
        <w:t>снижение вредного воздействия на окружающую среду.</w:t>
      </w:r>
      <w:r w:rsidRPr="00317621">
        <w:rPr>
          <w:rFonts w:cs="Times New Roman"/>
          <w:szCs w:val="24"/>
        </w:rPr>
        <w:t xml:space="preserve"> </w:t>
      </w:r>
    </w:p>
    <w:p w14:paraId="4E1FF34C" w14:textId="77777777" w:rsidR="002D5A92" w:rsidRPr="00317621" w:rsidRDefault="002D5A92" w:rsidP="00886F8C">
      <w:pPr>
        <w:pStyle w:val="a6"/>
        <w:numPr>
          <w:ilvl w:val="0"/>
          <w:numId w:val="10"/>
        </w:numPr>
        <w:ind w:left="0" w:firstLine="567"/>
        <w:rPr>
          <w:rFonts w:cs="Times New Roman"/>
          <w:szCs w:val="24"/>
        </w:rPr>
      </w:pPr>
      <w:r w:rsidRPr="00317621">
        <w:rPr>
          <w:rFonts w:cs="Times New Roman"/>
          <w:szCs w:val="24"/>
        </w:rPr>
        <w:t>100 % обеспечение населения водоснабжением питьевого качества;</w:t>
      </w:r>
    </w:p>
    <w:p w14:paraId="3AC59575" w14:textId="77777777" w:rsidR="002D5A92" w:rsidRPr="00317621" w:rsidRDefault="002D5A92" w:rsidP="00886F8C">
      <w:pPr>
        <w:pStyle w:val="a6"/>
        <w:numPr>
          <w:ilvl w:val="0"/>
          <w:numId w:val="10"/>
        </w:numPr>
        <w:ind w:left="0" w:firstLine="567"/>
        <w:rPr>
          <w:rFonts w:cs="Times New Roman"/>
          <w:szCs w:val="24"/>
        </w:rPr>
      </w:pPr>
      <w:r w:rsidRPr="00317621">
        <w:rPr>
          <w:rFonts w:cs="Times New Roman"/>
          <w:szCs w:val="24"/>
        </w:rPr>
        <w:t>100 % очистка сточных вод до нормативных требований</w:t>
      </w:r>
    </w:p>
    <w:p w14:paraId="49038418" w14:textId="77777777" w:rsidR="002D5A92" w:rsidRDefault="002D5A92" w:rsidP="002D5A92">
      <w:pPr>
        <w:spacing w:before="240"/>
        <w:ind w:firstLine="708"/>
      </w:pPr>
      <w:r>
        <w:t>В ходе решения поставленной цели реализуются задачи</w:t>
      </w:r>
      <w:r w:rsidRPr="00317621">
        <w:t xml:space="preserve"> </w:t>
      </w:r>
      <w:r>
        <w:t>по р</w:t>
      </w:r>
      <w:r w:rsidRPr="00CF1275">
        <w:t>азвити</w:t>
      </w:r>
      <w:r>
        <w:t>ю</w:t>
      </w:r>
      <w:r w:rsidRPr="00CF1275">
        <w:t xml:space="preserve"> объектов инженерной инфраструктуры, реконструкция и модернизация объектов жилищно-коммунального хозяйства,</w:t>
      </w:r>
      <w:r>
        <w:t xml:space="preserve"> а именно:</w:t>
      </w:r>
    </w:p>
    <w:p w14:paraId="26EF5759" w14:textId="77777777" w:rsidR="002D5A92" w:rsidRPr="00317621" w:rsidRDefault="002D5A92" w:rsidP="00886F8C">
      <w:pPr>
        <w:pStyle w:val="a6"/>
        <w:widowControl w:val="0"/>
        <w:numPr>
          <w:ilvl w:val="0"/>
          <w:numId w:val="9"/>
        </w:numPr>
        <w:autoSpaceDE w:val="0"/>
        <w:autoSpaceDN w:val="0"/>
        <w:adjustRightInd w:val="0"/>
        <w:ind w:left="0" w:firstLine="567"/>
        <w:rPr>
          <w:rFonts w:cs="Times New Roman"/>
          <w:color w:val="000000"/>
          <w:szCs w:val="24"/>
        </w:rPr>
      </w:pPr>
      <w:r w:rsidRPr="00317621">
        <w:rPr>
          <w:rFonts w:cs="Times New Roman"/>
          <w:color w:val="000000"/>
          <w:szCs w:val="24"/>
        </w:rPr>
        <w:t xml:space="preserve"> реконструкция существующих водозаборных узлов;</w:t>
      </w:r>
    </w:p>
    <w:p w14:paraId="46F6C7E0" w14:textId="77777777" w:rsidR="002D5A92" w:rsidRPr="00317621" w:rsidRDefault="002D5A92" w:rsidP="00886F8C">
      <w:pPr>
        <w:pStyle w:val="a6"/>
        <w:widowControl w:val="0"/>
        <w:numPr>
          <w:ilvl w:val="0"/>
          <w:numId w:val="9"/>
        </w:numPr>
        <w:autoSpaceDE w:val="0"/>
        <w:autoSpaceDN w:val="0"/>
        <w:adjustRightInd w:val="0"/>
        <w:ind w:left="0" w:firstLine="567"/>
        <w:rPr>
          <w:rFonts w:cs="Times New Roman"/>
          <w:color w:val="000000"/>
          <w:szCs w:val="24"/>
        </w:rPr>
      </w:pPr>
      <w:r w:rsidRPr="00317621">
        <w:rPr>
          <w:rFonts w:cs="Times New Roman"/>
          <w:color w:val="000000"/>
          <w:szCs w:val="24"/>
        </w:rPr>
        <w:t xml:space="preserve"> строительство новых водозаборных узлов с установками водоподготовки;</w:t>
      </w:r>
    </w:p>
    <w:p w14:paraId="045EAE5A" w14:textId="77777777" w:rsidR="002D5A92" w:rsidRPr="00317621" w:rsidRDefault="002D5A92" w:rsidP="00886F8C">
      <w:pPr>
        <w:pStyle w:val="a6"/>
        <w:widowControl w:val="0"/>
        <w:numPr>
          <w:ilvl w:val="0"/>
          <w:numId w:val="9"/>
        </w:numPr>
        <w:autoSpaceDE w:val="0"/>
        <w:autoSpaceDN w:val="0"/>
        <w:adjustRightInd w:val="0"/>
        <w:ind w:left="0" w:firstLine="567"/>
        <w:rPr>
          <w:rFonts w:cs="Times New Roman"/>
          <w:color w:val="000000"/>
          <w:szCs w:val="24"/>
        </w:rPr>
      </w:pPr>
      <w:r>
        <w:rPr>
          <w:rFonts w:cs="Times New Roman"/>
          <w:color w:val="000000"/>
          <w:szCs w:val="24"/>
        </w:rPr>
        <w:t xml:space="preserve">реконструкция и </w:t>
      </w:r>
      <w:r w:rsidRPr="00317621">
        <w:rPr>
          <w:rFonts w:cs="Times New Roman"/>
          <w:color w:val="000000"/>
          <w:szCs w:val="24"/>
        </w:rPr>
        <w:t>строительство централизованной сети магистральных водоводов, обеспечивающих возможность качественного снабжения водой населения и юридических лиц;</w:t>
      </w:r>
    </w:p>
    <w:p w14:paraId="3F535B3B" w14:textId="77777777" w:rsidR="002D5A92" w:rsidRPr="00317621" w:rsidRDefault="002D5A92" w:rsidP="00886F8C">
      <w:pPr>
        <w:pStyle w:val="a6"/>
        <w:widowControl w:val="0"/>
        <w:numPr>
          <w:ilvl w:val="0"/>
          <w:numId w:val="9"/>
        </w:numPr>
        <w:autoSpaceDE w:val="0"/>
        <w:autoSpaceDN w:val="0"/>
        <w:adjustRightInd w:val="0"/>
        <w:ind w:left="0" w:firstLine="567"/>
        <w:rPr>
          <w:rFonts w:cs="Times New Roman"/>
          <w:color w:val="000000"/>
          <w:szCs w:val="24"/>
        </w:rPr>
      </w:pPr>
      <w:r w:rsidRPr="00317621">
        <w:rPr>
          <w:rFonts w:cs="Times New Roman"/>
          <w:color w:val="000000"/>
          <w:szCs w:val="24"/>
        </w:rPr>
        <w:t xml:space="preserve"> реконструкция существующих сетей и канализационных очистных сооружений с заменой изношенных участков сети;</w:t>
      </w:r>
    </w:p>
    <w:p w14:paraId="7BDFCA89" w14:textId="77777777" w:rsidR="002D5A92" w:rsidRPr="00317621" w:rsidRDefault="002D5A92" w:rsidP="00886F8C">
      <w:pPr>
        <w:pStyle w:val="a6"/>
        <w:widowControl w:val="0"/>
        <w:numPr>
          <w:ilvl w:val="0"/>
          <w:numId w:val="9"/>
        </w:numPr>
        <w:autoSpaceDE w:val="0"/>
        <w:autoSpaceDN w:val="0"/>
        <w:adjustRightInd w:val="0"/>
        <w:ind w:left="0" w:firstLine="567"/>
        <w:rPr>
          <w:rFonts w:cs="Times New Roman"/>
          <w:color w:val="000000"/>
          <w:szCs w:val="24"/>
        </w:rPr>
      </w:pPr>
      <w:r w:rsidRPr="00317621">
        <w:rPr>
          <w:rFonts w:cs="Times New Roman"/>
          <w:color w:val="000000"/>
          <w:szCs w:val="24"/>
        </w:rPr>
        <w:t xml:space="preserve"> модернизация объектов инженерной инфраструктуры путем внедрения ресурсо- и энергосберегающих технологий;</w:t>
      </w:r>
    </w:p>
    <w:p w14:paraId="5369DD62" w14:textId="77777777" w:rsidR="002D5A92" w:rsidRPr="00317621" w:rsidRDefault="002D5A92" w:rsidP="00886F8C">
      <w:pPr>
        <w:pStyle w:val="a6"/>
        <w:widowControl w:val="0"/>
        <w:numPr>
          <w:ilvl w:val="0"/>
          <w:numId w:val="9"/>
        </w:numPr>
        <w:autoSpaceDE w:val="0"/>
        <w:autoSpaceDN w:val="0"/>
        <w:adjustRightInd w:val="0"/>
        <w:ind w:left="0" w:firstLine="567"/>
        <w:rPr>
          <w:rFonts w:cs="Times New Roman"/>
          <w:color w:val="000000"/>
          <w:szCs w:val="24"/>
        </w:rPr>
      </w:pPr>
      <w:r w:rsidRPr="00317621">
        <w:rPr>
          <w:rFonts w:cs="Times New Roman"/>
          <w:color w:val="000000"/>
          <w:szCs w:val="24"/>
        </w:rPr>
        <w:t xml:space="preserve"> установка приборов учета;</w:t>
      </w:r>
    </w:p>
    <w:p w14:paraId="1F5EDCEF" w14:textId="77777777" w:rsidR="002D5A92" w:rsidRPr="00317621" w:rsidRDefault="002D5A92" w:rsidP="00886F8C">
      <w:pPr>
        <w:pStyle w:val="a6"/>
        <w:numPr>
          <w:ilvl w:val="0"/>
          <w:numId w:val="9"/>
        </w:numPr>
        <w:ind w:left="0" w:firstLine="567"/>
        <w:rPr>
          <w:rFonts w:cs="Times New Roman"/>
          <w:szCs w:val="24"/>
        </w:rPr>
      </w:pPr>
      <w:r w:rsidRPr="00317621">
        <w:rPr>
          <w:rFonts w:cs="Times New Roman"/>
          <w:color w:val="000000"/>
          <w:szCs w:val="24"/>
        </w:rPr>
        <w:t xml:space="preserve"> обеспечение подключения вновь строящихся (реконструируемых) объектов недвижимости к системам водоснабжения с гарантированным объемом заявленных мощностей в конкретной точке на существующем трубопроводе необходимого диаметра.</w:t>
      </w:r>
    </w:p>
    <w:p w14:paraId="154E789F" w14:textId="77777777" w:rsidR="002D5A92" w:rsidRDefault="002D5A92" w:rsidP="002D5A92">
      <w:r>
        <w:br w:type="page"/>
      </w:r>
    </w:p>
    <w:p w14:paraId="7E761D49" w14:textId="77777777" w:rsidR="002D5A92" w:rsidRDefault="002D5A92" w:rsidP="002D5A92">
      <w:pPr>
        <w:pStyle w:val="1"/>
        <w:jc w:val="center"/>
      </w:pPr>
      <w:bookmarkStart w:id="0" w:name="_Toc383615410"/>
      <w:r w:rsidRPr="008A61B1">
        <w:lastRenderedPageBreak/>
        <w:t>ОБЩИЕ СВЕДЕНИЯ О МУНИЦИПАЛЬНОМ ОБРАЗОВАНИИ</w:t>
      </w:r>
      <w:bookmarkEnd w:id="0"/>
    </w:p>
    <w:p w14:paraId="144E7C33" w14:textId="77777777" w:rsidR="002D5A92" w:rsidRDefault="002D5A92" w:rsidP="002D5A92">
      <w:pPr>
        <w:spacing w:before="240"/>
        <w:jc w:val="center"/>
        <w:rPr>
          <w:b/>
        </w:rPr>
      </w:pPr>
      <w:r w:rsidRPr="000D451F">
        <w:rPr>
          <w:b/>
        </w:rPr>
        <w:t xml:space="preserve">Географическое положение </w:t>
      </w:r>
      <w:r>
        <w:rPr>
          <w:b/>
        </w:rPr>
        <w:t xml:space="preserve">и территориальная структура </w:t>
      </w:r>
    </w:p>
    <w:p w14:paraId="21FF5B9D" w14:textId="77777777" w:rsidR="002D5A92" w:rsidRDefault="002D5A92" w:rsidP="002D5A92">
      <w:pPr>
        <w:jc w:val="center"/>
        <w:rPr>
          <w:b/>
        </w:rPr>
      </w:pPr>
      <w:r>
        <w:rPr>
          <w:b/>
        </w:rPr>
        <w:t xml:space="preserve">Лесогорского </w:t>
      </w:r>
      <w:r w:rsidRPr="000D451F">
        <w:rPr>
          <w:b/>
        </w:rPr>
        <w:t xml:space="preserve">МО </w:t>
      </w:r>
    </w:p>
    <w:p w14:paraId="5C6A5A85" w14:textId="77777777" w:rsidR="002D5A92" w:rsidRDefault="002D5A92" w:rsidP="002D5A92">
      <w:pPr>
        <w:pStyle w:val="af8"/>
      </w:pPr>
      <w:r>
        <w:t xml:space="preserve">Лесогорское муниципальное образование </w:t>
      </w:r>
      <w:r w:rsidRPr="009B3C15">
        <w:t>(далее по тексту также – Лесогорское городское поселение, городское поселение, поселение)</w:t>
      </w:r>
      <w:r>
        <w:t xml:space="preserve"> </w:t>
      </w:r>
      <w:r w:rsidRPr="009B3C15">
        <w:t>расположено</w:t>
      </w:r>
      <w:r>
        <w:t xml:space="preserve"> в южной части Чунского района Иркутской области, на левом берегу р. Чуна, в 11 км от административного центра муниципального района р.п.</w:t>
      </w:r>
      <w:r>
        <w:rPr>
          <w:lang w:val="en-US"/>
        </w:rPr>
        <w:t> </w:t>
      </w:r>
      <w:r>
        <w:t>Чунский. Территория поселения граничит в северной части с Октябрьским муниципальным образованием, в западной части с Новочунским муниципальным образованием, в южной, юго-западной и юго-восточной части с Веселовским муниципальным образованием, в северо-восточной части с Чунским муниципальным образованием</w:t>
      </w:r>
      <w:r w:rsidRPr="00253D7F">
        <w:t xml:space="preserve">. </w:t>
      </w:r>
    </w:p>
    <w:p w14:paraId="771F7AE7" w14:textId="77777777" w:rsidR="002D5A92" w:rsidRPr="00E14258" w:rsidRDefault="002D5A92" w:rsidP="002D5A92">
      <w:pPr>
        <w:pStyle w:val="af8"/>
      </w:pPr>
      <w:r w:rsidRPr="00253D7F">
        <w:t xml:space="preserve">Площадь </w:t>
      </w:r>
      <w:r>
        <w:t>городского</w:t>
      </w:r>
      <w:r w:rsidRPr="00253D7F">
        <w:t xml:space="preserve"> поселения составляет </w:t>
      </w:r>
      <w:r>
        <w:t>17282</w:t>
      </w:r>
      <w:r w:rsidRPr="00253D7F">
        <w:rPr>
          <w:color w:val="FF0000"/>
        </w:rPr>
        <w:t xml:space="preserve"> </w:t>
      </w:r>
      <w:r w:rsidRPr="00253D7F">
        <w:t xml:space="preserve">га. Численность населения на </w:t>
      </w:r>
      <w:r>
        <w:t xml:space="preserve">конец </w:t>
      </w:r>
      <w:r w:rsidRPr="00253D7F">
        <w:t>201</w:t>
      </w:r>
      <w:r>
        <w:t>2</w:t>
      </w:r>
      <w:r w:rsidRPr="00253D7F">
        <w:t xml:space="preserve"> г. составила </w:t>
      </w:r>
      <w:r>
        <w:t>6228</w:t>
      </w:r>
      <w:r w:rsidRPr="00253D7F">
        <w:t xml:space="preserve"> чел. </w:t>
      </w:r>
      <w:r>
        <w:t>В состав городского поселения входит три населенных пункта: р.п. Лесогорск, п. Бидога, с. Баянда. Административным центром поселения является рабочий посёлок Лесогорск (бывший посёлок Ленинский).</w:t>
      </w:r>
    </w:p>
    <w:p w14:paraId="0DBAE0EA" w14:textId="77777777" w:rsidR="002D5A92" w:rsidRDefault="002D5A92" w:rsidP="002D5A92">
      <w:pPr>
        <w:pStyle w:val="af8"/>
      </w:pPr>
      <w:r>
        <w:t xml:space="preserve"> Большая часть территории поселения занята густыми таёжными лесами, лес преимущественно сосновый. По территории муниципального образования протекает небольшое количество рек и ручьёв, имеются озера, участки заболоченных территорий. Граница Лесогорского муниципального образования с восточной и северной стороны проходит по левому берегу реки Чуна, которая является важной водной артерией поселения, хотя и протекает за его границей.</w:t>
      </w:r>
    </w:p>
    <w:p w14:paraId="55532130" w14:textId="77777777" w:rsidR="002D5A92" w:rsidRPr="006B4288" w:rsidRDefault="002D5A92" w:rsidP="002D5A92">
      <w:pPr>
        <w:pStyle w:val="af8"/>
      </w:pPr>
      <w:r>
        <w:t xml:space="preserve">Внешние и внутренние транспортные связи поселения осуществляются по автодороге регионального значения Тайшет-Чуна-Братск и автодорогам местного значения. </w:t>
      </w:r>
    </w:p>
    <w:p w14:paraId="712D0068" w14:textId="77777777" w:rsidR="002D5A92" w:rsidRDefault="002D5A92" w:rsidP="002D5A92">
      <w:pPr>
        <w:pStyle w:val="af8"/>
      </w:pPr>
      <w:r>
        <w:t>Основными видами деятельности на территории Лесогорского муниципального образования являются лесозаготовка и деревообработка.</w:t>
      </w:r>
    </w:p>
    <w:p w14:paraId="66758B0B" w14:textId="77777777" w:rsidR="002D5A92" w:rsidRDefault="002D5A92" w:rsidP="002D5A92">
      <w:pPr>
        <w:pStyle w:val="af8"/>
      </w:pPr>
      <w:r>
        <w:t>На территории поселения находятся достопримечательные места и памятники археологии.</w:t>
      </w:r>
    </w:p>
    <w:p w14:paraId="4664092D" w14:textId="77777777" w:rsidR="002D5A92" w:rsidRDefault="002D5A92" w:rsidP="002D5A92">
      <w:pPr>
        <w:pStyle w:val="af8"/>
      </w:pPr>
      <w:r>
        <w:t xml:space="preserve">Схема муниципального образования представлена на </w:t>
      </w:r>
      <w:r w:rsidRPr="00056CC1">
        <w:t>рисунке 1.1.</w:t>
      </w:r>
    </w:p>
    <w:p w14:paraId="06C0D792" w14:textId="77777777" w:rsidR="002D5A92" w:rsidRDefault="002D5A92" w:rsidP="002D5A92">
      <w:pPr>
        <w:keepNext/>
        <w:jc w:val="center"/>
      </w:pPr>
      <w:r w:rsidRPr="00185E9A">
        <w:rPr>
          <w:iCs/>
          <w:noProof/>
          <w:color w:val="000000"/>
          <w:lang w:eastAsia="ru-RU"/>
        </w:rPr>
        <w:lastRenderedPageBreak/>
        <w:drawing>
          <wp:inline distT="0" distB="0" distL="0" distR="0" wp14:anchorId="5080E362" wp14:editId="7BA00CE0">
            <wp:extent cx="6346888" cy="5677786"/>
            <wp:effectExtent l="0" t="0" r="0" b="0"/>
            <wp:docPr id="3" name="Рисунок 3" descr="C:\Users\ingener7\Desktop\Новый точечн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ener7\Desktop\Новый точечный рисунок.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6368067" cy="5696732"/>
                    </a:xfrm>
                    <a:prstGeom prst="rect">
                      <a:avLst/>
                    </a:prstGeom>
                    <a:noFill/>
                    <a:ln>
                      <a:noFill/>
                    </a:ln>
                  </pic:spPr>
                </pic:pic>
              </a:graphicData>
            </a:graphic>
          </wp:inline>
        </w:drawing>
      </w:r>
    </w:p>
    <w:p w14:paraId="2F1AB5CF" w14:textId="77777777" w:rsidR="002D5A92" w:rsidRDefault="002D5A92" w:rsidP="002D5A92">
      <w:pPr>
        <w:pStyle w:val="ab"/>
        <w:jc w:val="center"/>
        <w:rPr>
          <w:iCs/>
          <w:color w:val="000000"/>
        </w:rPr>
      </w:pPr>
      <w:r w:rsidRPr="00056CC1">
        <w:t xml:space="preserve">Рисунок </w:t>
      </w:r>
      <w:fldSimple w:instr=" SEQ Рисунок \* ARABIC ">
        <w:r w:rsidR="00F231AB">
          <w:rPr>
            <w:noProof/>
          </w:rPr>
          <w:t>1</w:t>
        </w:r>
      </w:fldSimple>
      <w:r w:rsidRPr="00056CC1">
        <w:t>.1</w:t>
      </w:r>
      <w:r>
        <w:t>.</w:t>
      </w:r>
    </w:p>
    <w:p w14:paraId="2EBDA1C3" w14:textId="77777777" w:rsidR="002D5A92" w:rsidRDefault="002D5A92" w:rsidP="002D5A92">
      <w:pPr>
        <w:jc w:val="left"/>
        <w:rPr>
          <w:iCs/>
          <w:color w:val="000000"/>
        </w:rPr>
      </w:pPr>
      <w:r>
        <w:rPr>
          <w:iCs/>
          <w:color w:val="000000"/>
        </w:rPr>
        <w:br w:type="page"/>
      </w:r>
    </w:p>
    <w:p w14:paraId="3BF38E55" w14:textId="77777777" w:rsidR="002D5A92" w:rsidRDefault="002D5A92" w:rsidP="002D5A92">
      <w:pPr>
        <w:spacing w:before="240"/>
        <w:jc w:val="center"/>
        <w:rPr>
          <w:b/>
        </w:rPr>
      </w:pPr>
    </w:p>
    <w:p w14:paraId="09A81A37" w14:textId="77777777" w:rsidR="002D5A92" w:rsidRPr="001A5376" w:rsidRDefault="002D5A92" w:rsidP="002D5A92">
      <w:pPr>
        <w:spacing w:before="240"/>
        <w:jc w:val="center"/>
        <w:rPr>
          <w:b/>
        </w:rPr>
      </w:pPr>
      <w:r w:rsidRPr="001A5376">
        <w:rPr>
          <w:b/>
        </w:rPr>
        <w:t>Природные условия и ресурсы</w:t>
      </w:r>
    </w:p>
    <w:p w14:paraId="11026076" w14:textId="77777777" w:rsidR="002D5A92" w:rsidRDefault="002D5A92" w:rsidP="002D5A92">
      <w:pPr>
        <w:jc w:val="center"/>
        <w:rPr>
          <w:b/>
          <w:iCs/>
          <w:color w:val="000000"/>
          <w:u w:val="single"/>
        </w:rPr>
      </w:pPr>
      <w:r w:rsidRPr="000A4EAF">
        <w:rPr>
          <w:b/>
          <w:iCs/>
          <w:color w:val="000000"/>
          <w:u w:val="single"/>
        </w:rPr>
        <w:t>Климат</w:t>
      </w:r>
    </w:p>
    <w:p w14:paraId="233B565A" w14:textId="77777777" w:rsidR="002D5A92" w:rsidRPr="00EC1115" w:rsidRDefault="002D5A92" w:rsidP="002D5A92">
      <w:pPr>
        <w:ind w:firstLine="709"/>
      </w:pPr>
      <w:r w:rsidRPr="00EC1115">
        <w:t xml:space="preserve">По строительно-климатическому районированию (СНиП 23-01-99* «Строительная климатология») </w:t>
      </w:r>
      <w:r>
        <w:t xml:space="preserve">Лесогорское </w:t>
      </w:r>
      <w:r w:rsidRPr="00EC1115">
        <w:t>муниципальное образование относится к район</w:t>
      </w:r>
      <w:r>
        <w:t>у</w:t>
      </w:r>
      <w:r w:rsidRPr="00EC1115">
        <w:t xml:space="preserve"> I</w:t>
      </w:r>
      <w:r>
        <w:t>В</w:t>
      </w:r>
      <w:r w:rsidRPr="00EC1115">
        <w:t>.</w:t>
      </w:r>
    </w:p>
    <w:p w14:paraId="366C791D" w14:textId="77777777" w:rsidR="002D5A92" w:rsidRDefault="002D5A92" w:rsidP="002D5A92">
      <w:pPr>
        <w:ind w:firstLine="709"/>
      </w:pPr>
      <w:r>
        <w:t>Климат территории</w:t>
      </w:r>
      <w:r w:rsidRPr="005A7DA5">
        <w:t xml:space="preserve"> </w:t>
      </w:r>
      <w:r>
        <w:t xml:space="preserve">муниципального образования резко континентальный, </w:t>
      </w:r>
      <w:r w:rsidRPr="005A7DA5">
        <w:t>характеризу</w:t>
      </w:r>
      <w:r>
        <w:t>ется</w:t>
      </w:r>
      <w:r w:rsidRPr="005A7DA5">
        <w:t xml:space="preserve"> резкими колебаниями суточных и годовых температур воздуха, суровой, продолжительной зимой и жарким коротким летом. </w:t>
      </w:r>
    </w:p>
    <w:p w14:paraId="7A6F0CC5" w14:textId="77777777" w:rsidR="002D5A92" w:rsidRDefault="005E52AC" w:rsidP="002D5A92">
      <w:pPr>
        <w:ind w:firstLine="709"/>
      </w:pPr>
      <w:r>
        <w:t>Температура в январе −19 ̊</w:t>
      </w:r>
      <w:r w:rsidR="002D5A92" w:rsidRPr="00D16959">
        <w:t>С, в июле + 1</w:t>
      </w:r>
      <w:r>
        <w:t>8 ̊</w:t>
      </w:r>
      <w:r w:rsidR="002D5A92">
        <w:t>С,</w:t>
      </w:r>
      <w:r w:rsidR="002D5A92" w:rsidRPr="00D16959">
        <w:t xml:space="preserve"> среднегодовое число осадков 407,7 мм, число дней со снежным покровом 176, продолжительность безморозного периода 70-80 дней.</w:t>
      </w:r>
    </w:p>
    <w:p w14:paraId="1149ED76" w14:textId="77777777" w:rsidR="005E52AC" w:rsidRDefault="002D5A92" w:rsidP="002D5A92">
      <w:pPr>
        <w:ind w:firstLine="709"/>
      </w:pPr>
      <w:r w:rsidRPr="005A7DA5">
        <w:t>В декабре температура достигает до -53</w:t>
      </w:r>
      <w:r w:rsidR="00A65DB3">
        <w:t xml:space="preserve"> ̊С</w:t>
      </w:r>
      <w:r w:rsidRPr="005A7DA5">
        <w:t>, летом +37</w:t>
      </w:r>
      <w:r w:rsidR="00A65DB3">
        <w:t xml:space="preserve"> ̊</w:t>
      </w:r>
      <w:r w:rsidR="005E52AC">
        <w:t>С</w:t>
      </w:r>
      <w:r w:rsidR="005E52AC" w:rsidRPr="005A7DA5">
        <w:t>.</w:t>
      </w:r>
      <w:r>
        <w:t xml:space="preserve"> </w:t>
      </w:r>
    </w:p>
    <w:p w14:paraId="5C278023" w14:textId="77777777" w:rsidR="002D5A92" w:rsidRPr="005A7DA5" w:rsidRDefault="002D5A92" w:rsidP="002D5A92">
      <w:pPr>
        <w:ind w:firstLine="709"/>
      </w:pPr>
      <w:r w:rsidRPr="005A7DA5">
        <w:t>Суммы активных температур воздуха имеют довольно высокие значения (152</w:t>
      </w:r>
      <w:r>
        <w:t xml:space="preserve">2-1613º), что свидетельствует о </w:t>
      </w:r>
      <w:r w:rsidRPr="005A7DA5">
        <w:t>достаточной теплообеспеченности территорий, расположенных в речных долинах. На водораздельных пространствах эти показатели снижаются до 1200º. Продолжительность безморозного периода наиболее велика в долине р.Чуна (90-94 дня), где последний весенний и первый осенний заморозки приходятся на начало июня и сентября.</w:t>
      </w:r>
    </w:p>
    <w:p w14:paraId="726BA85C" w14:textId="77777777" w:rsidR="002D5A92" w:rsidRPr="005A7DA5" w:rsidRDefault="002D5A92" w:rsidP="002D5A92">
      <w:pPr>
        <w:ind w:firstLine="709"/>
      </w:pPr>
      <w:r w:rsidRPr="005A7DA5">
        <w:t>Годовое количество осадков составляет от 377 до 478 мм</w:t>
      </w:r>
      <w:r>
        <w:t>,</w:t>
      </w:r>
      <w:r w:rsidRPr="005A7DA5">
        <w:t xml:space="preserve"> 75-80 % годовой суммы осадков фиксируется в июле-августе, минимум – в марте.</w:t>
      </w:r>
    </w:p>
    <w:p w14:paraId="2726D5F9" w14:textId="77777777" w:rsidR="002D5A92" w:rsidRDefault="002D5A92" w:rsidP="002D5A92">
      <w:pPr>
        <w:ind w:firstLine="709"/>
      </w:pPr>
      <w:r w:rsidRPr="005A7DA5">
        <w:t>Высота снежного покрова достигает 40-</w:t>
      </w:r>
      <w:smartTag w:uri="urn:schemas-microsoft-com:office:smarttags" w:element="metricconverter">
        <w:smartTagPr>
          <w:attr w:name="ProductID" w:val="50 см"/>
        </w:smartTagPr>
        <w:r w:rsidRPr="005A7DA5">
          <w:t>50 см</w:t>
        </w:r>
      </w:smartTag>
      <w:r w:rsidRPr="005A7DA5">
        <w:t xml:space="preserve">. Многолетняя мерзлота мощностью до </w:t>
      </w:r>
      <w:smartTag w:uri="urn:schemas-microsoft-com:office:smarttags" w:element="metricconverter">
        <w:smartTagPr>
          <w:attr w:name="ProductID" w:val="15 м"/>
        </w:smartTagPr>
        <w:r w:rsidRPr="005A7DA5">
          <w:t>15 м</w:t>
        </w:r>
      </w:smartTag>
      <w:r w:rsidRPr="005A7DA5">
        <w:t xml:space="preserve"> распространена в виде редких островов и линз в днищах распадков, падей, на заболоченных участках долин рек.</w:t>
      </w:r>
    </w:p>
    <w:p w14:paraId="17EB7160" w14:textId="77777777" w:rsidR="002D5A92" w:rsidRPr="005A7DA5" w:rsidRDefault="002D5A92" w:rsidP="002D5A92">
      <w:pPr>
        <w:ind w:firstLine="709"/>
      </w:pPr>
      <w:r>
        <w:t xml:space="preserve">Рельеф территории района возвышенный и представлен грядами холмов, имеющих сглаженные и закругленные вершины. </w:t>
      </w:r>
      <w:r w:rsidRPr="005A7DA5">
        <w:t>В пределах рассматриваемой территории располагаются Чуно-Бирюсинское плато, Ковинская гряда и Мурская равнина. К Мурской впадине приурочена каменноугольная система из песчаников, алевролитов и углей. Основная часть территории представлена толщами ордовикских и силурийских пород. Ордовикские образования отличаются глинистым составом с преобладанием аргиллитов, алевролитов, мергелей. Нижнесилурийские отложения состоят из слабо сцементированных песчаников, мергелей, доломитов, сверху прикрытых алевролитами и аргиллитами.</w:t>
      </w:r>
    </w:p>
    <w:p w14:paraId="3E692107" w14:textId="77777777" w:rsidR="002D5A92" w:rsidRPr="005A7DA5" w:rsidRDefault="002D5A92" w:rsidP="002D5A92">
      <w:pPr>
        <w:pStyle w:val="25"/>
        <w:autoSpaceDE/>
        <w:autoSpaceDN/>
        <w:adjustRightInd/>
      </w:pPr>
      <w:r w:rsidRPr="005A7DA5">
        <w:t>На палеозойских толщах залегают озерно-континентальные осадки юрского возраста, состоящие из песчаников, аргиллитов, алевролитов и конгломератов.</w:t>
      </w:r>
    </w:p>
    <w:p w14:paraId="6224E960" w14:textId="77777777" w:rsidR="002D5A92" w:rsidRPr="005A7DA5" w:rsidRDefault="002D5A92" w:rsidP="002D5A92">
      <w:pPr>
        <w:pStyle w:val="25"/>
        <w:autoSpaceDE/>
        <w:autoSpaceDN/>
        <w:adjustRightInd/>
      </w:pPr>
      <w:r w:rsidRPr="005A7DA5">
        <w:t>В центре района располагается невысокое (400-</w:t>
      </w:r>
      <w:smartTag w:uri="urn:schemas-microsoft-com:office:smarttags" w:element="metricconverter">
        <w:smartTagPr>
          <w:attr w:name="ProductID" w:val="500 м"/>
        </w:smartTagPr>
        <w:r w:rsidRPr="005A7DA5">
          <w:t>500 м</w:t>
        </w:r>
      </w:smartTag>
      <w:r w:rsidRPr="005A7DA5">
        <w:t>), слабоволнистое Чуно-Бирюсинское плато, в песчано-глинистых породах сформировались широкие, пологие склоны и террасированные долины.</w:t>
      </w:r>
    </w:p>
    <w:p w14:paraId="3D19EDEE" w14:textId="77777777" w:rsidR="002D5A92" w:rsidRDefault="002D5A92" w:rsidP="002D5A92">
      <w:pPr>
        <w:pStyle w:val="25"/>
        <w:autoSpaceDE/>
        <w:autoSpaceDN/>
        <w:adjustRightInd/>
      </w:pPr>
      <w:r w:rsidRPr="005A7DA5">
        <w:t>Для равнины характерен слаборасчлененный (глубина вреза – 50-</w:t>
      </w:r>
      <w:smartTag w:uri="urn:schemas-microsoft-com:office:smarttags" w:element="metricconverter">
        <w:smartTagPr>
          <w:attr w:name="ProductID" w:val="100 м"/>
        </w:smartTagPr>
        <w:r w:rsidRPr="005A7DA5">
          <w:t>100 м</w:t>
        </w:r>
      </w:smartTag>
      <w:r w:rsidRPr="005A7DA5">
        <w:t>) эрозионно-денудационный рельеф с чертами дряхлости, об этом свидетельствуют спокойное течение рек, многочисленные меандры, старичные озера</w:t>
      </w:r>
      <w:r>
        <w:t>.</w:t>
      </w:r>
    </w:p>
    <w:p w14:paraId="26C98613" w14:textId="77777777" w:rsidR="002D5A92" w:rsidRPr="005A7DA5" w:rsidRDefault="002D5A92" w:rsidP="002D5A92">
      <w:pPr>
        <w:pStyle w:val="25"/>
        <w:autoSpaceDE/>
        <w:autoSpaceDN/>
        <w:adjustRightInd/>
      </w:pPr>
      <w:r w:rsidRPr="005A7DA5">
        <w:t>Широкие (15-</w:t>
      </w:r>
      <w:smartTag w:uri="urn:schemas-microsoft-com:office:smarttags" w:element="metricconverter">
        <w:smartTagPr>
          <w:attr w:name="ProductID" w:val="20 км"/>
        </w:smartTagPr>
        <w:r w:rsidRPr="005A7DA5">
          <w:t>20 км</w:t>
        </w:r>
      </w:smartTag>
      <w:r w:rsidRPr="005A7DA5">
        <w:t>) плоские междуречья, террасированные участки долин являются наиболее удобными для освоения.</w:t>
      </w:r>
    </w:p>
    <w:p w14:paraId="1C294CBD" w14:textId="77777777" w:rsidR="002D5A92" w:rsidRPr="005A7DA5" w:rsidRDefault="002D5A92" w:rsidP="002D5A92">
      <w:pPr>
        <w:pStyle w:val="25"/>
        <w:autoSpaceDE/>
        <w:autoSpaceDN/>
        <w:adjustRightInd/>
      </w:pPr>
      <w:r w:rsidRPr="005A7DA5">
        <w:lastRenderedPageBreak/>
        <w:t>Отличительной чертой Мурской долины является высокая степень заболоченности. При проведении мелиоративных работ эти территории могут быть использованы под сельскохозяйственные угодья.</w:t>
      </w:r>
    </w:p>
    <w:p w14:paraId="7771AD39" w14:textId="77777777" w:rsidR="002D5A92" w:rsidRDefault="002D5A92" w:rsidP="002D5A92">
      <w:pPr>
        <w:pStyle w:val="25"/>
        <w:autoSpaceDE/>
        <w:autoSpaceDN/>
        <w:adjustRightInd/>
      </w:pPr>
      <w:r w:rsidRPr="005A7DA5">
        <w:t xml:space="preserve">Речная сеть </w:t>
      </w:r>
      <w:r>
        <w:t>территории поселения</w:t>
      </w:r>
      <w:r w:rsidRPr="005A7DA5">
        <w:t xml:space="preserve"> относится </w:t>
      </w:r>
      <w:r>
        <w:t xml:space="preserve">к </w:t>
      </w:r>
      <w:r w:rsidRPr="00F96B3F">
        <w:t>Ангаро-Байкальскому бассейновому округу</w:t>
      </w:r>
      <w:r>
        <w:t xml:space="preserve">, речной бассейн Ангара, и представлена множеством рек, основными из которых являются  </w:t>
      </w:r>
      <w:r w:rsidRPr="00045D00">
        <w:t>р. Чуна (Уда)</w:t>
      </w:r>
      <w:r>
        <w:t>, протекающая вдоль границы городского поселения и р.</w:t>
      </w:r>
      <w:r w:rsidRPr="00844ABD">
        <w:t xml:space="preserve"> Нерюгда</w:t>
      </w:r>
      <w:r>
        <w:t xml:space="preserve">.  </w:t>
      </w:r>
    </w:p>
    <w:p w14:paraId="5F0F573F" w14:textId="77777777" w:rsidR="002D5A92" w:rsidRPr="00FD6C59" w:rsidRDefault="002D5A92" w:rsidP="002D5A92">
      <w:pPr>
        <w:pStyle w:val="af8"/>
      </w:pPr>
      <w:r>
        <w:t xml:space="preserve">Река Чуна (Уда) </w:t>
      </w:r>
      <w:r w:rsidRPr="00BC0AF1">
        <w:t>правая составляющая реки Тасеева (бассейн Енисея)</w:t>
      </w:r>
      <w:r>
        <w:t xml:space="preserve">, длина составляет 1203 км, площадь бассейна — 56 800 км². По характеру течения Уд делится на Верхнюю (от истока до посёлка </w:t>
      </w:r>
      <w:hyperlink r:id="rId9" w:tooltip="Алыгджер (страница отсутствует)" w:history="1">
        <w:r w:rsidRPr="00BC0AF1">
          <w:t>Алыгджер</w:t>
        </w:r>
      </w:hyperlink>
      <w:r>
        <w:t xml:space="preserve">) и Нижнюю (от посёлка Алыгджер до устья). Ниже посёлка Новочунского река носит название </w:t>
      </w:r>
      <w:r w:rsidRPr="00BC0AF1">
        <w:t>Чуна</w:t>
      </w:r>
      <w:r>
        <w:t>. Расход воды в верхнем течении Уды — около 40 м³/с, после слияния с р. Кара-Бурень увеличивается до 60—80 м³/с. Для водного режима характерны летние паводки и непродолжительное весеннее половодье. Питание реки преимущественно дождевое (63 %), а также за счёт грунтовых вод (25 %) и снеговое (12 %). Замерзает в конце октября - ноябре, вскрывается в конце апреля—мае. Река порожистая, вдоль русла есть много отвесных скал, крупные пороги. Русло реки извилистое, осложнено протоками и старицами, многочисленными островами и косами. Ширина реки 300—400 метров, глубина — 2,3 метра.</w:t>
      </w:r>
    </w:p>
    <w:p w14:paraId="6A92E952" w14:textId="77777777" w:rsidR="002D5A92" w:rsidRPr="00FD6C59" w:rsidRDefault="002D5A92" w:rsidP="002D5A92">
      <w:pPr>
        <w:pStyle w:val="af8"/>
      </w:pPr>
      <w:r>
        <w:t>Городское поселение расположено в зоне тайги. В лесах преобладают сосна и лиственница, реже встречаются кедр, ель, пихта. Достаточно богат животный мир (медведь, соболь, белка, горностай, колонок, выдра, барсук, заяц, лиса, волк, лось, коза и др.). Много полезных и лекарственных трав, грибов и ягод. Полезные ископаемые на территории поселения представлены гравийно-песчаной смесью. Почвы подзолистые, дерново-подзолистые, дерново-лесные, мерзлотно-луговые.</w:t>
      </w:r>
    </w:p>
    <w:p w14:paraId="210DDC09" w14:textId="77777777" w:rsidR="002D5A92" w:rsidRDefault="002D5A92" w:rsidP="002D5A92">
      <w:pPr>
        <w:rPr>
          <w:b/>
        </w:rPr>
      </w:pPr>
      <w:r>
        <w:rPr>
          <w:b/>
        </w:rPr>
        <w:br w:type="page"/>
      </w:r>
    </w:p>
    <w:p w14:paraId="2BBF18AB" w14:textId="77777777" w:rsidR="002D5A92" w:rsidRPr="000E3BED" w:rsidRDefault="002D5A92" w:rsidP="002D5A92">
      <w:pPr>
        <w:pStyle w:val="1"/>
      </w:pPr>
      <w:bookmarkStart w:id="1" w:name="_Toc383615411"/>
      <w:r>
        <w:lastRenderedPageBreak/>
        <w:t xml:space="preserve">1 </w:t>
      </w:r>
      <w:r w:rsidRPr="000E3BED">
        <w:t>Технико-экономическое состояние централизованных систем водоснабжения</w:t>
      </w:r>
      <w:bookmarkEnd w:id="1"/>
    </w:p>
    <w:p w14:paraId="5D2211F7" w14:textId="77777777" w:rsidR="002D5A92" w:rsidRDefault="002D5A92" w:rsidP="00886F8C">
      <w:pPr>
        <w:pStyle w:val="2"/>
        <w:numPr>
          <w:ilvl w:val="1"/>
          <w:numId w:val="12"/>
        </w:numPr>
        <w:jc w:val="center"/>
      </w:pPr>
      <w:bookmarkStart w:id="2" w:name="_Toc374427124"/>
      <w:bookmarkStart w:id="3" w:name="_Toc374431735"/>
      <w:bookmarkStart w:id="4" w:name="_Toc383615412"/>
      <w:r w:rsidRPr="00151111">
        <w:t>Структура системы водоснабжения</w:t>
      </w:r>
      <w:bookmarkEnd w:id="2"/>
      <w:bookmarkEnd w:id="3"/>
      <w:bookmarkEnd w:id="4"/>
    </w:p>
    <w:p w14:paraId="7F181342" w14:textId="77777777" w:rsidR="002D5A92" w:rsidRDefault="002D5A92" w:rsidP="002D5A92">
      <w:pPr>
        <w:spacing w:after="0"/>
      </w:pPr>
    </w:p>
    <w:p w14:paraId="59A7C5B5" w14:textId="77777777" w:rsidR="002D5A92" w:rsidRDefault="002D5A92" w:rsidP="002D5A92">
      <w:pPr>
        <w:spacing w:after="0"/>
        <w:ind w:firstLine="709"/>
      </w:pPr>
      <w:r>
        <w:t>Структура системы водоснабжения зависит от многих факторов, из которых главными являются следующие: расположение, мощность и качество воды источника водоснабжения, рельеф местности и кратность использования воды на промышленных предприятиях.</w:t>
      </w:r>
    </w:p>
    <w:p w14:paraId="14589EFA" w14:textId="77777777" w:rsidR="002D5A92" w:rsidRPr="00871046" w:rsidRDefault="002D5A92" w:rsidP="002D5A92">
      <w:pPr>
        <w:spacing w:after="0"/>
        <w:ind w:firstLine="709"/>
        <w:rPr>
          <w:rFonts w:eastAsia="Calibri" w:cs="Times New Roman"/>
        </w:rPr>
      </w:pPr>
      <w:r w:rsidRPr="00871046">
        <w:rPr>
          <w:rFonts w:eastAsia="Calibri" w:cs="Times New Roman"/>
        </w:rPr>
        <w:t xml:space="preserve">Приоритетными источниками водоснабжения </w:t>
      </w:r>
      <w:r>
        <w:rPr>
          <w:rFonts w:eastAsia="Calibri" w:cs="Times New Roman"/>
        </w:rPr>
        <w:t>Лесогорского</w:t>
      </w:r>
      <w:r w:rsidRPr="00871046">
        <w:rPr>
          <w:rFonts w:eastAsia="Calibri" w:cs="Times New Roman"/>
        </w:rPr>
        <w:t xml:space="preserve"> муниципального образования являются подземные </w:t>
      </w:r>
      <w:r>
        <w:rPr>
          <w:rFonts w:eastAsia="Calibri" w:cs="Times New Roman"/>
        </w:rPr>
        <w:t>и поверхностные воды</w:t>
      </w:r>
      <w:r w:rsidRPr="00871046">
        <w:rPr>
          <w:rFonts w:eastAsia="Calibri" w:cs="Times New Roman"/>
        </w:rPr>
        <w:t>.</w:t>
      </w:r>
      <w:r>
        <w:rPr>
          <w:rFonts w:eastAsia="Calibri" w:cs="Times New Roman"/>
        </w:rPr>
        <w:t xml:space="preserve"> </w:t>
      </w:r>
      <w:r w:rsidRPr="00274756">
        <w:rPr>
          <w:rFonts w:cs="Times New Roman"/>
          <w:szCs w:val="24"/>
        </w:rPr>
        <w:t xml:space="preserve">Уровень развития коммунальной инфраструктуры </w:t>
      </w:r>
      <w:r>
        <w:rPr>
          <w:rFonts w:cs="Times New Roman"/>
          <w:szCs w:val="24"/>
        </w:rPr>
        <w:t xml:space="preserve">Лесогорского </w:t>
      </w:r>
      <w:r w:rsidRPr="00274756">
        <w:rPr>
          <w:rFonts w:cs="Times New Roman"/>
          <w:szCs w:val="24"/>
        </w:rPr>
        <w:t>муниципального образования относительно высок: удельный вес площади жилищного фонда, оборудованного водопровод</w:t>
      </w:r>
      <w:r>
        <w:rPr>
          <w:rFonts w:cs="Times New Roman"/>
          <w:szCs w:val="24"/>
        </w:rPr>
        <w:t>ом, - 96%.</w:t>
      </w:r>
    </w:p>
    <w:p w14:paraId="26D797B7" w14:textId="77777777" w:rsidR="002D5A92" w:rsidRDefault="002D5A92" w:rsidP="002D5A92">
      <w:pPr>
        <w:spacing w:after="0"/>
        <w:ind w:firstLine="709"/>
      </w:pPr>
      <w:r w:rsidRPr="00871046">
        <w:rPr>
          <w:rFonts w:eastAsia="Calibri" w:cs="Times New Roman"/>
        </w:rPr>
        <w:t xml:space="preserve">Большая часть населения </w:t>
      </w:r>
      <w:r>
        <w:rPr>
          <w:rFonts w:eastAsia="Calibri" w:cs="Times New Roman"/>
        </w:rPr>
        <w:t xml:space="preserve">п. Бидога и с. Баянда </w:t>
      </w:r>
      <w:r w:rsidRPr="00871046">
        <w:rPr>
          <w:rFonts w:eastAsia="Calibri" w:cs="Times New Roman"/>
        </w:rPr>
        <w:t>снабжается водой за счет индивидуальных водозаборных скважин и шахтных колодцев</w:t>
      </w:r>
      <w:r>
        <w:rPr>
          <w:rFonts w:eastAsia="Calibri" w:cs="Times New Roman"/>
        </w:rPr>
        <w:t>. Часть</w:t>
      </w:r>
      <w:r w:rsidRPr="00871046">
        <w:rPr>
          <w:rFonts w:eastAsia="Calibri" w:cs="Times New Roman"/>
        </w:rPr>
        <w:t xml:space="preserve"> населения</w:t>
      </w:r>
      <w:r>
        <w:rPr>
          <w:rFonts w:eastAsia="Calibri" w:cs="Times New Roman"/>
        </w:rPr>
        <w:t xml:space="preserve"> использует поверхностные</w:t>
      </w:r>
      <w:r w:rsidRPr="00032A55">
        <w:rPr>
          <w:rFonts w:eastAsia="Calibri" w:cs="Times New Roman"/>
        </w:rPr>
        <w:t xml:space="preserve"> </w:t>
      </w:r>
      <w:r>
        <w:rPr>
          <w:rFonts w:eastAsia="Calibri" w:cs="Times New Roman"/>
        </w:rPr>
        <w:t>воды</w:t>
      </w:r>
      <w:r w:rsidRPr="00032A55">
        <w:rPr>
          <w:rFonts w:eastAsia="Calibri" w:cs="Times New Roman"/>
        </w:rPr>
        <w:t xml:space="preserve"> р. Чуна </w:t>
      </w:r>
      <w:r>
        <w:rPr>
          <w:rFonts w:eastAsia="Calibri" w:cs="Times New Roman"/>
        </w:rPr>
        <w:t>и её притоков</w:t>
      </w:r>
      <w:r w:rsidRPr="00871046">
        <w:rPr>
          <w:rFonts w:eastAsia="Calibri" w:cs="Times New Roman"/>
        </w:rPr>
        <w:t>.</w:t>
      </w:r>
    </w:p>
    <w:p w14:paraId="37E4187B" w14:textId="11442CCE" w:rsidR="002D5A92" w:rsidRDefault="002D5A92" w:rsidP="002D5A92">
      <w:pPr>
        <w:spacing w:after="0"/>
        <w:ind w:firstLine="709"/>
        <w:rPr>
          <w:rFonts w:eastAsia="Calibri" w:cs="Times New Roman"/>
        </w:rPr>
      </w:pPr>
      <w:r>
        <w:t>Обслуживание сетей и объектов водоснабжения осуществляет ООО «</w:t>
      </w:r>
      <w:r w:rsidR="003544EF">
        <w:t>Ресурс</w:t>
      </w:r>
      <w:r>
        <w:t xml:space="preserve">». </w:t>
      </w:r>
      <w:r>
        <w:rPr>
          <w:szCs w:val="24"/>
        </w:rPr>
        <w:t>О</w:t>
      </w:r>
      <w:r w:rsidRPr="00565C1B">
        <w:rPr>
          <w:szCs w:val="24"/>
        </w:rPr>
        <w:t xml:space="preserve">сновным видом деятельности </w:t>
      </w:r>
      <w:r>
        <w:rPr>
          <w:szCs w:val="24"/>
        </w:rPr>
        <w:t>ООО «</w:t>
      </w:r>
      <w:r w:rsidR="003544EF">
        <w:rPr>
          <w:szCs w:val="24"/>
        </w:rPr>
        <w:t>Ресурс</w:t>
      </w:r>
      <w:r>
        <w:rPr>
          <w:szCs w:val="24"/>
        </w:rPr>
        <w:t>» является сбор и очистка воды, дополнительным видом деятельности распределение воды и удаление, и обработка сточных вод.</w:t>
      </w:r>
    </w:p>
    <w:p w14:paraId="448BE7B9" w14:textId="77777777" w:rsidR="002D5A92" w:rsidRDefault="002D5A92" w:rsidP="002D5A92">
      <w:pPr>
        <w:spacing w:after="0"/>
        <w:ind w:firstLine="709"/>
        <w:jc w:val="center"/>
        <w:rPr>
          <w:i/>
        </w:rPr>
      </w:pPr>
    </w:p>
    <w:p w14:paraId="46457129" w14:textId="77777777" w:rsidR="002D5A92" w:rsidRPr="00405544" w:rsidRDefault="002D5A92" w:rsidP="002D5A92">
      <w:pPr>
        <w:spacing w:after="0"/>
        <w:ind w:firstLine="709"/>
        <w:jc w:val="center"/>
        <w:rPr>
          <w:rFonts w:eastAsia="Calibri" w:cs="Times New Roman"/>
          <w:i/>
        </w:rPr>
      </w:pPr>
      <w:r w:rsidRPr="00405544">
        <w:rPr>
          <w:rFonts w:eastAsia="Calibri" w:cs="Times New Roman"/>
          <w:i/>
        </w:rPr>
        <w:t>р.п. Лесогорск</w:t>
      </w:r>
    </w:p>
    <w:p w14:paraId="7112FA46" w14:textId="77777777" w:rsidR="00A65DB3" w:rsidRDefault="00A65DB3" w:rsidP="002D5A92">
      <w:pPr>
        <w:spacing w:after="0"/>
        <w:ind w:firstLine="709"/>
        <w:rPr>
          <w:rFonts w:eastAsia="Calibri" w:cs="Times New Roman"/>
        </w:rPr>
      </w:pPr>
    </w:p>
    <w:p w14:paraId="00183B1B" w14:textId="77777777" w:rsidR="002D5A92" w:rsidRPr="00653B7D" w:rsidRDefault="002D5A92" w:rsidP="002D5A92">
      <w:pPr>
        <w:spacing w:after="0"/>
        <w:ind w:firstLine="709"/>
        <w:rPr>
          <w:rFonts w:eastAsia="Calibri" w:cs="Times New Roman"/>
        </w:rPr>
      </w:pPr>
      <w:r>
        <w:rPr>
          <w:rFonts w:eastAsia="Calibri" w:cs="Times New Roman"/>
        </w:rPr>
        <w:t>Снабжение питьевой водой потребителей осуществляется через водоочистные сооружения с поверхностного источника забора воды, расположенного на р. Чуна.</w:t>
      </w:r>
      <w:r w:rsidRPr="00653B7D">
        <w:rPr>
          <w:rFonts w:eastAsia="Calibri" w:cs="Times New Roman"/>
        </w:rPr>
        <w:t xml:space="preserve"> Год ввода в эксплуатацию 1973</w:t>
      </w:r>
      <w:r w:rsidR="00A65DB3">
        <w:rPr>
          <w:rFonts w:eastAsia="Calibri" w:cs="Times New Roman"/>
        </w:rPr>
        <w:t xml:space="preserve">. </w:t>
      </w:r>
      <w:r w:rsidRPr="00653B7D">
        <w:rPr>
          <w:rFonts w:eastAsia="Calibri" w:cs="Times New Roman"/>
        </w:rPr>
        <w:t>Протяженность магистральных сетей водоснабжения 1</w:t>
      </w:r>
      <w:r w:rsidR="008B6BB5">
        <w:rPr>
          <w:rFonts w:eastAsia="Calibri" w:cs="Times New Roman"/>
        </w:rPr>
        <w:t>4</w:t>
      </w:r>
      <w:r>
        <w:rPr>
          <w:rFonts w:eastAsia="Calibri" w:cs="Times New Roman"/>
        </w:rPr>
        <w:t>,</w:t>
      </w:r>
      <w:r w:rsidR="008B6BB5">
        <w:rPr>
          <w:rFonts w:eastAsia="Calibri" w:cs="Times New Roman"/>
        </w:rPr>
        <w:t>5</w:t>
      </w:r>
      <w:r w:rsidRPr="00653B7D">
        <w:rPr>
          <w:rFonts w:eastAsia="Calibri" w:cs="Times New Roman"/>
        </w:rPr>
        <w:t xml:space="preserve"> км.  Износ сетей водопровода составляет </w:t>
      </w:r>
      <w:r w:rsidR="008B6BB5">
        <w:rPr>
          <w:rFonts w:eastAsia="Calibri" w:cs="Times New Roman"/>
        </w:rPr>
        <w:t>89</w:t>
      </w:r>
      <w:r w:rsidRPr="00653B7D">
        <w:rPr>
          <w:rFonts w:eastAsia="Calibri" w:cs="Times New Roman"/>
        </w:rPr>
        <w:t xml:space="preserve"> %.</w:t>
      </w:r>
    </w:p>
    <w:p w14:paraId="3CA02F09" w14:textId="77777777" w:rsidR="002D5A92" w:rsidRDefault="002D5A92" w:rsidP="002D5A92">
      <w:pPr>
        <w:spacing w:after="0"/>
        <w:ind w:firstLine="709"/>
      </w:pPr>
    </w:p>
    <w:p w14:paraId="683936E6" w14:textId="77777777" w:rsidR="002D5A92" w:rsidRPr="00405544" w:rsidRDefault="002D5A92" w:rsidP="002D5A92">
      <w:pPr>
        <w:spacing w:after="0"/>
        <w:ind w:firstLine="709"/>
        <w:jc w:val="center"/>
        <w:rPr>
          <w:rFonts w:eastAsia="Calibri" w:cs="Times New Roman"/>
          <w:i/>
        </w:rPr>
      </w:pPr>
      <w:r w:rsidRPr="00405544">
        <w:rPr>
          <w:rFonts w:eastAsia="Calibri" w:cs="Times New Roman"/>
          <w:i/>
        </w:rPr>
        <w:t>с. Баянда и п. Бидога</w:t>
      </w:r>
    </w:p>
    <w:p w14:paraId="75FBF9BB" w14:textId="77777777" w:rsidR="002D5A92" w:rsidRPr="00AA304D" w:rsidRDefault="002D5A92" w:rsidP="002D5A92">
      <w:pPr>
        <w:spacing w:after="0"/>
        <w:ind w:firstLine="709"/>
        <w:rPr>
          <w:rFonts w:eastAsia="Calibri" w:cs="Times New Roman"/>
        </w:rPr>
      </w:pPr>
      <w:r w:rsidRPr="00AA304D">
        <w:rPr>
          <w:rFonts w:eastAsia="Calibri" w:cs="Times New Roman"/>
        </w:rPr>
        <w:t>Централизованная сис</w:t>
      </w:r>
      <w:r>
        <w:rPr>
          <w:rFonts w:eastAsia="Calibri" w:cs="Times New Roman"/>
        </w:rPr>
        <w:t>тема водоснабжения отсутствует. Объектов водоснабжения на территории населённых пунктов нет.</w:t>
      </w:r>
    </w:p>
    <w:p w14:paraId="5EA87584" w14:textId="77777777" w:rsidR="002D5A92" w:rsidRDefault="002D5A92" w:rsidP="002D5A92">
      <w:pPr>
        <w:spacing w:after="0"/>
        <w:ind w:firstLine="709"/>
      </w:pPr>
    </w:p>
    <w:p w14:paraId="7FB12915" w14:textId="77777777" w:rsidR="00A65DB3" w:rsidRDefault="00A65DB3" w:rsidP="002D5A92">
      <w:pPr>
        <w:spacing w:after="0"/>
        <w:ind w:firstLine="709"/>
      </w:pPr>
    </w:p>
    <w:p w14:paraId="4A820C8E" w14:textId="77777777" w:rsidR="002D5A92" w:rsidRDefault="002D5A92" w:rsidP="00886F8C">
      <w:pPr>
        <w:pStyle w:val="2"/>
        <w:numPr>
          <w:ilvl w:val="1"/>
          <w:numId w:val="13"/>
        </w:numPr>
        <w:ind w:left="0" w:firstLine="0"/>
        <w:jc w:val="center"/>
      </w:pPr>
      <w:bookmarkStart w:id="5" w:name="_Toc374427125"/>
      <w:bookmarkStart w:id="6" w:name="_Toc374431736"/>
      <w:bookmarkStart w:id="7" w:name="_Toc383615413"/>
      <w:r>
        <w:t>Описание территорий Лесогорского муниципального образования, неохваченных централизованной системой водоснабжения</w:t>
      </w:r>
      <w:bookmarkEnd w:id="5"/>
      <w:bookmarkEnd w:id="6"/>
      <w:bookmarkEnd w:id="7"/>
    </w:p>
    <w:p w14:paraId="7A287C39" w14:textId="77777777" w:rsidR="002D5A92" w:rsidRDefault="002D5A92" w:rsidP="002D5A92">
      <w:pPr>
        <w:spacing w:after="0"/>
      </w:pPr>
    </w:p>
    <w:p w14:paraId="7E329256" w14:textId="77777777" w:rsidR="002D5A92" w:rsidRDefault="002D5A92" w:rsidP="002D5A92">
      <w:pPr>
        <w:spacing w:after="0"/>
        <w:ind w:firstLine="708"/>
      </w:pPr>
      <w:r>
        <w:t>На данный момент централизованное водоснабжение существует только в р.п. Лесогорск. В остальных населенных пунктах Лесогорского муниципального образования система водоснабжения, децентрализованная.</w:t>
      </w:r>
    </w:p>
    <w:p w14:paraId="7524E25A" w14:textId="77777777" w:rsidR="002D5A92" w:rsidRDefault="002D5A92" w:rsidP="002D5A92">
      <w:pPr>
        <w:spacing w:after="0"/>
        <w:ind w:firstLine="708"/>
        <w:rPr>
          <w:b/>
        </w:rPr>
      </w:pPr>
    </w:p>
    <w:p w14:paraId="230C934E" w14:textId="77777777" w:rsidR="002D5A92" w:rsidRDefault="002D5A92" w:rsidP="002D5A92">
      <w:pPr>
        <w:spacing w:after="0"/>
        <w:ind w:firstLine="708"/>
        <w:rPr>
          <w:b/>
        </w:rPr>
      </w:pPr>
    </w:p>
    <w:p w14:paraId="347BCD83" w14:textId="77777777" w:rsidR="00A65DB3" w:rsidRDefault="00A65DB3" w:rsidP="002D5A92">
      <w:pPr>
        <w:spacing w:after="0"/>
        <w:ind w:firstLine="708"/>
        <w:rPr>
          <w:b/>
        </w:rPr>
      </w:pPr>
    </w:p>
    <w:p w14:paraId="0C87DA95" w14:textId="77777777" w:rsidR="00A65DB3" w:rsidRDefault="00A65DB3" w:rsidP="002D5A92">
      <w:pPr>
        <w:spacing w:after="0"/>
        <w:ind w:firstLine="708"/>
        <w:rPr>
          <w:b/>
        </w:rPr>
      </w:pPr>
    </w:p>
    <w:p w14:paraId="52D93E40" w14:textId="77777777" w:rsidR="00A65DB3" w:rsidRDefault="00A65DB3" w:rsidP="002D5A92">
      <w:pPr>
        <w:spacing w:after="0"/>
        <w:ind w:firstLine="708"/>
        <w:rPr>
          <w:b/>
        </w:rPr>
      </w:pPr>
    </w:p>
    <w:p w14:paraId="7335F8F6" w14:textId="77777777" w:rsidR="002D5A92" w:rsidRDefault="002D5A92" w:rsidP="00886F8C">
      <w:pPr>
        <w:pStyle w:val="2"/>
        <w:numPr>
          <w:ilvl w:val="1"/>
          <w:numId w:val="13"/>
        </w:numPr>
        <w:jc w:val="center"/>
      </w:pPr>
      <w:bookmarkStart w:id="8" w:name="_Toc374427126"/>
      <w:bookmarkStart w:id="9" w:name="_Toc374431737"/>
      <w:bookmarkStart w:id="10" w:name="_Toc383615414"/>
      <w:r w:rsidRPr="00090580">
        <w:lastRenderedPageBreak/>
        <w:t>Описание технологических зон водоснабжения</w:t>
      </w:r>
      <w:bookmarkEnd w:id="8"/>
      <w:bookmarkEnd w:id="9"/>
      <w:bookmarkEnd w:id="10"/>
    </w:p>
    <w:p w14:paraId="789CDBCB" w14:textId="77777777" w:rsidR="002D5A92" w:rsidRDefault="002D5A92" w:rsidP="002D5A92">
      <w:pPr>
        <w:spacing w:after="0"/>
      </w:pPr>
    </w:p>
    <w:p w14:paraId="34A8E046" w14:textId="77777777" w:rsidR="002D5A92" w:rsidRDefault="002D5A92" w:rsidP="002D5A92">
      <w:pPr>
        <w:ind w:firstLine="708"/>
      </w:pPr>
      <w:r w:rsidRPr="00090580">
        <w:t xml:space="preserve">Систему водоснабжения можно </w:t>
      </w:r>
      <w:r w:rsidR="00A65DB3">
        <w:t xml:space="preserve">представить </w:t>
      </w:r>
      <w:r w:rsidR="009570B7">
        <w:t>тремя зонами</w:t>
      </w:r>
      <w:r w:rsidRPr="00090580">
        <w:t>:</w:t>
      </w:r>
    </w:p>
    <w:p w14:paraId="4DB0BC10" w14:textId="77777777" w:rsidR="002D5A92" w:rsidRDefault="002D5A92" w:rsidP="00886F8C">
      <w:pPr>
        <w:pStyle w:val="a6"/>
        <w:numPr>
          <w:ilvl w:val="0"/>
          <w:numId w:val="52"/>
        </w:numPr>
      </w:pPr>
      <w:r>
        <w:t xml:space="preserve">Централизованное водоснабжение от </w:t>
      </w:r>
      <w:r w:rsidRPr="009570B7">
        <w:rPr>
          <w:rFonts w:eastAsia="Calibri" w:cs="Times New Roman"/>
        </w:rPr>
        <w:t>поверхностного источника забора воды расположенного на р. Чуна</w:t>
      </w:r>
      <w:r>
        <w:t>.</w:t>
      </w:r>
    </w:p>
    <w:p w14:paraId="102B9B77" w14:textId="77777777" w:rsidR="002D5A92" w:rsidRDefault="009570B7" w:rsidP="00886F8C">
      <w:pPr>
        <w:pStyle w:val="a6"/>
        <w:numPr>
          <w:ilvl w:val="0"/>
          <w:numId w:val="52"/>
        </w:numPr>
        <w:spacing w:after="0"/>
      </w:pPr>
      <w:r>
        <w:t>Зона действия двух скважин в микрорайоне ПМК.</w:t>
      </w:r>
    </w:p>
    <w:p w14:paraId="73F7DC0D" w14:textId="77777777" w:rsidR="009570B7" w:rsidRDefault="009570B7" w:rsidP="00886F8C">
      <w:pPr>
        <w:pStyle w:val="a6"/>
        <w:numPr>
          <w:ilvl w:val="0"/>
          <w:numId w:val="52"/>
        </w:numPr>
        <w:spacing w:after="0"/>
      </w:pPr>
      <w:r>
        <w:t>Зона действия скважины в микрорайоне РЭС.</w:t>
      </w:r>
    </w:p>
    <w:p w14:paraId="06C1C4EE" w14:textId="77777777" w:rsidR="009570B7" w:rsidRPr="009570B7" w:rsidRDefault="009570B7" w:rsidP="009570B7">
      <w:pPr>
        <w:pStyle w:val="a6"/>
        <w:spacing w:after="0"/>
        <w:ind w:left="360"/>
      </w:pPr>
    </w:p>
    <w:p w14:paraId="52AC88A5" w14:textId="77777777" w:rsidR="002D5A92" w:rsidRDefault="002D5A92" w:rsidP="00886F8C">
      <w:pPr>
        <w:pStyle w:val="2"/>
        <w:numPr>
          <w:ilvl w:val="1"/>
          <w:numId w:val="13"/>
        </w:numPr>
        <w:ind w:left="0" w:firstLine="0"/>
        <w:jc w:val="center"/>
      </w:pPr>
      <w:bookmarkStart w:id="11" w:name="_Toc374427127"/>
      <w:bookmarkStart w:id="12" w:name="_Toc374431738"/>
      <w:bookmarkStart w:id="13" w:name="_Toc383615415"/>
      <w:r>
        <w:t>Описание состояния существующих источников водоснабжения и водозаборных сооружений</w:t>
      </w:r>
      <w:bookmarkEnd w:id="11"/>
      <w:bookmarkEnd w:id="12"/>
      <w:bookmarkEnd w:id="13"/>
    </w:p>
    <w:p w14:paraId="400305E5" w14:textId="77777777" w:rsidR="002D5A92" w:rsidRDefault="002D5A92" w:rsidP="002D5A92">
      <w:pPr>
        <w:spacing w:after="0"/>
        <w:ind w:firstLine="708"/>
      </w:pPr>
    </w:p>
    <w:p w14:paraId="4F0607DE" w14:textId="77777777" w:rsidR="002D5A92" w:rsidRPr="00AF6385" w:rsidRDefault="002D5A92" w:rsidP="002D5A92">
      <w:pPr>
        <w:ind w:right="-26" w:firstLine="709"/>
      </w:pPr>
      <w:r w:rsidRPr="00565C1B">
        <w:rPr>
          <w:szCs w:val="24"/>
        </w:rPr>
        <w:t xml:space="preserve">Водоснабжение населения </w:t>
      </w:r>
      <w:r>
        <w:rPr>
          <w:szCs w:val="24"/>
        </w:rPr>
        <w:t>и прочих потребителей п. Лесогорск</w:t>
      </w:r>
      <w:r w:rsidRPr="00565C1B">
        <w:rPr>
          <w:szCs w:val="24"/>
        </w:rPr>
        <w:t xml:space="preserve"> осуществляет</w:t>
      </w:r>
      <w:r>
        <w:rPr>
          <w:szCs w:val="24"/>
        </w:rPr>
        <w:t>ся</w:t>
      </w:r>
      <w:r w:rsidRPr="00565C1B">
        <w:rPr>
          <w:szCs w:val="24"/>
        </w:rPr>
        <w:t xml:space="preserve"> </w:t>
      </w:r>
      <w:r>
        <w:rPr>
          <w:szCs w:val="24"/>
        </w:rPr>
        <w:t>из</w:t>
      </w:r>
      <w:r w:rsidRPr="00565C1B">
        <w:rPr>
          <w:szCs w:val="24"/>
        </w:rPr>
        <w:t xml:space="preserve"> водозабор</w:t>
      </w:r>
      <w:r>
        <w:rPr>
          <w:szCs w:val="24"/>
        </w:rPr>
        <w:t>а</w:t>
      </w:r>
      <w:r w:rsidRPr="00565C1B">
        <w:rPr>
          <w:szCs w:val="24"/>
        </w:rPr>
        <w:t xml:space="preserve"> поверхностн</w:t>
      </w:r>
      <w:r>
        <w:rPr>
          <w:szCs w:val="24"/>
        </w:rPr>
        <w:t>ого</w:t>
      </w:r>
      <w:r w:rsidRPr="00565C1B">
        <w:rPr>
          <w:szCs w:val="24"/>
        </w:rPr>
        <w:t xml:space="preserve"> водн</w:t>
      </w:r>
      <w:r>
        <w:rPr>
          <w:szCs w:val="24"/>
        </w:rPr>
        <w:t>ого</w:t>
      </w:r>
      <w:r w:rsidRPr="00565C1B">
        <w:rPr>
          <w:szCs w:val="24"/>
        </w:rPr>
        <w:t xml:space="preserve"> объект</w:t>
      </w:r>
      <w:r>
        <w:rPr>
          <w:szCs w:val="24"/>
        </w:rPr>
        <w:t xml:space="preserve">а р. Чуна (Уда) расположенного, </w:t>
      </w:r>
      <w:smartTag w:uri="urn:schemas-microsoft-com:office:smarttags" w:element="metricconverter">
        <w:smartTagPr>
          <w:attr w:name="ProductID" w:val="4,5 км"/>
        </w:smartTagPr>
        <w:r w:rsidRPr="006548C3">
          <w:rPr>
            <w:szCs w:val="24"/>
          </w:rPr>
          <w:t>4,5 км</w:t>
        </w:r>
      </w:smartTag>
      <w:r w:rsidRPr="006548C3">
        <w:rPr>
          <w:szCs w:val="24"/>
        </w:rPr>
        <w:t xml:space="preserve"> вниз по течению реки от </w:t>
      </w:r>
      <w:r>
        <w:rPr>
          <w:szCs w:val="24"/>
        </w:rPr>
        <w:t>д.</w:t>
      </w:r>
      <w:r w:rsidRPr="006548C3">
        <w:rPr>
          <w:szCs w:val="24"/>
        </w:rPr>
        <w:t xml:space="preserve"> Баянда и в </w:t>
      </w:r>
      <w:smartTag w:uri="urn:schemas-microsoft-com:office:smarttags" w:element="metricconverter">
        <w:smartTagPr>
          <w:attr w:name="ProductID" w:val="20 м"/>
        </w:smartTagPr>
        <w:r w:rsidRPr="006548C3">
          <w:rPr>
            <w:szCs w:val="24"/>
          </w:rPr>
          <w:t>20 м</w:t>
        </w:r>
      </w:smartTag>
      <w:r w:rsidRPr="006548C3">
        <w:rPr>
          <w:szCs w:val="24"/>
        </w:rPr>
        <w:t xml:space="preserve"> от берега реки</w:t>
      </w:r>
      <w:r>
        <w:rPr>
          <w:szCs w:val="24"/>
        </w:rPr>
        <w:t xml:space="preserve"> на глубине </w:t>
      </w:r>
      <w:smartTag w:uri="urn:schemas-microsoft-com:office:smarttags" w:element="metricconverter">
        <w:smartTagPr>
          <w:attr w:name="ProductID" w:val="4 м"/>
        </w:smartTagPr>
        <w:r>
          <w:rPr>
            <w:szCs w:val="24"/>
          </w:rPr>
          <w:t>4 м</w:t>
        </w:r>
      </w:smartTag>
      <w:r w:rsidRPr="00FC3E5F">
        <w:rPr>
          <w:szCs w:val="24"/>
        </w:rPr>
        <w:t xml:space="preserve">. </w:t>
      </w:r>
      <w:r>
        <w:rPr>
          <w:szCs w:val="24"/>
        </w:rPr>
        <w:t>К</w:t>
      </w:r>
      <w:r w:rsidRPr="00FC3E5F">
        <w:rPr>
          <w:szCs w:val="24"/>
        </w:rPr>
        <w:t>оординаты</w:t>
      </w:r>
      <w:r>
        <w:t xml:space="preserve"> </w:t>
      </w:r>
      <w:r>
        <w:rPr>
          <w:szCs w:val="24"/>
        </w:rPr>
        <w:t>56˚02</w:t>
      </w:r>
      <w:r w:rsidRPr="00EA7F2D">
        <w:rPr>
          <w:szCs w:val="24"/>
        </w:rPr>
        <w:t>´</w:t>
      </w:r>
      <w:r>
        <w:rPr>
          <w:szCs w:val="24"/>
        </w:rPr>
        <w:t>5.41</w:t>
      </w:r>
      <w:r w:rsidRPr="00EA7F2D">
        <w:rPr>
          <w:szCs w:val="24"/>
        </w:rPr>
        <w:t>´´</w:t>
      </w:r>
      <w:r>
        <w:rPr>
          <w:szCs w:val="24"/>
        </w:rPr>
        <w:t xml:space="preserve"> северной</w:t>
      </w:r>
      <w:r w:rsidRPr="00EA7F2D">
        <w:rPr>
          <w:szCs w:val="24"/>
        </w:rPr>
        <w:t xml:space="preserve"> широты, 99˚</w:t>
      </w:r>
      <w:r>
        <w:rPr>
          <w:szCs w:val="24"/>
        </w:rPr>
        <w:t>34´33</w:t>
      </w:r>
      <w:r w:rsidRPr="00EA7F2D">
        <w:rPr>
          <w:szCs w:val="24"/>
        </w:rPr>
        <w:t>,</w:t>
      </w:r>
      <w:r>
        <w:rPr>
          <w:szCs w:val="24"/>
        </w:rPr>
        <w:t>43</w:t>
      </w:r>
      <w:r w:rsidRPr="00EA7F2D">
        <w:rPr>
          <w:szCs w:val="24"/>
        </w:rPr>
        <w:t xml:space="preserve">´´ </w:t>
      </w:r>
      <w:r>
        <w:rPr>
          <w:szCs w:val="24"/>
        </w:rPr>
        <w:t xml:space="preserve">восточной долготы. Расстояние от устья реки </w:t>
      </w:r>
      <w:smartTag w:uri="urn:schemas-microsoft-com:office:smarttags" w:element="metricconverter">
        <w:smartTagPr>
          <w:attr w:name="ProductID" w:val="544,9 км"/>
        </w:smartTagPr>
        <w:r>
          <w:rPr>
            <w:szCs w:val="24"/>
          </w:rPr>
          <w:t>544,9 км</w:t>
        </w:r>
      </w:smartTag>
      <w:r>
        <w:rPr>
          <w:szCs w:val="24"/>
        </w:rPr>
        <w:t>.</w:t>
      </w:r>
    </w:p>
    <w:p w14:paraId="3568BC25" w14:textId="77777777" w:rsidR="002D5A92" w:rsidRPr="0022383E" w:rsidRDefault="002D5A92" w:rsidP="002D5A92">
      <w:pPr>
        <w:ind w:right="-26" w:firstLine="708"/>
        <w:rPr>
          <w:szCs w:val="24"/>
        </w:rPr>
      </w:pPr>
      <w:r w:rsidRPr="0022383E">
        <w:rPr>
          <w:szCs w:val="24"/>
        </w:rPr>
        <w:t xml:space="preserve">Проектная производительность водозабора </w:t>
      </w:r>
      <w:r>
        <w:rPr>
          <w:szCs w:val="24"/>
        </w:rPr>
        <w:t>60</w:t>
      </w:r>
      <w:r w:rsidRPr="0022383E">
        <w:rPr>
          <w:szCs w:val="24"/>
        </w:rPr>
        <w:t>00 м</w:t>
      </w:r>
      <w:r w:rsidRPr="0022383E">
        <w:rPr>
          <w:szCs w:val="24"/>
          <w:vertAlign w:val="superscript"/>
        </w:rPr>
        <w:t>3</w:t>
      </w:r>
      <w:r w:rsidRPr="0022383E">
        <w:rPr>
          <w:szCs w:val="24"/>
        </w:rPr>
        <w:t>/сут</w:t>
      </w:r>
      <w:r>
        <w:rPr>
          <w:szCs w:val="24"/>
        </w:rPr>
        <w:t xml:space="preserve"> (2190тыс.м</w:t>
      </w:r>
      <w:r w:rsidRPr="008A61B1">
        <w:rPr>
          <w:szCs w:val="24"/>
          <w:vertAlign w:val="superscript"/>
        </w:rPr>
        <w:t>3</w:t>
      </w:r>
      <w:r>
        <w:rPr>
          <w:szCs w:val="24"/>
        </w:rPr>
        <w:t xml:space="preserve"> в год)</w:t>
      </w:r>
      <w:r w:rsidRPr="0022383E">
        <w:rPr>
          <w:szCs w:val="24"/>
        </w:rPr>
        <w:t>.</w:t>
      </w:r>
      <w:r>
        <w:rPr>
          <w:szCs w:val="24"/>
        </w:rPr>
        <w:t xml:space="preserve"> Фактически в год </w:t>
      </w:r>
      <w:r w:rsidRPr="00EA7F2D">
        <w:rPr>
          <w:szCs w:val="24"/>
        </w:rPr>
        <w:t xml:space="preserve">пропускается в среднем </w:t>
      </w:r>
      <w:r>
        <w:rPr>
          <w:szCs w:val="24"/>
        </w:rPr>
        <w:t>290,0</w:t>
      </w:r>
      <w:r w:rsidRPr="00EA7F2D">
        <w:rPr>
          <w:szCs w:val="24"/>
        </w:rPr>
        <w:t xml:space="preserve"> тыс. м</w:t>
      </w:r>
      <w:r w:rsidRPr="00EA7F2D">
        <w:rPr>
          <w:szCs w:val="24"/>
          <w:vertAlign w:val="superscript"/>
        </w:rPr>
        <w:t>3</w:t>
      </w:r>
    </w:p>
    <w:p w14:paraId="0E06B1E2" w14:textId="77777777" w:rsidR="002D5A92" w:rsidRPr="0022383E" w:rsidRDefault="002D5A92" w:rsidP="002D5A92">
      <w:pPr>
        <w:ind w:right="-26" w:firstLine="708"/>
        <w:rPr>
          <w:szCs w:val="24"/>
        </w:rPr>
      </w:pPr>
      <w:r w:rsidRPr="0022383E">
        <w:rPr>
          <w:szCs w:val="24"/>
        </w:rPr>
        <w:t>В состав поверхностного водозабора с насосной станцией 1-го подъёма входят:</w:t>
      </w:r>
    </w:p>
    <w:p w14:paraId="31E2E7CB" w14:textId="77777777" w:rsidR="002D5A92" w:rsidRDefault="002D5A92" w:rsidP="00886F8C">
      <w:pPr>
        <w:widowControl w:val="0"/>
        <w:numPr>
          <w:ilvl w:val="0"/>
          <w:numId w:val="19"/>
        </w:numPr>
        <w:tabs>
          <w:tab w:val="clear" w:pos="720"/>
          <w:tab w:val="num" w:pos="0"/>
        </w:tabs>
        <w:autoSpaceDE w:val="0"/>
        <w:autoSpaceDN w:val="0"/>
        <w:adjustRightInd w:val="0"/>
        <w:spacing w:after="0" w:line="240" w:lineRule="auto"/>
        <w:ind w:left="0" w:right="-26" w:firstLine="709"/>
        <w:rPr>
          <w:szCs w:val="24"/>
        </w:rPr>
      </w:pPr>
      <w:r w:rsidRPr="0022383E">
        <w:rPr>
          <w:szCs w:val="24"/>
        </w:rPr>
        <w:t>водозаборн</w:t>
      </w:r>
      <w:r>
        <w:rPr>
          <w:szCs w:val="24"/>
        </w:rPr>
        <w:t xml:space="preserve">ый ряжевый фильтрующий оголовок. Размеры ряжа 3м х 10м высота 1,8м. </w:t>
      </w:r>
      <w:r w:rsidRPr="0022383E">
        <w:rPr>
          <w:szCs w:val="24"/>
        </w:rPr>
        <w:t>для защиты от попадания в водоочистные сооружения рыбной молоди и крупных плавающих предметов на оголовке установлена</w:t>
      </w:r>
      <w:r>
        <w:rPr>
          <w:szCs w:val="24"/>
        </w:rPr>
        <w:t xml:space="preserve"> сороудерживающая </w:t>
      </w:r>
      <w:r w:rsidRPr="0022383E">
        <w:rPr>
          <w:szCs w:val="24"/>
        </w:rPr>
        <w:t>решетка</w:t>
      </w:r>
      <w:r>
        <w:rPr>
          <w:szCs w:val="24"/>
        </w:rPr>
        <w:t>, размер ячейки 20х20мм</w:t>
      </w:r>
      <w:r w:rsidRPr="0022383E">
        <w:rPr>
          <w:szCs w:val="24"/>
        </w:rPr>
        <w:t>;</w:t>
      </w:r>
      <w:r>
        <w:rPr>
          <w:szCs w:val="24"/>
        </w:rPr>
        <w:t xml:space="preserve"> </w:t>
      </w:r>
    </w:p>
    <w:p w14:paraId="68E33587" w14:textId="77777777" w:rsidR="002D5A92" w:rsidRDefault="002D5A92" w:rsidP="00886F8C">
      <w:pPr>
        <w:widowControl w:val="0"/>
        <w:numPr>
          <w:ilvl w:val="0"/>
          <w:numId w:val="19"/>
        </w:numPr>
        <w:tabs>
          <w:tab w:val="clear" w:pos="720"/>
          <w:tab w:val="num" w:pos="0"/>
        </w:tabs>
        <w:autoSpaceDE w:val="0"/>
        <w:autoSpaceDN w:val="0"/>
        <w:adjustRightInd w:val="0"/>
        <w:spacing w:after="0" w:line="240" w:lineRule="auto"/>
        <w:ind w:left="0" w:right="-26" w:firstLine="709"/>
        <w:rPr>
          <w:szCs w:val="24"/>
        </w:rPr>
      </w:pPr>
      <w:r w:rsidRPr="0022383E">
        <w:rPr>
          <w:szCs w:val="24"/>
        </w:rPr>
        <w:t>два самотечных водовода Д</w:t>
      </w:r>
      <w:r>
        <w:rPr>
          <w:szCs w:val="24"/>
        </w:rPr>
        <w:t>у</w:t>
      </w:r>
      <w:r w:rsidRPr="0022383E">
        <w:rPr>
          <w:szCs w:val="24"/>
        </w:rPr>
        <w:t xml:space="preserve"> </w:t>
      </w:r>
      <w:smartTag w:uri="urn:schemas-microsoft-com:office:smarttags" w:element="metricconverter">
        <w:smartTagPr>
          <w:attr w:name="ProductID" w:val="325 мм"/>
        </w:smartTagPr>
        <w:r>
          <w:rPr>
            <w:szCs w:val="24"/>
          </w:rPr>
          <w:t>325</w:t>
        </w:r>
        <w:r w:rsidRPr="0022383E">
          <w:rPr>
            <w:szCs w:val="24"/>
          </w:rPr>
          <w:t xml:space="preserve"> мм</w:t>
        </w:r>
      </w:smartTag>
      <w:r w:rsidRPr="0022383E">
        <w:rPr>
          <w:szCs w:val="24"/>
        </w:rPr>
        <w:t xml:space="preserve">, </w:t>
      </w:r>
    </w:p>
    <w:p w14:paraId="6F8973A0" w14:textId="77777777" w:rsidR="002D5A92" w:rsidRDefault="002D5A92" w:rsidP="00886F8C">
      <w:pPr>
        <w:widowControl w:val="0"/>
        <w:numPr>
          <w:ilvl w:val="0"/>
          <w:numId w:val="19"/>
        </w:numPr>
        <w:tabs>
          <w:tab w:val="clear" w:pos="720"/>
          <w:tab w:val="num" w:pos="0"/>
        </w:tabs>
        <w:autoSpaceDE w:val="0"/>
        <w:autoSpaceDN w:val="0"/>
        <w:adjustRightInd w:val="0"/>
        <w:spacing w:after="0" w:line="240" w:lineRule="auto"/>
        <w:ind w:left="0" w:right="-26" w:firstLine="709"/>
        <w:rPr>
          <w:szCs w:val="24"/>
        </w:rPr>
      </w:pPr>
      <w:r>
        <w:rPr>
          <w:szCs w:val="24"/>
        </w:rPr>
        <w:t xml:space="preserve">береговой колодец железобетонного исполнения, в котором расположены две приемные камеры, </w:t>
      </w:r>
    </w:p>
    <w:p w14:paraId="0725BD6F" w14:textId="77777777" w:rsidR="002D5A92" w:rsidRDefault="002D5A92" w:rsidP="00886F8C">
      <w:pPr>
        <w:widowControl w:val="0"/>
        <w:numPr>
          <w:ilvl w:val="0"/>
          <w:numId w:val="19"/>
        </w:numPr>
        <w:tabs>
          <w:tab w:val="clear" w:pos="720"/>
          <w:tab w:val="num" w:pos="0"/>
        </w:tabs>
        <w:autoSpaceDE w:val="0"/>
        <w:autoSpaceDN w:val="0"/>
        <w:adjustRightInd w:val="0"/>
        <w:spacing w:after="0" w:line="240" w:lineRule="auto"/>
        <w:ind w:left="0" w:right="-26" w:firstLine="709"/>
        <w:rPr>
          <w:szCs w:val="24"/>
        </w:rPr>
      </w:pPr>
      <w:r>
        <w:rPr>
          <w:szCs w:val="24"/>
        </w:rPr>
        <w:t xml:space="preserve">два напорных водовода Ду 273 длиной одной нитки </w:t>
      </w:r>
      <w:smartTag w:uri="urn:schemas-microsoft-com:office:smarttags" w:element="metricconverter">
        <w:smartTagPr>
          <w:attr w:name="ProductID" w:val="2,6 км"/>
        </w:smartTagPr>
        <w:r>
          <w:rPr>
            <w:szCs w:val="24"/>
          </w:rPr>
          <w:t>2,6 км</w:t>
        </w:r>
      </w:smartTag>
      <w:r>
        <w:rPr>
          <w:szCs w:val="24"/>
        </w:rPr>
        <w:t xml:space="preserve"> от первого подъема до фильтровальной станции второго подъема.</w:t>
      </w:r>
    </w:p>
    <w:p w14:paraId="4DE10BFD" w14:textId="77777777" w:rsidR="002D5A92" w:rsidRDefault="002D5A92" w:rsidP="00886F8C">
      <w:pPr>
        <w:widowControl w:val="0"/>
        <w:numPr>
          <w:ilvl w:val="0"/>
          <w:numId w:val="19"/>
        </w:numPr>
        <w:tabs>
          <w:tab w:val="clear" w:pos="720"/>
          <w:tab w:val="num" w:pos="0"/>
        </w:tabs>
        <w:autoSpaceDE w:val="0"/>
        <w:autoSpaceDN w:val="0"/>
        <w:adjustRightInd w:val="0"/>
        <w:spacing w:after="0" w:line="240" w:lineRule="auto"/>
        <w:ind w:left="0" w:right="-26" w:firstLine="709"/>
        <w:rPr>
          <w:szCs w:val="24"/>
        </w:rPr>
      </w:pPr>
      <w:r>
        <w:rPr>
          <w:szCs w:val="24"/>
        </w:rPr>
        <w:t>м</w:t>
      </w:r>
      <w:r w:rsidRPr="00345A1E">
        <w:rPr>
          <w:szCs w:val="24"/>
        </w:rPr>
        <w:t xml:space="preserve">ашинное отделение </w:t>
      </w:r>
      <w:r w:rsidRPr="00345A1E">
        <w:rPr>
          <w:szCs w:val="24"/>
          <w:lang w:val="en-US"/>
        </w:rPr>
        <w:t>I</w:t>
      </w:r>
      <w:r w:rsidRPr="00345A1E">
        <w:rPr>
          <w:szCs w:val="24"/>
        </w:rPr>
        <w:t xml:space="preserve"> подъёма – здание цилиндрической формы, кирпичного исполнения. </w:t>
      </w:r>
    </w:p>
    <w:p w14:paraId="4D95B962" w14:textId="77777777" w:rsidR="002D5A92" w:rsidRDefault="002D5A92" w:rsidP="002D5A92">
      <w:pPr>
        <w:ind w:right="-26" w:firstLine="709"/>
        <w:rPr>
          <w:szCs w:val="24"/>
        </w:rPr>
      </w:pPr>
    </w:p>
    <w:p w14:paraId="03F5C197" w14:textId="77777777" w:rsidR="002D5A92" w:rsidRPr="00345A1E" w:rsidRDefault="002D5A92" w:rsidP="002D5A92">
      <w:pPr>
        <w:ind w:right="-26" w:firstLine="709"/>
        <w:rPr>
          <w:szCs w:val="24"/>
        </w:rPr>
      </w:pPr>
      <w:r w:rsidRPr="00345A1E">
        <w:rPr>
          <w:szCs w:val="24"/>
        </w:rPr>
        <w:t>Установлено следующее оборудование: Насосы: – Д-2</w:t>
      </w:r>
      <w:r>
        <w:rPr>
          <w:szCs w:val="24"/>
        </w:rPr>
        <w:t>0</w:t>
      </w:r>
      <w:r w:rsidRPr="00345A1E">
        <w:rPr>
          <w:szCs w:val="24"/>
        </w:rPr>
        <w:t>0</w:t>
      </w:r>
      <w:r>
        <w:rPr>
          <w:szCs w:val="24"/>
        </w:rPr>
        <w:t xml:space="preserve">-36 </w:t>
      </w:r>
      <w:r w:rsidRPr="00345A1E">
        <w:rPr>
          <w:szCs w:val="24"/>
        </w:rPr>
        <w:t>– 2 шт.; 6НДВ – 1 шт.;</w:t>
      </w:r>
      <w:r>
        <w:rPr>
          <w:szCs w:val="24"/>
        </w:rPr>
        <w:t xml:space="preserve"> </w:t>
      </w:r>
      <w:r w:rsidRPr="00345A1E">
        <w:rPr>
          <w:szCs w:val="24"/>
        </w:rPr>
        <w:t>Глубинный -1 шт.; Дренажный 2Х-6А-1 – шт.</w:t>
      </w:r>
      <w:r>
        <w:rPr>
          <w:szCs w:val="24"/>
        </w:rPr>
        <w:t xml:space="preserve">; </w:t>
      </w:r>
      <w:r w:rsidRPr="00345A1E">
        <w:rPr>
          <w:szCs w:val="24"/>
        </w:rPr>
        <w:t>Вакуумные КВН -8 -2 шт.</w:t>
      </w:r>
    </w:p>
    <w:p w14:paraId="0610814B" w14:textId="77777777" w:rsidR="002D5A92" w:rsidRDefault="002D5A92" w:rsidP="002D5A92">
      <w:pPr>
        <w:ind w:right="-26" w:firstLine="709"/>
      </w:pPr>
      <w:r w:rsidRPr="00345A1E">
        <w:rPr>
          <w:szCs w:val="24"/>
        </w:rPr>
        <w:t xml:space="preserve">Территория </w:t>
      </w:r>
      <w:r w:rsidRPr="00345A1E">
        <w:rPr>
          <w:szCs w:val="24"/>
          <w:lang w:val="en-US"/>
        </w:rPr>
        <w:t>I</w:t>
      </w:r>
      <w:r w:rsidRPr="00345A1E">
        <w:rPr>
          <w:szCs w:val="24"/>
        </w:rPr>
        <w:t xml:space="preserve"> подъёма по периметру имеет сплошной деревянный забор высотой </w:t>
      </w:r>
      <w:smartTag w:uri="urn:schemas-microsoft-com:office:smarttags" w:element="metricconverter">
        <w:smartTagPr>
          <w:attr w:name="ProductID" w:val="2 м"/>
        </w:smartTagPr>
        <w:r w:rsidRPr="00345A1E">
          <w:rPr>
            <w:szCs w:val="24"/>
          </w:rPr>
          <w:t>2 м</w:t>
        </w:r>
      </w:smartTag>
      <w:r>
        <w:t>.</w:t>
      </w:r>
    </w:p>
    <w:p w14:paraId="423CE001" w14:textId="77777777" w:rsidR="002D5A92" w:rsidRDefault="002D5A92" w:rsidP="002D5A92">
      <w:pPr>
        <w:ind w:right="-26" w:firstLine="709"/>
        <w:rPr>
          <w:szCs w:val="24"/>
        </w:rPr>
      </w:pPr>
      <w:r>
        <w:rPr>
          <w:szCs w:val="24"/>
        </w:rPr>
        <w:t xml:space="preserve">Водозабор из реки Чуна (Уда) осуществляется через 2 приемных отверстия диаметром 1,2 х </w:t>
      </w:r>
      <w:smartTag w:uri="urn:schemas-microsoft-com:office:smarttags" w:element="metricconverter">
        <w:smartTagPr>
          <w:attr w:name="ProductID" w:val="0,6 м"/>
        </w:smartTagPr>
        <w:r>
          <w:rPr>
            <w:szCs w:val="24"/>
          </w:rPr>
          <w:t>0,6 м</w:t>
        </w:r>
      </w:smartTag>
      <w:r>
        <w:rPr>
          <w:szCs w:val="24"/>
        </w:rPr>
        <w:t xml:space="preserve">, расположенных в верхней части водоразборного ряжа, на приемных отверстиях установлена сороудерживающая решетка размером ячейки 20 х20 мм. Очистка решеток производится обратным напором насосов машинного отделения после перекрытия одной из ниток водовода, планово 2 раза в год и дополнительно при необходимости. </w:t>
      </w:r>
    </w:p>
    <w:p w14:paraId="346A6453" w14:textId="77777777" w:rsidR="002D5A92" w:rsidRDefault="002D5A92" w:rsidP="002D5A92">
      <w:pPr>
        <w:ind w:right="-26" w:firstLine="709"/>
        <w:rPr>
          <w:szCs w:val="24"/>
        </w:rPr>
      </w:pPr>
      <w:r>
        <w:rPr>
          <w:szCs w:val="24"/>
        </w:rPr>
        <w:t xml:space="preserve">Вода из реки Чуна (Уда) по двум самотечным трубам от водоразборного ряжа поступает в водоприемный колодец в приемную камеру, где после отстаивания переливом </w:t>
      </w:r>
      <w:r>
        <w:rPr>
          <w:szCs w:val="24"/>
        </w:rPr>
        <w:lastRenderedPageBreak/>
        <w:t>поступает во вторую камеру, откуда забирается насосами насосной станции первого подъема и по двум напорным водоводам, подается на фильтровальную станцию второго подъема.</w:t>
      </w:r>
    </w:p>
    <w:p w14:paraId="70979572" w14:textId="77777777" w:rsidR="002D5A92" w:rsidRDefault="002D5A92" w:rsidP="002D5A92">
      <w:pPr>
        <w:spacing w:after="0"/>
        <w:ind w:firstLine="708"/>
        <w:rPr>
          <w:b/>
        </w:rPr>
      </w:pPr>
    </w:p>
    <w:p w14:paraId="024D39B1" w14:textId="77777777" w:rsidR="002D5A92" w:rsidRDefault="002D5A92" w:rsidP="002D5A92">
      <w:pPr>
        <w:spacing w:after="0"/>
        <w:ind w:firstLine="708"/>
        <w:rPr>
          <w:b/>
        </w:rPr>
      </w:pPr>
    </w:p>
    <w:p w14:paraId="67AAF7C4" w14:textId="77777777" w:rsidR="002D5A92" w:rsidRDefault="002D5A92" w:rsidP="00886F8C">
      <w:pPr>
        <w:pStyle w:val="2"/>
        <w:numPr>
          <w:ilvl w:val="1"/>
          <w:numId w:val="13"/>
        </w:numPr>
        <w:ind w:left="0" w:firstLine="0"/>
        <w:jc w:val="center"/>
      </w:pPr>
      <w:bookmarkStart w:id="14" w:name="_Toc374427128"/>
      <w:bookmarkStart w:id="15" w:name="_Toc374431739"/>
      <w:bookmarkStart w:id="16" w:name="_Toc383615416"/>
      <w:r w:rsidRPr="00A103A4">
        <w:t>Описание существующих сооружений очистки и подготовки воды, включая</w:t>
      </w:r>
      <w:r>
        <w:t xml:space="preserve"> </w:t>
      </w:r>
      <w:r w:rsidRPr="00A103A4">
        <w:t>оценку соответствия применяемой технологической схемы требованиям обеспечения</w:t>
      </w:r>
      <w:r>
        <w:t xml:space="preserve"> </w:t>
      </w:r>
      <w:r w:rsidRPr="00A103A4">
        <w:t>нормативов качества и определение существующего дефицита (резерва) мощностей</w:t>
      </w:r>
      <w:bookmarkEnd w:id="14"/>
      <w:bookmarkEnd w:id="15"/>
      <w:bookmarkEnd w:id="16"/>
    </w:p>
    <w:p w14:paraId="24F00A73" w14:textId="77777777" w:rsidR="002D5A92" w:rsidRDefault="002D5A92" w:rsidP="002D5A92">
      <w:pPr>
        <w:spacing w:after="0"/>
        <w:ind w:firstLine="708"/>
      </w:pPr>
    </w:p>
    <w:p w14:paraId="27CDAC01" w14:textId="77777777" w:rsidR="002D5A92" w:rsidRPr="0022383E" w:rsidRDefault="002D5A92" w:rsidP="002D5A92">
      <w:pPr>
        <w:ind w:right="-26" w:firstLine="709"/>
        <w:rPr>
          <w:szCs w:val="24"/>
        </w:rPr>
      </w:pPr>
      <w:r w:rsidRPr="0022383E">
        <w:rPr>
          <w:szCs w:val="24"/>
        </w:rPr>
        <w:t>Вода поверхностн</w:t>
      </w:r>
      <w:r>
        <w:rPr>
          <w:szCs w:val="24"/>
        </w:rPr>
        <w:t>ого</w:t>
      </w:r>
      <w:r w:rsidRPr="0022383E">
        <w:rPr>
          <w:szCs w:val="24"/>
        </w:rPr>
        <w:t xml:space="preserve"> источник</w:t>
      </w:r>
      <w:r>
        <w:rPr>
          <w:szCs w:val="24"/>
        </w:rPr>
        <w:t>а</w:t>
      </w:r>
      <w:r w:rsidRPr="0022383E">
        <w:rPr>
          <w:szCs w:val="24"/>
        </w:rPr>
        <w:t xml:space="preserve"> не удовлетворяет требованиям ГОСТа, поэтому забранную воду перед подачей потребителям очищают от механических примесей, осветляют фильтрованием и обеззараживают от патогенной микрофлоры на водоочистных сооружениях.</w:t>
      </w:r>
    </w:p>
    <w:p w14:paraId="184C6E1E" w14:textId="77777777" w:rsidR="002D5A92" w:rsidRDefault="002D5A92" w:rsidP="002D5A92">
      <w:pPr>
        <w:ind w:right="-26" w:firstLine="709"/>
        <w:rPr>
          <w:szCs w:val="24"/>
        </w:rPr>
      </w:pPr>
      <w:r>
        <w:rPr>
          <w:szCs w:val="24"/>
        </w:rPr>
        <w:t xml:space="preserve">Водоочистные сооружения </w:t>
      </w:r>
      <w:r w:rsidRPr="00EA7F2D">
        <w:rPr>
          <w:szCs w:val="24"/>
        </w:rPr>
        <w:t xml:space="preserve">введены в эксплуатацию в </w:t>
      </w:r>
      <w:smartTag w:uri="urn:schemas-microsoft-com:office:smarttags" w:element="metricconverter">
        <w:smartTagPr>
          <w:attr w:name="ProductID" w:val="1973 г"/>
        </w:smartTagPr>
        <w:r w:rsidRPr="00EA7F2D">
          <w:rPr>
            <w:szCs w:val="24"/>
          </w:rPr>
          <w:t>197</w:t>
        </w:r>
        <w:r>
          <w:rPr>
            <w:szCs w:val="24"/>
          </w:rPr>
          <w:t>3</w:t>
        </w:r>
        <w:r w:rsidRPr="00EA7F2D">
          <w:rPr>
            <w:szCs w:val="24"/>
          </w:rPr>
          <w:t xml:space="preserve"> г</w:t>
        </w:r>
      </w:smartTag>
      <w:r w:rsidRPr="00EA7F2D">
        <w:rPr>
          <w:szCs w:val="24"/>
        </w:rPr>
        <w:t>.</w:t>
      </w:r>
    </w:p>
    <w:p w14:paraId="472940E0" w14:textId="77777777" w:rsidR="002D5A92" w:rsidRPr="00BE1687" w:rsidRDefault="002D5A92" w:rsidP="002D5A92">
      <w:pPr>
        <w:ind w:right="-26" w:firstLine="709"/>
        <w:rPr>
          <w:szCs w:val="24"/>
        </w:rPr>
      </w:pPr>
      <w:r w:rsidRPr="00BE1687">
        <w:rPr>
          <w:szCs w:val="24"/>
        </w:rPr>
        <w:t>В состав станции второго подъёма входят следующие сооружения:</w:t>
      </w:r>
    </w:p>
    <w:p w14:paraId="14AAB243" w14:textId="77777777" w:rsidR="002D5A92" w:rsidRPr="00BE1687" w:rsidRDefault="002D5A92" w:rsidP="002D5A92">
      <w:pPr>
        <w:ind w:right="-26" w:firstLine="709"/>
        <w:rPr>
          <w:szCs w:val="24"/>
        </w:rPr>
      </w:pPr>
      <w:r w:rsidRPr="00BE1687">
        <w:rPr>
          <w:szCs w:val="24"/>
        </w:rPr>
        <w:t xml:space="preserve">Фильтровальная станция мощностью </w:t>
      </w:r>
      <w:r>
        <w:rPr>
          <w:szCs w:val="24"/>
        </w:rPr>
        <w:t>6000 м</w:t>
      </w:r>
      <w:r w:rsidRPr="008A61B1">
        <w:rPr>
          <w:szCs w:val="24"/>
          <w:vertAlign w:val="superscript"/>
        </w:rPr>
        <w:t>3</w:t>
      </w:r>
      <w:r w:rsidRPr="00BE1687">
        <w:rPr>
          <w:szCs w:val="24"/>
        </w:rPr>
        <w:t xml:space="preserve"> в сутки, в состав которой входят помещения реагентного хозяйства, фильтровального зала, хлораторной и лаборатории контроля. </w:t>
      </w:r>
    </w:p>
    <w:p w14:paraId="7385627E" w14:textId="77777777" w:rsidR="002D5A92" w:rsidRPr="00BE1687" w:rsidRDefault="002D5A92" w:rsidP="002D5A92">
      <w:pPr>
        <w:ind w:right="-26" w:firstLine="709"/>
        <w:rPr>
          <w:szCs w:val="24"/>
        </w:rPr>
      </w:pPr>
      <w:r w:rsidRPr="00BE1687">
        <w:rPr>
          <w:szCs w:val="24"/>
        </w:rPr>
        <w:t xml:space="preserve">Здание 2х этажное, кирпичного исполнения. </w:t>
      </w:r>
    </w:p>
    <w:p w14:paraId="5F2077C7" w14:textId="77777777" w:rsidR="002D5A92" w:rsidRPr="00BE1687" w:rsidRDefault="002D5A92" w:rsidP="002D5A92">
      <w:pPr>
        <w:ind w:right="-26" w:firstLine="709"/>
        <w:rPr>
          <w:szCs w:val="24"/>
        </w:rPr>
      </w:pPr>
      <w:r w:rsidRPr="00BE1687">
        <w:rPr>
          <w:szCs w:val="24"/>
        </w:rPr>
        <w:t xml:space="preserve">В фильтровальном зале установлено следующее оборудование; - 1 смеситель диаметром </w:t>
      </w:r>
      <w:smartTag w:uri="urn:schemas-microsoft-com:office:smarttags" w:element="metricconverter">
        <w:smartTagPr>
          <w:attr w:name="ProductID" w:val="2,4 м"/>
        </w:smartTagPr>
        <w:r w:rsidRPr="00BE1687">
          <w:rPr>
            <w:szCs w:val="24"/>
          </w:rPr>
          <w:t>2,4 м</w:t>
        </w:r>
      </w:smartTag>
      <w:r w:rsidRPr="00BE1687">
        <w:rPr>
          <w:szCs w:val="24"/>
        </w:rPr>
        <w:t xml:space="preserve"> в верхней части и </w:t>
      </w:r>
      <w:smartTag w:uri="urn:schemas-microsoft-com:office:smarttags" w:element="metricconverter">
        <w:smartTagPr>
          <w:attr w:name="ProductID" w:val="0,5 м"/>
        </w:smartTagPr>
        <w:r w:rsidRPr="00BE1687">
          <w:rPr>
            <w:szCs w:val="24"/>
          </w:rPr>
          <w:t>0,5 м</w:t>
        </w:r>
      </w:smartTag>
      <w:r w:rsidRPr="00BE1687">
        <w:rPr>
          <w:szCs w:val="24"/>
        </w:rPr>
        <w:t xml:space="preserve"> в нижней части, высотой 3,8м; 3 осветлителя 4,7м х 3,8, глубина 6,5м; 5 фильтров </w:t>
      </w:r>
      <w:smartTag w:uri="urn:schemas-microsoft-com:office:smarttags" w:element="metricconverter">
        <w:smartTagPr>
          <w:attr w:name="ProductID" w:val="2,8 м"/>
        </w:smartTagPr>
        <w:r w:rsidRPr="00BE1687">
          <w:rPr>
            <w:szCs w:val="24"/>
          </w:rPr>
          <w:t>2,8 м</w:t>
        </w:r>
      </w:smartTag>
      <w:r w:rsidRPr="00BE1687">
        <w:rPr>
          <w:szCs w:val="24"/>
        </w:rPr>
        <w:t xml:space="preserve"> х </w:t>
      </w:r>
      <w:smartTag w:uri="urn:schemas-microsoft-com:office:smarttags" w:element="metricconverter">
        <w:smartTagPr>
          <w:attr w:name="ProductID" w:val="2,2 м"/>
        </w:smartTagPr>
        <w:r w:rsidRPr="00BE1687">
          <w:rPr>
            <w:szCs w:val="24"/>
          </w:rPr>
          <w:t>2,2 м</w:t>
        </w:r>
      </w:smartTag>
      <w:r w:rsidRPr="00BE1687">
        <w:rPr>
          <w:szCs w:val="24"/>
        </w:rPr>
        <w:t xml:space="preserve"> глубина 4,45м. высота фильтрующего слоя 1,5м.</w:t>
      </w:r>
    </w:p>
    <w:p w14:paraId="7B9FFECE" w14:textId="77777777" w:rsidR="002D5A92" w:rsidRPr="00BE1687" w:rsidRDefault="002D5A92" w:rsidP="002D5A92">
      <w:pPr>
        <w:ind w:right="-26" w:firstLine="709"/>
        <w:rPr>
          <w:szCs w:val="24"/>
        </w:rPr>
      </w:pPr>
      <w:r w:rsidRPr="00BE1687">
        <w:rPr>
          <w:szCs w:val="24"/>
        </w:rPr>
        <w:t>Для обеззараживания воды в хлораторном отделении установлен хлоратор ЛОНИ-101.</w:t>
      </w:r>
    </w:p>
    <w:p w14:paraId="43FF2C28" w14:textId="77777777" w:rsidR="002D5A92" w:rsidRPr="00BE1687" w:rsidRDefault="002D5A92" w:rsidP="002D5A92">
      <w:pPr>
        <w:ind w:right="-26" w:firstLine="709"/>
        <w:rPr>
          <w:szCs w:val="24"/>
        </w:rPr>
      </w:pPr>
      <w:r w:rsidRPr="00BE1687">
        <w:rPr>
          <w:szCs w:val="24"/>
        </w:rPr>
        <w:t xml:space="preserve">Резервуары чистой воды (2 шт) объёмом по </w:t>
      </w:r>
      <w:smartTag w:uri="urn:schemas-microsoft-com:office:smarttags" w:element="metricconverter">
        <w:smartTagPr>
          <w:attr w:name="ProductID" w:val="600 м3"/>
        </w:smartTagPr>
        <w:r w:rsidRPr="00BE1687">
          <w:rPr>
            <w:szCs w:val="24"/>
          </w:rPr>
          <w:t>600 м3</w:t>
        </w:r>
      </w:smartTag>
      <w:r w:rsidRPr="00BE1687">
        <w:rPr>
          <w:szCs w:val="24"/>
        </w:rPr>
        <w:t xml:space="preserve"> каждый. Из резервуаров чистой воды вода подается насосами машинного отделения в магистральный трубопровод.</w:t>
      </w:r>
    </w:p>
    <w:p w14:paraId="2F4DD62B" w14:textId="77777777" w:rsidR="002D5A92" w:rsidRPr="00BE1687" w:rsidRDefault="002D5A92" w:rsidP="002D5A92">
      <w:pPr>
        <w:ind w:right="-26" w:firstLine="709"/>
        <w:rPr>
          <w:szCs w:val="24"/>
        </w:rPr>
      </w:pPr>
      <w:r w:rsidRPr="00BE1687">
        <w:rPr>
          <w:szCs w:val="24"/>
        </w:rPr>
        <w:t>Машинное отделение II подъёма – здание в кирпичном исполнении. В машинном отделении установлены следующие насосы: - Д 200-36 – 2шт; Д320 - 1</w:t>
      </w:r>
      <w:r>
        <w:rPr>
          <w:szCs w:val="24"/>
        </w:rPr>
        <w:t xml:space="preserve"> шт</w:t>
      </w:r>
    </w:p>
    <w:p w14:paraId="581E0F14" w14:textId="77777777" w:rsidR="002D5A92" w:rsidRDefault="002D5A92" w:rsidP="002D5A92">
      <w:pPr>
        <w:ind w:right="-26" w:firstLine="709"/>
        <w:rPr>
          <w:szCs w:val="24"/>
        </w:rPr>
      </w:pPr>
      <w:r w:rsidRPr="00BE1687">
        <w:rPr>
          <w:szCs w:val="24"/>
        </w:rPr>
        <w:t>Территория станции второго подъема ограждена бетонным забором высотой 2,0м. По всей территории станции второго подъема ведется видеонаблюдение.</w:t>
      </w:r>
    </w:p>
    <w:p w14:paraId="14355BD8" w14:textId="77777777" w:rsidR="002D5A92" w:rsidRDefault="002D5A92" w:rsidP="002D5A92">
      <w:pPr>
        <w:ind w:right="-26" w:firstLine="709"/>
        <w:rPr>
          <w:szCs w:val="24"/>
        </w:rPr>
      </w:pPr>
      <w:r>
        <w:rPr>
          <w:szCs w:val="24"/>
        </w:rPr>
        <w:t xml:space="preserve">Обрабатываемая вода поступает в конический смеситель в нижнюю его часть для создания турбулентного движения, способствующего хорошему перемешиванию с введенным в нее реагентом (жидким хлором). Происходит обеззараживание воды. </w:t>
      </w:r>
    </w:p>
    <w:p w14:paraId="5E111E52" w14:textId="77777777" w:rsidR="002D5A92" w:rsidRDefault="002D5A92" w:rsidP="002D5A92">
      <w:pPr>
        <w:ind w:right="-26" w:firstLine="709"/>
        <w:rPr>
          <w:szCs w:val="24"/>
        </w:rPr>
      </w:pPr>
      <w:r>
        <w:rPr>
          <w:szCs w:val="24"/>
        </w:rPr>
        <w:t xml:space="preserve">Обработанная реагентами вода из смесителя направляется в осветлители. Распределение поступающей сырой воды в каждое отделение осветлителя производится дырчатой трубой, расположенной в нижней части осветлителя. После отстаивания вода переливом собирается дырчатыми лотками, расположенными в верхней части осветлителей вдоль длинной стороны. Осадок скапливается в шламоуплотнителях и периодически сбрасывается в канализацию. </w:t>
      </w:r>
    </w:p>
    <w:p w14:paraId="51C51A1D" w14:textId="77777777" w:rsidR="002D5A92" w:rsidRDefault="002D5A92" w:rsidP="002D5A92">
      <w:pPr>
        <w:ind w:right="-26" w:firstLine="709"/>
        <w:rPr>
          <w:szCs w:val="24"/>
        </w:rPr>
      </w:pPr>
      <w:r>
        <w:rPr>
          <w:szCs w:val="24"/>
        </w:rPr>
        <w:lastRenderedPageBreak/>
        <w:t>Из лотков вода поступает в коллектор, из которого распределяется по 5 фильтрам.</w:t>
      </w:r>
    </w:p>
    <w:p w14:paraId="11879AB6" w14:textId="77777777" w:rsidR="002D5A92" w:rsidRPr="00BE1687" w:rsidRDefault="002D5A92" w:rsidP="002D5A92">
      <w:pPr>
        <w:ind w:right="-26" w:firstLine="709"/>
        <w:rPr>
          <w:szCs w:val="24"/>
        </w:rPr>
      </w:pPr>
      <w:r>
        <w:rPr>
          <w:szCs w:val="24"/>
        </w:rPr>
        <w:t xml:space="preserve">Фильтры предназначены для очистки воды от мелкодисперсных фракций взвешенных веществ, предусмотрены скорые, прямоугольные с двухслойной загрузкой кварцевым песком и гравием. Высота фильтрующего слоя 1,5м, полезная фильтрующая площадь одного фильтра </w:t>
      </w:r>
      <w:smartTag w:uri="urn:schemas-microsoft-com:office:smarttags" w:element="metricconverter">
        <w:smartTagPr>
          <w:attr w:name="ProductID" w:val="6,2 м2"/>
        </w:smartTagPr>
        <w:r>
          <w:rPr>
            <w:szCs w:val="24"/>
          </w:rPr>
          <w:t>6,2 м2</w:t>
        </w:r>
      </w:smartTag>
      <w:r>
        <w:rPr>
          <w:szCs w:val="24"/>
        </w:rPr>
        <w:t xml:space="preserve">. При загрязнении фильтрующей загрузки проводится ее промывка: в зимний период 1 раз в 5 суток, в период схода льда и ледостава 1 раз в сутки. Вода после промывки поступает в канализацию. Пройдя фильтрующий слой, чистая вода поступает в два резервуара фильтрованной воды объемом по </w:t>
      </w:r>
      <w:smartTag w:uri="urn:schemas-microsoft-com:office:smarttags" w:element="metricconverter">
        <w:smartTagPr>
          <w:attr w:name="ProductID" w:val="600 м3"/>
        </w:smartTagPr>
        <w:r>
          <w:rPr>
            <w:szCs w:val="24"/>
          </w:rPr>
          <w:t>600 м</w:t>
        </w:r>
        <w:r w:rsidRPr="00BE1687">
          <w:rPr>
            <w:szCs w:val="24"/>
          </w:rPr>
          <w:t>3</w:t>
        </w:r>
      </w:smartTag>
      <w:r>
        <w:rPr>
          <w:szCs w:val="24"/>
        </w:rPr>
        <w:t xml:space="preserve">. Откуда насосами машинного отделения второго подъема подается в поселок потребителям. Расстояние от второго подъема до поселка </w:t>
      </w:r>
      <w:smartTag w:uri="urn:schemas-microsoft-com:office:smarttags" w:element="metricconverter">
        <w:smartTagPr>
          <w:attr w:name="ProductID" w:val="1,3 км"/>
        </w:smartTagPr>
        <w:r>
          <w:rPr>
            <w:szCs w:val="24"/>
          </w:rPr>
          <w:t>1,3 км</w:t>
        </w:r>
      </w:smartTag>
      <w:r>
        <w:rPr>
          <w:szCs w:val="24"/>
        </w:rPr>
        <w:t>.</w:t>
      </w:r>
    </w:p>
    <w:p w14:paraId="1A46F93C" w14:textId="77777777" w:rsidR="002D5A92" w:rsidRDefault="002D5A92" w:rsidP="002D5A92">
      <w:pPr>
        <w:shd w:val="clear" w:color="auto" w:fill="FFFFFF"/>
        <w:ind w:right="34" w:firstLine="709"/>
        <w:rPr>
          <w:szCs w:val="24"/>
        </w:rPr>
      </w:pPr>
      <w:r>
        <w:rPr>
          <w:szCs w:val="24"/>
        </w:rPr>
        <w:t>К</w:t>
      </w:r>
      <w:r w:rsidRPr="00565C1B">
        <w:rPr>
          <w:szCs w:val="24"/>
        </w:rPr>
        <w:t xml:space="preserve">онтроль </w:t>
      </w:r>
      <w:r>
        <w:rPr>
          <w:szCs w:val="24"/>
        </w:rPr>
        <w:t xml:space="preserve">качества </w:t>
      </w:r>
      <w:r w:rsidRPr="00A86829">
        <w:rPr>
          <w:bCs/>
          <w:spacing w:val="-2"/>
          <w:szCs w:val="24"/>
        </w:rPr>
        <w:t xml:space="preserve">воды </w:t>
      </w:r>
      <w:r w:rsidRPr="00A86829">
        <w:rPr>
          <w:spacing w:val="-1"/>
          <w:szCs w:val="24"/>
        </w:rPr>
        <w:t>в местах забора свежей воды</w:t>
      </w:r>
      <w:r w:rsidRPr="00565C1B">
        <w:rPr>
          <w:szCs w:val="24"/>
        </w:rPr>
        <w:t xml:space="preserve"> осуществляет </w:t>
      </w:r>
      <w:r>
        <w:rPr>
          <w:spacing w:val="-1"/>
          <w:szCs w:val="24"/>
        </w:rPr>
        <w:t xml:space="preserve">Федеральное бюджетное учреждение здравоохранения «Центр гигиены и эпидемиологии в Иркутской области» </w:t>
      </w:r>
      <w:r>
        <w:rPr>
          <w:szCs w:val="24"/>
        </w:rPr>
        <w:t>на основании договора услуг № 116 от 01.03.2013г.</w:t>
      </w:r>
      <w:r w:rsidRPr="00565C1B">
        <w:rPr>
          <w:szCs w:val="24"/>
        </w:rPr>
        <w:t xml:space="preserve"> </w:t>
      </w:r>
    </w:p>
    <w:p w14:paraId="2FD4205B" w14:textId="77777777" w:rsidR="002D5A92" w:rsidRPr="00FD07FE" w:rsidRDefault="002D5A92" w:rsidP="002D5A92">
      <w:pPr>
        <w:shd w:val="clear" w:color="auto" w:fill="FFFFFF"/>
        <w:ind w:right="34" w:firstLine="709"/>
        <w:rPr>
          <w:szCs w:val="24"/>
        </w:rPr>
      </w:pPr>
      <w:r>
        <w:rPr>
          <w:szCs w:val="24"/>
        </w:rPr>
        <w:t>Лаборатория</w:t>
      </w:r>
      <w:r w:rsidRPr="00565C1B">
        <w:rPr>
          <w:szCs w:val="24"/>
        </w:rPr>
        <w:t xml:space="preserve"> </w:t>
      </w:r>
      <w:r>
        <w:rPr>
          <w:szCs w:val="24"/>
        </w:rPr>
        <w:t xml:space="preserve">прошла процедуру аккредитации </w:t>
      </w:r>
      <w:r w:rsidRPr="00565C1B">
        <w:rPr>
          <w:szCs w:val="24"/>
        </w:rPr>
        <w:t xml:space="preserve">в </w:t>
      </w:r>
      <w:r>
        <w:rPr>
          <w:szCs w:val="24"/>
        </w:rPr>
        <w:t>С</w:t>
      </w:r>
      <w:r w:rsidRPr="00565C1B">
        <w:rPr>
          <w:szCs w:val="24"/>
        </w:rPr>
        <w:t>истеме аккредитации аналитических лабораторий (центров) на техническую компетентность. Аккредитующий орган - Федеральное агентство по техническому регулированию и метрологии.</w:t>
      </w:r>
      <w:r>
        <w:rPr>
          <w:szCs w:val="24"/>
        </w:rPr>
        <w:t xml:space="preserve"> Аттестат аккредитации испытательной лаборатории в системе аккредитации аналитических лабораторий № РОСС</w:t>
      </w:r>
      <w:r w:rsidRPr="00FD07FE">
        <w:rPr>
          <w:szCs w:val="24"/>
        </w:rPr>
        <w:t xml:space="preserve"> </w:t>
      </w:r>
      <w:r>
        <w:rPr>
          <w:szCs w:val="24"/>
          <w:lang w:val="en-US"/>
        </w:rPr>
        <w:t>RU</w:t>
      </w:r>
      <w:r>
        <w:rPr>
          <w:szCs w:val="24"/>
        </w:rPr>
        <w:t xml:space="preserve">.0001.513886 от 28.09.2011г. и действителен до 28.09.2016г. Пробы берутся один раз в месяц в местах забора воды и сброса сточных вод, а также в сети непосредственно у потребителя. </w:t>
      </w:r>
    </w:p>
    <w:p w14:paraId="77EA0751" w14:textId="77777777" w:rsidR="002D5A92" w:rsidRDefault="002D5A92" w:rsidP="002D5A92">
      <w:pPr>
        <w:shd w:val="clear" w:color="auto" w:fill="FFFFFF"/>
        <w:ind w:right="34" w:firstLine="709"/>
        <w:rPr>
          <w:szCs w:val="24"/>
        </w:rPr>
      </w:pPr>
      <w:r>
        <w:rPr>
          <w:szCs w:val="24"/>
        </w:rPr>
        <w:t>Согласно</w:t>
      </w:r>
      <w:r w:rsidRPr="00783112">
        <w:rPr>
          <w:szCs w:val="24"/>
        </w:rPr>
        <w:t xml:space="preserve"> </w:t>
      </w:r>
      <w:r>
        <w:rPr>
          <w:szCs w:val="24"/>
        </w:rPr>
        <w:t>р</w:t>
      </w:r>
      <w:r w:rsidRPr="00A86829">
        <w:rPr>
          <w:szCs w:val="24"/>
        </w:rPr>
        <w:t>абочей программ</w:t>
      </w:r>
      <w:r>
        <w:rPr>
          <w:szCs w:val="24"/>
        </w:rPr>
        <w:t>ы</w:t>
      </w:r>
      <w:r w:rsidRPr="00A86829">
        <w:rPr>
          <w:szCs w:val="24"/>
        </w:rPr>
        <w:t xml:space="preserve"> производственного контроля качества питьевой воды</w:t>
      </w:r>
      <w:r w:rsidRPr="007700AE">
        <w:rPr>
          <w:szCs w:val="24"/>
        </w:rPr>
        <w:t>,</w:t>
      </w:r>
      <w:r>
        <w:rPr>
          <w:szCs w:val="24"/>
        </w:rPr>
        <w:t xml:space="preserve"> утвержденной</w:t>
      </w:r>
      <w:r w:rsidRPr="00783112">
        <w:rPr>
          <w:szCs w:val="24"/>
        </w:rPr>
        <w:t xml:space="preserve"> руководством предприятия</w:t>
      </w:r>
      <w:r>
        <w:rPr>
          <w:szCs w:val="24"/>
        </w:rPr>
        <w:t xml:space="preserve"> </w:t>
      </w:r>
      <w:r w:rsidRPr="00783112">
        <w:rPr>
          <w:szCs w:val="24"/>
        </w:rPr>
        <w:t>в установленном порядке</w:t>
      </w:r>
      <w:r>
        <w:rPr>
          <w:szCs w:val="24"/>
        </w:rPr>
        <w:t>,</w:t>
      </w:r>
      <w:r w:rsidRPr="007700AE">
        <w:rPr>
          <w:szCs w:val="24"/>
        </w:rPr>
        <w:t xml:space="preserve"> проводятся регулярные</w:t>
      </w:r>
      <w:r>
        <w:rPr>
          <w:szCs w:val="24"/>
        </w:rPr>
        <w:t xml:space="preserve"> наблюдения за качеством питьевой воды лабораторией предприятия, после очистки воды перед поступлением в сеть и непосредственно у потребителя.</w:t>
      </w:r>
    </w:p>
    <w:p w14:paraId="68279A78" w14:textId="77777777" w:rsidR="002D5A92" w:rsidRDefault="002D5A92" w:rsidP="002D5A92">
      <w:pPr>
        <w:ind w:right="34" w:firstLine="709"/>
        <w:rPr>
          <w:szCs w:val="24"/>
        </w:rPr>
      </w:pPr>
      <w:r w:rsidRPr="002B7B91">
        <w:rPr>
          <w:szCs w:val="24"/>
        </w:rPr>
        <w:t xml:space="preserve">Результаты полного химического анализа воды источника водоснабжения </w:t>
      </w:r>
      <w:r>
        <w:rPr>
          <w:szCs w:val="24"/>
        </w:rPr>
        <w:t xml:space="preserve">после очистки за 2 квартал 2013г  </w:t>
      </w:r>
      <w:r w:rsidRPr="002B7B91">
        <w:rPr>
          <w:szCs w:val="24"/>
        </w:rPr>
        <w:t>(</w:t>
      </w:r>
      <w:r>
        <w:rPr>
          <w:szCs w:val="24"/>
        </w:rPr>
        <w:t>река Чуна (Уда)</w:t>
      </w:r>
      <w:r w:rsidRPr="002B7B91">
        <w:rPr>
          <w:szCs w:val="24"/>
        </w:rPr>
        <w:t>)</w:t>
      </w:r>
    </w:p>
    <w:p w14:paraId="525DEB19" w14:textId="77777777" w:rsidR="002D5A92" w:rsidRPr="00BE1687" w:rsidRDefault="002D5A92" w:rsidP="002D5A92">
      <w:pPr>
        <w:ind w:right="34" w:firstLine="709"/>
        <w:jc w:val="right"/>
        <w:rPr>
          <w:i/>
          <w:szCs w:val="24"/>
        </w:rPr>
      </w:pPr>
      <w:r w:rsidRPr="00826686">
        <w:rPr>
          <w:i/>
          <w:szCs w:val="24"/>
        </w:rPr>
        <w:t>Таблица 1.1.</w:t>
      </w:r>
    </w:p>
    <w:tbl>
      <w:tblPr>
        <w:tblW w:w="9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1365"/>
        <w:gridCol w:w="1568"/>
        <w:gridCol w:w="1906"/>
      </w:tblGrid>
      <w:tr w:rsidR="002D5A92" w:rsidRPr="00BE1687" w14:paraId="57924BE2" w14:textId="77777777" w:rsidTr="00031382">
        <w:trPr>
          <w:trHeight w:val="902"/>
          <w:tblHeader/>
          <w:jc w:val="center"/>
        </w:trPr>
        <w:tc>
          <w:tcPr>
            <w:tcW w:w="4642" w:type="dxa"/>
            <w:shd w:val="clear" w:color="auto" w:fill="BFBFBF" w:themeFill="background1" w:themeFillShade="BF"/>
            <w:vAlign w:val="center"/>
          </w:tcPr>
          <w:p w14:paraId="7811016F" w14:textId="77777777" w:rsidR="002D5A92" w:rsidRPr="00BE1687" w:rsidRDefault="002D5A92" w:rsidP="00031382">
            <w:pPr>
              <w:jc w:val="center"/>
              <w:rPr>
                <w:rFonts w:cs="Times New Roman"/>
                <w:b/>
                <w:sz w:val="20"/>
                <w:szCs w:val="20"/>
              </w:rPr>
            </w:pPr>
            <w:r w:rsidRPr="00BE1687">
              <w:rPr>
                <w:rFonts w:cs="Times New Roman"/>
                <w:b/>
                <w:sz w:val="20"/>
                <w:szCs w:val="20"/>
              </w:rPr>
              <w:t>Наименование показателя</w:t>
            </w:r>
          </w:p>
        </w:tc>
        <w:tc>
          <w:tcPr>
            <w:tcW w:w="1365" w:type="dxa"/>
            <w:shd w:val="clear" w:color="auto" w:fill="BFBFBF" w:themeFill="background1" w:themeFillShade="BF"/>
            <w:vAlign w:val="center"/>
          </w:tcPr>
          <w:p w14:paraId="3F70F9FB" w14:textId="77777777" w:rsidR="002D5A92" w:rsidRPr="00BE1687" w:rsidRDefault="002D5A92" w:rsidP="00031382">
            <w:pPr>
              <w:jc w:val="center"/>
              <w:rPr>
                <w:rFonts w:cs="Times New Roman"/>
                <w:b/>
                <w:sz w:val="20"/>
                <w:szCs w:val="20"/>
              </w:rPr>
            </w:pPr>
            <w:r w:rsidRPr="00BE1687">
              <w:rPr>
                <w:rFonts w:cs="Times New Roman"/>
                <w:b/>
                <w:sz w:val="20"/>
                <w:szCs w:val="20"/>
              </w:rPr>
              <w:t>Единица измерения</w:t>
            </w:r>
          </w:p>
        </w:tc>
        <w:tc>
          <w:tcPr>
            <w:tcW w:w="1568" w:type="dxa"/>
            <w:shd w:val="clear" w:color="auto" w:fill="BFBFBF" w:themeFill="background1" w:themeFillShade="BF"/>
            <w:vAlign w:val="center"/>
          </w:tcPr>
          <w:p w14:paraId="6C32F95C" w14:textId="77777777" w:rsidR="002D5A92" w:rsidRPr="00BE1687" w:rsidRDefault="002D5A92" w:rsidP="00031382">
            <w:pPr>
              <w:jc w:val="center"/>
              <w:rPr>
                <w:rFonts w:cs="Times New Roman"/>
                <w:b/>
                <w:sz w:val="20"/>
                <w:szCs w:val="20"/>
              </w:rPr>
            </w:pPr>
            <w:r w:rsidRPr="00BE1687">
              <w:rPr>
                <w:rFonts w:cs="Times New Roman"/>
                <w:b/>
                <w:sz w:val="20"/>
                <w:szCs w:val="20"/>
              </w:rPr>
              <w:t>Фактическое</w:t>
            </w:r>
          </w:p>
          <w:p w14:paraId="7A951CD4" w14:textId="77777777" w:rsidR="002D5A92" w:rsidRPr="00BE1687" w:rsidRDefault="002D5A92" w:rsidP="00031382">
            <w:pPr>
              <w:jc w:val="center"/>
              <w:rPr>
                <w:rFonts w:cs="Times New Roman"/>
                <w:b/>
                <w:sz w:val="20"/>
                <w:szCs w:val="20"/>
              </w:rPr>
            </w:pPr>
            <w:r w:rsidRPr="00BE1687">
              <w:rPr>
                <w:rFonts w:cs="Times New Roman"/>
                <w:b/>
                <w:sz w:val="20"/>
                <w:szCs w:val="20"/>
              </w:rPr>
              <w:t>значение</w:t>
            </w:r>
          </w:p>
        </w:tc>
        <w:tc>
          <w:tcPr>
            <w:tcW w:w="1906" w:type="dxa"/>
            <w:shd w:val="clear" w:color="auto" w:fill="BFBFBF" w:themeFill="background1" w:themeFillShade="BF"/>
            <w:vAlign w:val="center"/>
          </w:tcPr>
          <w:p w14:paraId="457FEC1F" w14:textId="77777777" w:rsidR="002D5A92" w:rsidRPr="00BE1687" w:rsidRDefault="002D5A92" w:rsidP="00031382">
            <w:pPr>
              <w:jc w:val="center"/>
              <w:rPr>
                <w:rFonts w:cs="Times New Roman"/>
                <w:b/>
                <w:sz w:val="20"/>
                <w:szCs w:val="20"/>
              </w:rPr>
            </w:pPr>
            <w:r w:rsidRPr="00BE1687">
              <w:rPr>
                <w:rFonts w:cs="Times New Roman"/>
                <w:b/>
                <w:sz w:val="20"/>
                <w:szCs w:val="20"/>
              </w:rPr>
              <w:t>Предельно допустимая концентрация (ПДК)</w:t>
            </w:r>
          </w:p>
        </w:tc>
      </w:tr>
      <w:tr w:rsidR="002D5A92" w:rsidRPr="00BE1687" w14:paraId="724A4F1D" w14:textId="77777777" w:rsidTr="00031382">
        <w:trPr>
          <w:trHeight w:val="113"/>
          <w:jc w:val="center"/>
        </w:trPr>
        <w:tc>
          <w:tcPr>
            <w:tcW w:w="4642" w:type="dxa"/>
            <w:vAlign w:val="center"/>
          </w:tcPr>
          <w:p w14:paraId="22760926" w14:textId="77777777" w:rsidR="002D5A92" w:rsidRPr="00BE1687" w:rsidRDefault="002D5A92" w:rsidP="00031382">
            <w:pPr>
              <w:jc w:val="left"/>
              <w:rPr>
                <w:rFonts w:cs="Times New Roman"/>
                <w:sz w:val="20"/>
                <w:szCs w:val="20"/>
              </w:rPr>
            </w:pPr>
            <w:r w:rsidRPr="00BE1687">
              <w:rPr>
                <w:rFonts w:cs="Times New Roman"/>
                <w:sz w:val="20"/>
                <w:szCs w:val="20"/>
              </w:rPr>
              <w:t>1.Мутность</w:t>
            </w:r>
          </w:p>
        </w:tc>
        <w:tc>
          <w:tcPr>
            <w:tcW w:w="1365" w:type="dxa"/>
            <w:vAlign w:val="center"/>
          </w:tcPr>
          <w:p w14:paraId="2549CDCC" w14:textId="77777777" w:rsidR="002D5A92" w:rsidRPr="00BE1687" w:rsidRDefault="002D5A92" w:rsidP="00031382">
            <w:pPr>
              <w:jc w:val="center"/>
              <w:rPr>
                <w:rFonts w:cs="Times New Roman"/>
                <w:sz w:val="20"/>
                <w:szCs w:val="20"/>
              </w:rPr>
            </w:pPr>
            <w:r w:rsidRPr="00BE1687">
              <w:rPr>
                <w:rFonts w:cs="Times New Roman"/>
                <w:sz w:val="20"/>
                <w:szCs w:val="20"/>
              </w:rPr>
              <w:t>мг/дм</w:t>
            </w:r>
            <w:r w:rsidRPr="00BE1687">
              <w:rPr>
                <w:rFonts w:cs="Times New Roman"/>
                <w:sz w:val="20"/>
                <w:szCs w:val="20"/>
                <w:vertAlign w:val="superscript"/>
              </w:rPr>
              <w:t>3</w:t>
            </w:r>
          </w:p>
        </w:tc>
        <w:tc>
          <w:tcPr>
            <w:tcW w:w="1568" w:type="dxa"/>
            <w:vAlign w:val="center"/>
          </w:tcPr>
          <w:p w14:paraId="1B68E088" w14:textId="77777777" w:rsidR="002D5A92" w:rsidRPr="00BE1687" w:rsidRDefault="002D5A92" w:rsidP="00031382">
            <w:pPr>
              <w:tabs>
                <w:tab w:val="left" w:pos="9090"/>
                <w:tab w:val="right" w:pos="10205"/>
              </w:tabs>
              <w:jc w:val="center"/>
              <w:rPr>
                <w:rFonts w:cs="Times New Roman"/>
                <w:sz w:val="20"/>
                <w:szCs w:val="20"/>
              </w:rPr>
            </w:pPr>
            <w:r w:rsidRPr="00BE1687">
              <w:rPr>
                <w:rFonts w:cs="Times New Roman"/>
                <w:sz w:val="20"/>
                <w:szCs w:val="20"/>
              </w:rPr>
              <w:t>0,23</w:t>
            </w:r>
          </w:p>
        </w:tc>
        <w:tc>
          <w:tcPr>
            <w:tcW w:w="1906" w:type="dxa"/>
            <w:vAlign w:val="center"/>
          </w:tcPr>
          <w:p w14:paraId="217A7795" w14:textId="77777777" w:rsidR="002D5A92" w:rsidRPr="00BE1687" w:rsidRDefault="002D5A92" w:rsidP="00031382">
            <w:pPr>
              <w:jc w:val="center"/>
              <w:rPr>
                <w:rFonts w:cs="Times New Roman"/>
                <w:sz w:val="20"/>
                <w:szCs w:val="20"/>
              </w:rPr>
            </w:pPr>
            <w:r w:rsidRPr="00BE1687">
              <w:rPr>
                <w:rFonts w:cs="Times New Roman"/>
                <w:sz w:val="20"/>
                <w:szCs w:val="20"/>
              </w:rPr>
              <w:t>20</w:t>
            </w:r>
          </w:p>
        </w:tc>
      </w:tr>
      <w:tr w:rsidR="002D5A92" w:rsidRPr="00BE1687" w14:paraId="13616815" w14:textId="77777777" w:rsidTr="00031382">
        <w:trPr>
          <w:trHeight w:val="113"/>
          <w:jc w:val="center"/>
        </w:trPr>
        <w:tc>
          <w:tcPr>
            <w:tcW w:w="4642" w:type="dxa"/>
            <w:vAlign w:val="center"/>
          </w:tcPr>
          <w:p w14:paraId="27CA1063" w14:textId="77777777" w:rsidR="002D5A92" w:rsidRPr="00BE1687" w:rsidRDefault="002D5A92" w:rsidP="00031382">
            <w:pPr>
              <w:jc w:val="left"/>
              <w:rPr>
                <w:rFonts w:cs="Times New Roman"/>
                <w:sz w:val="20"/>
                <w:szCs w:val="20"/>
              </w:rPr>
            </w:pPr>
            <w:r w:rsidRPr="00BE1687">
              <w:rPr>
                <w:rFonts w:cs="Times New Roman"/>
                <w:sz w:val="20"/>
                <w:szCs w:val="20"/>
              </w:rPr>
              <w:t>2. Цветность</w:t>
            </w:r>
          </w:p>
        </w:tc>
        <w:tc>
          <w:tcPr>
            <w:tcW w:w="1365" w:type="dxa"/>
            <w:vAlign w:val="center"/>
          </w:tcPr>
          <w:p w14:paraId="0DE35B64" w14:textId="77777777" w:rsidR="002D5A92" w:rsidRPr="00BE1687" w:rsidRDefault="002D5A92" w:rsidP="00031382">
            <w:pPr>
              <w:jc w:val="center"/>
              <w:rPr>
                <w:rFonts w:cs="Times New Roman"/>
                <w:sz w:val="20"/>
                <w:szCs w:val="20"/>
              </w:rPr>
            </w:pPr>
            <w:r w:rsidRPr="00BE1687">
              <w:rPr>
                <w:rFonts w:cs="Times New Roman"/>
                <w:sz w:val="20"/>
                <w:szCs w:val="20"/>
              </w:rPr>
              <w:t>Град.</w:t>
            </w:r>
          </w:p>
        </w:tc>
        <w:tc>
          <w:tcPr>
            <w:tcW w:w="1568" w:type="dxa"/>
            <w:vAlign w:val="center"/>
          </w:tcPr>
          <w:p w14:paraId="6635D25C" w14:textId="77777777" w:rsidR="002D5A92" w:rsidRPr="00BE1687" w:rsidRDefault="002D5A92" w:rsidP="00031382">
            <w:pPr>
              <w:tabs>
                <w:tab w:val="left" w:pos="9090"/>
                <w:tab w:val="right" w:pos="10205"/>
              </w:tabs>
              <w:jc w:val="center"/>
              <w:rPr>
                <w:rFonts w:cs="Times New Roman"/>
                <w:sz w:val="20"/>
                <w:szCs w:val="20"/>
              </w:rPr>
            </w:pPr>
            <w:r w:rsidRPr="00BE1687">
              <w:rPr>
                <w:rFonts w:cs="Times New Roman"/>
                <w:sz w:val="20"/>
                <w:szCs w:val="20"/>
              </w:rPr>
              <w:t>11</w:t>
            </w:r>
          </w:p>
        </w:tc>
        <w:tc>
          <w:tcPr>
            <w:tcW w:w="1906" w:type="dxa"/>
            <w:vAlign w:val="center"/>
          </w:tcPr>
          <w:p w14:paraId="39D3F4C1" w14:textId="77777777" w:rsidR="002D5A92" w:rsidRPr="00BE1687" w:rsidRDefault="002D5A92" w:rsidP="00031382">
            <w:pPr>
              <w:jc w:val="center"/>
              <w:rPr>
                <w:rFonts w:cs="Times New Roman"/>
                <w:sz w:val="20"/>
                <w:szCs w:val="20"/>
              </w:rPr>
            </w:pPr>
            <w:r w:rsidRPr="00BE1687">
              <w:rPr>
                <w:rFonts w:cs="Times New Roman"/>
                <w:sz w:val="20"/>
                <w:szCs w:val="20"/>
              </w:rPr>
              <w:t>35</w:t>
            </w:r>
          </w:p>
        </w:tc>
      </w:tr>
      <w:tr w:rsidR="002D5A92" w:rsidRPr="00BE1687" w14:paraId="3E35B33C" w14:textId="77777777" w:rsidTr="00031382">
        <w:trPr>
          <w:trHeight w:val="113"/>
          <w:jc w:val="center"/>
        </w:trPr>
        <w:tc>
          <w:tcPr>
            <w:tcW w:w="4642" w:type="dxa"/>
            <w:vAlign w:val="center"/>
          </w:tcPr>
          <w:p w14:paraId="1AE2AA8C" w14:textId="77777777" w:rsidR="002D5A92" w:rsidRPr="00BE1687" w:rsidRDefault="002D5A92" w:rsidP="00031382">
            <w:pPr>
              <w:jc w:val="left"/>
              <w:rPr>
                <w:rFonts w:cs="Times New Roman"/>
                <w:sz w:val="20"/>
                <w:szCs w:val="20"/>
              </w:rPr>
            </w:pPr>
            <w:r w:rsidRPr="00BE1687">
              <w:rPr>
                <w:rFonts w:cs="Times New Roman"/>
                <w:sz w:val="20"/>
                <w:szCs w:val="20"/>
              </w:rPr>
              <w:t xml:space="preserve">3. Запах при 20/60 </w:t>
            </w:r>
            <w:r w:rsidRPr="00BE1687">
              <w:rPr>
                <w:rFonts w:cs="Times New Roman"/>
                <w:sz w:val="20"/>
                <w:szCs w:val="20"/>
                <w:vertAlign w:val="superscript"/>
              </w:rPr>
              <w:t>0</w:t>
            </w:r>
            <w:r w:rsidRPr="00BE1687">
              <w:rPr>
                <w:rFonts w:cs="Times New Roman"/>
                <w:sz w:val="20"/>
                <w:szCs w:val="20"/>
              </w:rPr>
              <w:t>С</w:t>
            </w:r>
          </w:p>
        </w:tc>
        <w:tc>
          <w:tcPr>
            <w:tcW w:w="1365" w:type="dxa"/>
            <w:vAlign w:val="center"/>
          </w:tcPr>
          <w:p w14:paraId="04B58A30" w14:textId="77777777" w:rsidR="002D5A92" w:rsidRPr="00BE1687" w:rsidRDefault="002D5A92" w:rsidP="00031382">
            <w:pPr>
              <w:jc w:val="center"/>
              <w:rPr>
                <w:rFonts w:cs="Times New Roman"/>
                <w:sz w:val="20"/>
                <w:szCs w:val="20"/>
              </w:rPr>
            </w:pPr>
            <w:r w:rsidRPr="00BE1687">
              <w:rPr>
                <w:rFonts w:cs="Times New Roman"/>
                <w:sz w:val="20"/>
                <w:szCs w:val="20"/>
              </w:rPr>
              <w:t>Балл</w:t>
            </w:r>
          </w:p>
        </w:tc>
        <w:tc>
          <w:tcPr>
            <w:tcW w:w="1568" w:type="dxa"/>
            <w:vAlign w:val="center"/>
          </w:tcPr>
          <w:p w14:paraId="4383184C" w14:textId="77777777" w:rsidR="002D5A92" w:rsidRPr="00BE1687" w:rsidRDefault="002D5A92" w:rsidP="00031382">
            <w:pPr>
              <w:tabs>
                <w:tab w:val="left" w:pos="9090"/>
                <w:tab w:val="right" w:pos="10205"/>
              </w:tabs>
              <w:jc w:val="center"/>
              <w:rPr>
                <w:rFonts w:cs="Times New Roman"/>
                <w:sz w:val="20"/>
                <w:szCs w:val="20"/>
              </w:rPr>
            </w:pPr>
            <w:r w:rsidRPr="00BE1687">
              <w:rPr>
                <w:rFonts w:cs="Times New Roman"/>
                <w:sz w:val="20"/>
                <w:szCs w:val="20"/>
              </w:rPr>
              <w:t>0/0</w:t>
            </w:r>
          </w:p>
        </w:tc>
        <w:tc>
          <w:tcPr>
            <w:tcW w:w="1906" w:type="dxa"/>
            <w:vAlign w:val="center"/>
          </w:tcPr>
          <w:p w14:paraId="1747F2AE" w14:textId="77777777" w:rsidR="002D5A92" w:rsidRPr="00BE1687" w:rsidRDefault="002D5A92" w:rsidP="00031382">
            <w:pPr>
              <w:jc w:val="center"/>
              <w:rPr>
                <w:rFonts w:cs="Times New Roman"/>
                <w:sz w:val="20"/>
                <w:szCs w:val="20"/>
              </w:rPr>
            </w:pPr>
            <w:r w:rsidRPr="00BE1687">
              <w:rPr>
                <w:rFonts w:cs="Times New Roman"/>
                <w:sz w:val="20"/>
                <w:szCs w:val="20"/>
              </w:rPr>
              <w:t>2/2</w:t>
            </w:r>
          </w:p>
        </w:tc>
      </w:tr>
      <w:tr w:rsidR="002D5A92" w:rsidRPr="00BE1687" w14:paraId="4806AAC3" w14:textId="77777777" w:rsidTr="00031382">
        <w:trPr>
          <w:trHeight w:val="113"/>
          <w:jc w:val="center"/>
        </w:trPr>
        <w:tc>
          <w:tcPr>
            <w:tcW w:w="4642" w:type="dxa"/>
            <w:vAlign w:val="center"/>
          </w:tcPr>
          <w:p w14:paraId="2D29DD37" w14:textId="77777777" w:rsidR="002D5A92" w:rsidRPr="00BE1687" w:rsidRDefault="002D5A92" w:rsidP="00031382">
            <w:pPr>
              <w:jc w:val="left"/>
              <w:rPr>
                <w:rFonts w:cs="Times New Roman"/>
                <w:sz w:val="20"/>
                <w:szCs w:val="20"/>
              </w:rPr>
            </w:pPr>
            <w:r w:rsidRPr="00BE1687">
              <w:rPr>
                <w:rFonts w:cs="Times New Roman"/>
                <w:sz w:val="20"/>
                <w:szCs w:val="20"/>
              </w:rPr>
              <w:t>4. Температура</w:t>
            </w:r>
          </w:p>
        </w:tc>
        <w:tc>
          <w:tcPr>
            <w:tcW w:w="1365" w:type="dxa"/>
            <w:vAlign w:val="center"/>
          </w:tcPr>
          <w:p w14:paraId="3A184758" w14:textId="77777777" w:rsidR="002D5A92" w:rsidRPr="00BE1687" w:rsidRDefault="002D5A92" w:rsidP="00031382">
            <w:pPr>
              <w:jc w:val="center"/>
              <w:rPr>
                <w:rFonts w:cs="Times New Roman"/>
                <w:sz w:val="20"/>
                <w:szCs w:val="20"/>
              </w:rPr>
            </w:pPr>
            <w:r w:rsidRPr="00BE1687">
              <w:rPr>
                <w:rFonts w:cs="Times New Roman"/>
                <w:sz w:val="20"/>
                <w:szCs w:val="20"/>
              </w:rPr>
              <w:t>ºС</w:t>
            </w:r>
          </w:p>
        </w:tc>
        <w:tc>
          <w:tcPr>
            <w:tcW w:w="1568" w:type="dxa"/>
            <w:vAlign w:val="center"/>
          </w:tcPr>
          <w:p w14:paraId="5075D5EE" w14:textId="77777777" w:rsidR="002D5A92" w:rsidRPr="00BE1687" w:rsidRDefault="002D5A92" w:rsidP="00031382">
            <w:pPr>
              <w:tabs>
                <w:tab w:val="left" w:pos="9090"/>
                <w:tab w:val="right" w:pos="10205"/>
              </w:tabs>
              <w:jc w:val="center"/>
              <w:rPr>
                <w:rFonts w:cs="Times New Roman"/>
                <w:sz w:val="20"/>
                <w:szCs w:val="20"/>
              </w:rPr>
            </w:pPr>
            <w:r w:rsidRPr="00BE1687">
              <w:rPr>
                <w:rFonts w:cs="Times New Roman"/>
                <w:sz w:val="20"/>
                <w:szCs w:val="20"/>
              </w:rPr>
              <w:t>4,5</w:t>
            </w:r>
          </w:p>
        </w:tc>
        <w:tc>
          <w:tcPr>
            <w:tcW w:w="1906" w:type="dxa"/>
            <w:vAlign w:val="center"/>
          </w:tcPr>
          <w:p w14:paraId="539CF8EE" w14:textId="77777777" w:rsidR="002D5A92" w:rsidRPr="00BE1687" w:rsidRDefault="002D5A92" w:rsidP="00031382">
            <w:pPr>
              <w:jc w:val="center"/>
              <w:rPr>
                <w:rFonts w:cs="Times New Roman"/>
                <w:sz w:val="20"/>
                <w:szCs w:val="20"/>
              </w:rPr>
            </w:pPr>
            <w:r w:rsidRPr="00BE1687">
              <w:rPr>
                <w:rFonts w:cs="Times New Roman"/>
                <w:sz w:val="20"/>
                <w:szCs w:val="20"/>
              </w:rPr>
              <w:t>*</w:t>
            </w:r>
          </w:p>
        </w:tc>
      </w:tr>
      <w:tr w:rsidR="002D5A92" w:rsidRPr="00BE1687" w14:paraId="44B1A53C" w14:textId="77777777" w:rsidTr="00031382">
        <w:trPr>
          <w:trHeight w:val="113"/>
          <w:jc w:val="center"/>
        </w:trPr>
        <w:tc>
          <w:tcPr>
            <w:tcW w:w="4642" w:type="dxa"/>
            <w:vAlign w:val="center"/>
          </w:tcPr>
          <w:p w14:paraId="42D1CEAF" w14:textId="77777777" w:rsidR="002D5A92" w:rsidRPr="00BE1687" w:rsidRDefault="002D5A92" w:rsidP="00031382">
            <w:pPr>
              <w:jc w:val="left"/>
              <w:rPr>
                <w:rFonts w:cs="Times New Roman"/>
                <w:sz w:val="20"/>
                <w:szCs w:val="20"/>
              </w:rPr>
            </w:pPr>
            <w:r w:rsidRPr="00BE1687">
              <w:rPr>
                <w:rFonts w:cs="Times New Roman"/>
                <w:sz w:val="20"/>
                <w:szCs w:val="20"/>
              </w:rPr>
              <w:t xml:space="preserve">5. </w:t>
            </w:r>
            <w:r w:rsidRPr="00BE1687">
              <w:rPr>
                <w:rFonts w:cs="Times New Roman"/>
                <w:sz w:val="20"/>
                <w:szCs w:val="20"/>
                <w:lang w:val="en-US"/>
              </w:rPr>
              <w:t>pH</w:t>
            </w:r>
          </w:p>
        </w:tc>
        <w:tc>
          <w:tcPr>
            <w:tcW w:w="1365" w:type="dxa"/>
            <w:vAlign w:val="center"/>
          </w:tcPr>
          <w:p w14:paraId="05F2F33C" w14:textId="77777777" w:rsidR="002D5A92" w:rsidRPr="00BE1687" w:rsidRDefault="002D5A92" w:rsidP="00031382">
            <w:pPr>
              <w:jc w:val="center"/>
              <w:rPr>
                <w:rFonts w:cs="Times New Roman"/>
                <w:sz w:val="20"/>
                <w:szCs w:val="20"/>
              </w:rPr>
            </w:pPr>
            <w:r w:rsidRPr="00BE1687">
              <w:rPr>
                <w:rFonts w:cs="Times New Roman"/>
                <w:sz w:val="20"/>
                <w:szCs w:val="20"/>
              </w:rPr>
              <w:t>Ед. рН</w:t>
            </w:r>
          </w:p>
        </w:tc>
        <w:tc>
          <w:tcPr>
            <w:tcW w:w="1568" w:type="dxa"/>
            <w:vAlign w:val="center"/>
          </w:tcPr>
          <w:p w14:paraId="5469E83D" w14:textId="77777777" w:rsidR="002D5A92" w:rsidRPr="00BE1687" w:rsidRDefault="002D5A92" w:rsidP="00031382">
            <w:pPr>
              <w:tabs>
                <w:tab w:val="left" w:pos="9090"/>
                <w:tab w:val="right" w:pos="10205"/>
              </w:tabs>
              <w:jc w:val="center"/>
              <w:rPr>
                <w:rFonts w:cs="Times New Roman"/>
                <w:sz w:val="20"/>
                <w:szCs w:val="20"/>
              </w:rPr>
            </w:pPr>
            <w:r w:rsidRPr="00BE1687">
              <w:rPr>
                <w:rFonts w:cs="Times New Roman"/>
                <w:sz w:val="20"/>
                <w:szCs w:val="20"/>
              </w:rPr>
              <w:t>7,7</w:t>
            </w:r>
          </w:p>
        </w:tc>
        <w:tc>
          <w:tcPr>
            <w:tcW w:w="1906" w:type="dxa"/>
            <w:vAlign w:val="center"/>
          </w:tcPr>
          <w:p w14:paraId="7DFF42C6" w14:textId="77777777" w:rsidR="002D5A92" w:rsidRPr="00BE1687" w:rsidRDefault="002D5A92" w:rsidP="00031382">
            <w:pPr>
              <w:jc w:val="center"/>
              <w:rPr>
                <w:rFonts w:cs="Times New Roman"/>
                <w:sz w:val="20"/>
                <w:szCs w:val="20"/>
              </w:rPr>
            </w:pPr>
            <w:r w:rsidRPr="00BE1687">
              <w:rPr>
                <w:rFonts w:cs="Times New Roman"/>
                <w:sz w:val="20"/>
                <w:szCs w:val="20"/>
              </w:rPr>
              <w:t>6,5-8,5</w:t>
            </w:r>
          </w:p>
        </w:tc>
      </w:tr>
      <w:tr w:rsidR="002D5A92" w:rsidRPr="00BE1687" w14:paraId="775242C0" w14:textId="77777777" w:rsidTr="00031382">
        <w:trPr>
          <w:trHeight w:val="113"/>
          <w:jc w:val="center"/>
        </w:trPr>
        <w:tc>
          <w:tcPr>
            <w:tcW w:w="4642" w:type="dxa"/>
            <w:vAlign w:val="center"/>
          </w:tcPr>
          <w:p w14:paraId="6E1CB9A6" w14:textId="77777777" w:rsidR="002D5A92" w:rsidRPr="00BE1687" w:rsidRDefault="002D5A92" w:rsidP="00031382">
            <w:pPr>
              <w:jc w:val="left"/>
              <w:rPr>
                <w:rFonts w:cs="Times New Roman"/>
                <w:sz w:val="20"/>
                <w:szCs w:val="20"/>
              </w:rPr>
            </w:pPr>
            <w:r w:rsidRPr="00BE1687">
              <w:rPr>
                <w:rFonts w:cs="Times New Roman"/>
                <w:sz w:val="20"/>
                <w:szCs w:val="20"/>
              </w:rPr>
              <w:t>6. Хлориды</w:t>
            </w:r>
          </w:p>
        </w:tc>
        <w:tc>
          <w:tcPr>
            <w:tcW w:w="1365" w:type="dxa"/>
            <w:vAlign w:val="center"/>
          </w:tcPr>
          <w:p w14:paraId="5F0B00C0" w14:textId="77777777" w:rsidR="002D5A92" w:rsidRPr="00BE1687" w:rsidRDefault="002D5A92" w:rsidP="00031382">
            <w:pPr>
              <w:jc w:val="center"/>
              <w:rPr>
                <w:rFonts w:cs="Times New Roman"/>
                <w:sz w:val="20"/>
                <w:szCs w:val="20"/>
              </w:rPr>
            </w:pPr>
            <w:r w:rsidRPr="00BE1687">
              <w:rPr>
                <w:rFonts w:cs="Times New Roman"/>
                <w:sz w:val="20"/>
                <w:szCs w:val="20"/>
              </w:rPr>
              <w:t>мг/дм</w:t>
            </w:r>
            <w:r w:rsidRPr="00BE1687">
              <w:rPr>
                <w:rFonts w:cs="Times New Roman"/>
                <w:sz w:val="20"/>
                <w:szCs w:val="20"/>
                <w:vertAlign w:val="superscript"/>
              </w:rPr>
              <w:t>3</w:t>
            </w:r>
          </w:p>
        </w:tc>
        <w:tc>
          <w:tcPr>
            <w:tcW w:w="1568" w:type="dxa"/>
            <w:vAlign w:val="center"/>
          </w:tcPr>
          <w:p w14:paraId="4428B1DF" w14:textId="77777777" w:rsidR="002D5A92" w:rsidRPr="00BE1687" w:rsidRDefault="002D5A92" w:rsidP="00031382">
            <w:pPr>
              <w:tabs>
                <w:tab w:val="left" w:pos="9090"/>
                <w:tab w:val="right" w:pos="10205"/>
              </w:tabs>
              <w:jc w:val="center"/>
              <w:rPr>
                <w:rFonts w:cs="Times New Roman"/>
                <w:sz w:val="20"/>
                <w:szCs w:val="20"/>
              </w:rPr>
            </w:pPr>
            <w:r w:rsidRPr="00BE1687">
              <w:rPr>
                <w:rFonts w:cs="Times New Roman"/>
                <w:sz w:val="20"/>
                <w:szCs w:val="20"/>
              </w:rPr>
              <w:t>4,02</w:t>
            </w:r>
          </w:p>
        </w:tc>
        <w:tc>
          <w:tcPr>
            <w:tcW w:w="1906" w:type="dxa"/>
            <w:vAlign w:val="center"/>
          </w:tcPr>
          <w:p w14:paraId="683C95F8" w14:textId="77777777" w:rsidR="002D5A92" w:rsidRPr="00BE1687" w:rsidRDefault="002D5A92" w:rsidP="00031382">
            <w:pPr>
              <w:jc w:val="center"/>
              <w:rPr>
                <w:rFonts w:cs="Times New Roman"/>
                <w:sz w:val="20"/>
                <w:szCs w:val="20"/>
              </w:rPr>
            </w:pPr>
            <w:r w:rsidRPr="00BE1687">
              <w:rPr>
                <w:rFonts w:cs="Times New Roman"/>
                <w:sz w:val="20"/>
                <w:szCs w:val="20"/>
              </w:rPr>
              <w:t>350</w:t>
            </w:r>
          </w:p>
        </w:tc>
      </w:tr>
      <w:tr w:rsidR="002D5A92" w:rsidRPr="00BE1687" w14:paraId="7FF5AF07" w14:textId="77777777" w:rsidTr="00031382">
        <w:trPr>
          <w:trHeight w:val="113"/>
          <w:jc w:val="center"/>
        </w:trPr>
        <w:tc>
          <w:tcPr>
            <w:tcW w:w="4642" w:type="dxa"/>
            <w:vAlign w:val="center"/>
          </w:tcPr>
          <w:p w14:paraId="29D7C307" w14:textId="77777777" w:rsidR="002D5A92" w:rsidRPr="00BE1687" w:rsidRDefault="002D5A92" w:rsidP="00031382">
            <w:pPr>
              <w:jc w:val="left"/>
              <w:rPr>
                <w:rFonts w:cs="Times New Roman"/>
                <w:sz w:val="20"/>
                <w:szCs w:val="20"/>
              </w:rPr>
            </w:pPr>
            <w:r w:rsidRPr="00BE1687">
              <w:rPr>
                <w:rFonts w:cs="Times New Roman"/>
                <w:sz w:val="20"/>
                <w:szCs w:val="20"/>
              </w:rPr>
              <w:lastRenderedPageBreak/>
              <w:t>7. Жесткость общая</w:t>
            </w:r>
          </w:p>
        </w:tc>
        <w:tc>
          <w:tcPr>
            <w:tcW w:w="1365" w:type="dxa"/>
            <w:vAlign w:val="center"/>
          </w:tcPr>
          <w:p w14:paraId="5561A002" w14:textId="77777777" w:rsidR="002D5A92" w:rsidRPr="00BE1687" w:rsidRDefault="002D5A92" w:rsidP="00031382">
            <w:pPr>
              <w:jc w:val="center"/>
              <w:rPr>
                <w:rFonts w:cs="Times New Roman"/>
                <w:sz w:val="20"/>
                <w:szCs w:val="20"/>
              </w:rPr>
            </w:pPr>
            <w:r w:rsidRPr="00BE1687">
              <w:rPr>
                <w:rFonts w:cs="Times New Roman"/>
                <w:sz w:val="20"/>
                <w:szCs w:val="20"/>
              </w:rPr>
              <w:t>ммоль/ дм</w:t>
            </w:r>
            <w:r w:rsidRPr="00BE1687">
              <w:rPr>
                <w:rFonts w:cs="Times New Roman"/>
                <w:sz w:val="20"/>
                <w:szCs w:val="20"/>
                <w:vertAlign w:val="superscript"/>
              </w:rPr>
              <w:t>3</w:t>
            </w:r>
          </w:p>
        </w:tc>
        <w:tc>
          <w:tcPr>
            <w:tcW w:w="1568" w:type="dxa"/>
            <w:vAlign w:val="center"/>
          </w:tcPr>
          <w:p w14:paraId="1D445CF9" w14:textId="77777777" w:rsidR="002D5A92" w:rsidRPr="00BE1687" w:rsidRDefault="002D5A92" w:rsidP="00031382">
            <w:pPr>
              <w:tabs>
                <w:tab w:val="left" w:pos="9090"/>
                <w:tab w:val="right" w:pos="10205"/>
              </w:tabs>
              <w:jc w:val="center"/>
              <w:rPr>
                <w:rFonts w:cs="Times New Roman"/>
                <w:sz w:val="20"/>
                <w:szCs w:val="20"/>
              </w:rPr>
            </w:pPr>
            <w:r w:rsidRPr="00BE1687">
              <w:rPr>
                <w:rFonts w:cs="Times New Roman"/>
                <w:sz w:val="20"/>
                <w:szCs w:val="20"/>
              </w:rPr>
              <w:t>2,2</w:t>
            </w:r>
          </w:p>
        </w:tc>
        <w:tc>
          <w:tcPr>
            <w:tcW w:w="1906" w:type="dxa"/>
            <w:vAlign w:val="center"/>
          </w:tcPr>
          <w:p w14:paraId="62AF73AD" w14:textId="77777777" w:rsidR="002D5A92" w:rsidRPr="00BE1687" w:rsidRDefault="002D5A92" w:rsidP="00031382">
            <w:pPr>
              <w:jc w:val="center"/>
              <w:rPr>
                <w:rFonts w:cs="Times New Roman"/>
                <w:sz w:val="20"/>
                <w:szCs w:val="20"/>
              </w:rPr>
            </w:pPr>
            <w:r>
              <w:rPr>
                <w:rFonts w:cs="Times New Roman"/>
                <w:sz w:val="20"/>
                <w:szCs w:val="20"/>
              </w:rPr>
              <w:t>не более 7</w:t>
            </w:r>
          </w:p>
        </w:tc>
      </w:tr>
      <w:tr w:rsidR="002D5A92" w:rsidRPr="00BE1687" w14:paraId="609F6E30" w14:textId="77777777" w:rsidTr="00031382">
        <w:trPr>
          <w:trHeight w:val="113"/>
          <w:jc w:val="center"/>
        </w:trPr>
        <w:tc>
          <w:tcPr>
            <w:tcW w:w="4642" w:type="dxa"/>
            <w:vAlign w:val="center"/>
          </w:tcPr>
          <w:p w14:paraId="0F489110" w14:textId="77777777" w:rsidR="002D5A92" w:rsidRPr="00BE1687" w:rsidRDefault="002D5A92" w:rsidP="00031382">
            <w:pPr>
              <w:jc w:val="left"/>
              <w:rPr>
                <w:rFonts w:cs="Times New Roman"/>
                <w:sz w:val="20"/>
                <w:szCs w:val="20"/>
              </w:rPr>
            </w:pPr>
            <w:r w:rsidRPr="00BE1687">
              <w:rPr>
                <w:rFonts w:cs="Times New Roman"/>
                <w:sz w:val="20"/>
                <w:szCs w:val="20"/>
              </w:rPr>
              <w:t>8. Окисляемость</w:t>
            </w:r>
          </w:p>
          <w:p w14:paraId="6DF1CD7B" w14:textId="77777777" w:rsidR="002D5A92" w:rsidRPr="00BE1687" w:rsidRDefault="002D5A92" w:rsidP="00031382">
            <w:pPr>
              <w:jc w:val="left"/>
              <w:rPr>
                <w:rFonts w:cs="Times New Roman"/>
                <w:sz w:val="20"/>
                <w:szCs w:val="20"/>
              </w:rPr>
            </w:pPr>
            <w:r w:rsidRPr="00BE1687">
              <w:rPr>
                <w:rFonts w:cs="Times New Roman"/>
                <w:sz w:val="20"/>
                <w:szCs w:val="20"/>
              </w:rPr>
              <w:t>перманганатная</w:t>
            </w:r>
          </w:p>
        </w:tc>
        <w:tc>
          <w:tcPr>
            <w:tcW w:w="1365" w:type="dxa"/>
            <w:vAlign w:val="center"/>
          </w:tcPr>
          <w:p w14:paraId="7064CA23" w14:textId="77777777" w:rsidR="002D5A92" w:rsidRPr="00BE1687" w:rsidRDefault="002D5A92" w:rsidP="00031382">
            <w:pPr>
              <w:jc w:val="center"/>
              <w:rPr>
                <w:rFonts w:cs="Times New Roman"/>
                <w:sz w:val="20"/>
                <w:szCs w:val="20"/>
              </w:rPr>
            </w:pPr>
            <w:r w:rsidRPr="00BE1687">
              <w:rPr>
                <w:rFonts w:cs="Times New Roman"/>
                <w:sz w:val="20"/>
                <w:szCs w:val="20"/>
              </w:rPr>
              <w:t>мг/дм</w:t>
            </w:r>
            <w:r w:rsidRPr="00BE1687">
              <w:rPr>
                <w:rFonts w:cs="Times New Roman"/>
                <w:sz w:val="20"/>
                <w:szCs w:val="20"/>
                <w:vertAlign w:val="superscript"/>
              </w:rPr>
              <w:t>3</w:t>
            </w:r>
          </w:p>
        </w:tc>
        <w:tc>
          <w:tcPr>
            <w:tcW w:w="1568" w:type="dxa"/>
            <w:vAlign w:val="center"/>
          </w:tcPr>
          <w:p w14:paraId="65AB94A0" w14:textId="77777777" w:rsidR="002D5A92" w:rsidRPr="00BE1687" w:rsidRDefault="002D5A92" w:rsidP="00031382">
            <w:pPr>
              <w:tabs>
                <w:tab w:val="left" w:pos="9090"/>
                <w:tab w:val="right" w:pos="10205"/>
              </w:tabs>
              <w:jc w:val="center"/>
              <w:rPr>
                <w:rFonts w:cs="Times New Roman"/>
                <w:sz w:val="20"/>
                <w:szCs w:val="20"/>
              </w:rPr>
            </w:pPr>
            <w:r>
              <w:rPr>
                <w:rFonts w:cs="Times New Roman"/>
                <w:sz w:val="20"/>
                <w:szCs w:val="20"/>
              </w:rPr>
              <w:t>0,88</w:t>
            </w:r>
          </w:p>
        </w:tc>
        <w:tc>
          <w:tcPr>
            <w:tcW w:w="1906" w:type="dxa"/>
            <w:vAlign w:val="center"/>
          </w:tcPr>
          <w:p w14:paraId="0271BE55" w14:textId="77777777" w:rsidR="002D5A92" w:rsidRPr="00BE1687" w:rsidRDefault="002D5A92" w:rsidP="00031382">
            <w:pPr>
              <w:jc w:val="center"/>
              <w:rPr>
                <w:rFonts w:cs="Times New Roman"/>
                <w:sz w:val="20"/>
                <w:szCs w:val="20"/>
              </w:rPr>
            </w:pPr>
            <w:r w:rsidRPr="00BE1687">
              <w:rPr>
                <w:rFonts w:cs="Times New Roman"/>
                <w:sz w:val="20"/>
                <w:szCs w:val="20"/>
              </w:rPr>
              <w:t>7</w:t>
            </w:r>
          </w:p>
        </w:tc>
      </w:tr>
      <w:tr w:rsidR="002D5A92" w:rsidRPr="00BE1687" w14:paraId="19BB0CB3" w14:textId="77777777" w:rsidTr="00031382">
        <w:trPr>
          <w:trHeight w:val="113"/>
          <w:jc w:val="center"/>
        </w:trPr>
        <w:tc>
          <w:tcPr>
            <w:tcW w:w="4642" w:type="dxa"/>
            <w:vAlign w:val="center"/>
          </w:tcPr>
          <w:p w14:paraId="5F5300D4" w14:textId="77777777" w:rsidR="002D5A92" w:rsidRPr="00BE1687" w:rsidRDefault="002D5A92" w:rsidP="00031382">
            <w:pPr>
              <w:jc w:val="left"/>
              <w:rPr>
                <w:rFonts w:cs="Times New Roman"/>
                <w:sz w:val="20"/>
                <w:szCs w:val="20"/>
              </w:rPr>
            </w:pPr>
            <w:r w:rsidRPr="00BE1687">
              <w:rPr>
                <w:rFonts w:cs="Times New Roman"/>
                <w:sz w:val="20"/>
                <w:szCs w:val="20"/>
              </w:rPr>
              <w:t xml:space="preserve">9. БПК </w:t>
            </w:r>
            <w:r w:rsidRPr="00BE1687">
              <w:rPr>
                <w:rFonts w:cs="Times New Roman"/>
                <w:sz w:val="20"/>
                <w:szCs w:val="20"/>
                <w:vertAlign w:val="subscript"/>
              </w:rPr>
              <w:t>полн.</w:t>
            </w:r>
          </w:p>
        </w:tc>
        <w:tc>
          <w:tcPr>
            <w:tcW w:w="1365" w:type="dxa"/>
            <w:vAlign w:val="center"/>
          </w:tcPr>
          <w:p w14:paraId="0E53AA3F" w14:textId="77777777" w:rsidR="002D5A92" w:rsidRPr="00BE1687" w:rsidRDefault="002D5A92" w:rsidP="00031382">
            <w:pPr>
              <w:jc w:val="center"/>
              <w:rPr>
                <w:rFonts w:cs="Times New Roman"/>
                <w:sz w:val="20"/>
                <w:szCs w:val="20"/>
              </w:rPr>
            </w:pPr>
            <w:r w:rsidRPr="00BE1687">
              <w:rPr>
                <w:rFonts w:cs="Times New Roman"/>
                <w:sz w:val="20"/>
                <w:szCs w:val="20"/>
              </w:rPr>
              <w:t>мгО/дм</w:t>
            </w:r>
            <w:r w:rsidRPr="00BE1687">
              <w:rPr>
                <w:rFonts w:cs="Times New Roman"/>
                <w:sz w:val="20"/>
                <w:szCs w:val="20"/>
                <w:vertAlign w:val="superscript"/>
              </w:rPr>
              <w:t>3</w:t>
            </w:r>
          </w:p>
        </w:tc>
        <w:tc>
          <w:tcPr>
            <w:tcW w:w="1568" w:type="dxa"/>
            <w:vAlign w:val="center"/>
          </w:tcPr>
          <w:p w14:paraId="3AB6F593" w14:textId="77777777" w:rsidR="002D5A92" w:rsidRPr="00BE1687" w:rsidRDefault="002D5A92" w:rsidP="00031382">
            <w:pPr>
              <w:tabs>
                <w:tab w:val="left" w:pos="9090"/>
                <w:tab w:val="right" w:pos="10205"/>
              </w:tabs>
              <w:jc w:val="center"/>
              <w:rPr>
                <w:rFonts w:cs="Times New Roman"/>
                <w:sz w:val="20"/>
                <w:szCs w:val="20"/>
              </w:rPr>
            </w:pPr>
            <w:r w:rsidRPr="00BE1687">
              <w:rPr>
                <w:rFonts w:cs="Times New Roman"/>
                <w:sz w:val="20"/>
                <w:szCs w:val="20"/>
              </w:rPr>
              <w:t>1,08</w:t>
            </w:r>
          </w:p>
        </w:tc>
        <w:tc>
          <w:tcPr>
            <w:tcW w:w="1906" w:type="dxa"/>
            <w:vAlign w:val="center"/>
          </w:tcPr>
          <w:p w14:paraId="17F7D535" w14:textId="77777777" w:rsidR="002D5A92" w:rsidRPr="00BE1687" w:rsidRDefault="002D5A92" w:rsidP="00031382">
            <w:pPr>
              <w:jc w:val="center"/>
              <w:rPr>
                <w:rFonts w:cs="Times New Roman"/>
                <w:sz w:val="20"/>
                <w:szCs w:val="20"/>
              </w:rPr>
            </w:pPr>
            <w:r w:rsidRPr="00BE1687">
              <w:rPr>
                <w:rFonts w:cs="Times New Roman"/>
                <w:sz w:val="20"/>
                <w:szCs w:val="20"/>
              </w:rPr>
              <w:t>3</w:t>
            </w:r>
          </w:p>
        </w:tc>
      </w:tr>
      <w:tr w:rsidR="002D5A92" w:rsidRPr="00BE1687" w14:paraId="34F5E56D" w14:textId="77777777" w:rsidTr="00031382">
        <w:trPr>
          <w:trHeight w:val="113"/>
          <w:jc w:val="center"/>
        </w:trPr>
        <w:tc>
          <w:tcPr>
            <w:tcW w:w="4642" w:type="dxa"/>
            <w:vAlign w:val="center"/>
          </w:tcPr>
          <w:p w14:paraId="37E2FC94" w14:textId="77777777" w:rsidR="002D5A92" w:rsidRPr="00BE1687" w:rsidRDefault="002D5A92" w:rsidP="00031382">
            <w:pPr>
              <w:jc w:val="left"/>
              <w:rPr>
                <w:rFonts w:cs="Times New Roman"/>
                <w:sz w:val="20"/>
                <w:szCs w:val="20"/>
              </w:rPr>
            </w:pPr>
            <w:r w:rsidRPr="00BE1687">
              <w:rPr>
                <w:rFonts w:cs="Times New Roman"/>
                <w:sz w:val="20"/>
                <w:szCs w:val="20"/>
              </w:rPr>
              <w:t>10. Взвешенные вещества</w:t>
            </w:r>
          </w:p>
        </w:tc>
        <w:tc>
          <w:tcPr>
            <w:tcW w:w="1365" w:type="dxa"/>
            <w:vAlign w:val="center"/>
          </w:tcPr>
          <w:p w14:paraId="1A009388" w14:textId="77777777" w:rsidR="002D5A92" w:rsidRPr="00BE1687" w:rsidRDefault="002D5A92" w:rsidP="00031382">
            <w:pPr>
              <w:jc w:val="center"/>
              <w:rPr>
                <w:rFonts w:cs="Times New Roman"/>
                <w:sz w:val="20"/>
                <w:szCs w:val="20"/>
              </w:rPr>
            </w:pPr>
            <w:r w:rsidRPr="00BE1687">
              <w:rPr>
                <w:rFonts w:cs="Times New Roman"/>
                <w:sz w:val="20"/>
                <w:szCs w:val="20"/>
              </w:rPr>
              <w:t>мг/дм</w:t>
            </w:r>
            <w:r w:rsidRPr="00BE1687">
              <w:rPr>
                <w:rFonts w:cs="Times New Roman"/>
                <w:sz w:val="20"/>
                <w:szCs w:val="20"/>
                <w:vertAlign w:val="superscript"/>
              </w:rPr>
              <w:t>3</w:t>
            </w:r>
          </w:p>
        </w:tc>
        <w:tc>
          <w:tcPr>
            <w:tcW w:w="1568" w:type="dxa"/>
            <w:vAlign w:val="center"/>
          </w:tcPr>
          <w:p w14:paraId="2328931D" w14:textId="77777777" w:rsidR="002D5A92" w:rsidRPr="00BE1687" w:rsidRDefault="002D5A92" w:rsidP="00031382">
            <w:pPr>
              <w:tabs>
                <w:tab w:val="left" w:pos="9090"/>
                <w:tab w:val="right" w:pos="10205"/>
              </w:tabs>
              <w:jc w:val="center"/>
              <w:rPr>
                <w:rFonts w:cs="Times New Roman"/>
                <w:sz w:val="20"/>
                <w:szCs w:val="20"/>
              </w:rPr>
            </w:pPr>
            <w:r w:rsidRPr="00BE1687">
              <w:rPr>
                <w:rFonts w:cs="Times New Roman"/>
                <w:sz w:val="20"/>
                <w:szCs w:val="20"/>
              </w:rPr>
              <w:t>Нет</w:t>
            </w:r>
          </w:p>
        </w:tc>
        <w:tc>
          <w:tcPr>
            <w:tcW w:w="1906" w:type="dxa"/>
            <w:vAlign w:val="center"/>
          </w:tcPr>
          <w:p w14:paraId="66A076AE" w14:textId="77777777" w:rsidR="002D5A92" w:rsidRPr="00BE1687" w:rsidRDefault="002D5A92" w:rsidP="00031382">
            <w:pPr>
              <w:jc w:val="center"/>
              <w:rPr>
                <w:rFonts w:cs="Times New Roman"/>
                <w:sz w:val="20"/>
                <w:szCs w:val="20"/>
              </w:rPr>
            </w:pPr>
            <w:r w:rsidRPr="00BE1687">
              <w:rPr>
                <w:rFonts w:cs="Times New Roman"/>
                <w:sz w:val="20"/>
                <w:szCs w:val="20"/>
              </w:rPr>
              <w:t>-</w:t>
            </w:r>
          </w:p>
        </w:tc>
      </w:tr>
      <w:tr w:rsidR="002D5A92" w:rsidRPr="00BE1687" w14:paraId="42787B1B" w14:textId="77777777" w:rsidTr="00031382">
        <w:trPr>
          <w:trHeight w:val="113"/>
          <w:jc w:val="center"/>
        </w:trPr>
        <w:tc>
          <w:tcPr>
            <w:tcW w:w="4642" w:type="dxa"/>
            <w:vAlign w:val="center"/>
          </w:tcPr>
          <w:p w14:paraId="586F55DF" w14:textId="77777777" w:rsidR="002D5A92" w:rsidRPr="00BE1687" w:rsidRDefault="002D5A92" w:rsidP="00031382">
            <w:pPr>
              <w:jc w:val="left"/>
              <w:rPr>
                <w:rFonts w:cs="Times New Roman"/>
                <w:sz w:val="20"/>
                <w:szCs w:val="20"/>
              </w:rPr>
            </w:pPr>
            <w:r w:rsidRPr="00BE1687">
              <w:rPr>
                <w:rFonts w:cs="Times New Roman"/>
                <w:sz w:val="20"/>
                <w:szCs w:val="20"/>
              </w:rPr>
              <w:t>11. Железо общее</w:t>
            </w:r>
          </w:p>
        </w:tc>
        <w:tc>
          <w:tcPr>
            <w:tcW w:w="1365" w:type="dxa"/>
            <w:vAlign w:val="center"/>
          </w:tcPr>
          <w:p w14:paraId="423E2C98" w14:textId="77777777" w:rsidR="002D5A92" w:rsidRPr="00BE1687" w:rsidRDefault="002D5A92" w:rsidP="00031382">
            <w:pPr>
              <w:jc w:val="center"/>
              <w:rPr>
                <w:rFonts w:cs="Times New Roman"/>
                <w:sz w:val="20"/>
                <w:szCs w:val="20"/>
              </w:rPr>
            </w:pPr>
            <w:r w:rsidRPr="00BE1687">
              <w:rPr>
                <w:rFonts w:cs="Times New Roman"/>
                <w:sz w:val="20"/>
                <w:szCs w:val="20"/>
              </w:rPr>
              <w:t>мг/дм</w:t>
            </w:r>
            <w:r w:rsidRPr="00BE1687">
              <w:rPr>
                <w:rFonts w:cs="Times New Roman"/>
                <w:sz w:val="20"/>
                <w:szCs w:val="20"/>
                <w:vertAlign w:val="superscript"/>
              </w:rPr>
              <w:t>3</w:t>
            </w:r>
          </w:p>
        </w:tc>
        <w:tc>
          <w:tcPr>
            <w:tcW w:w="1568" w:type="dxa"/>
            <w:vAlign w:val="center"/>
          </w:tcPr>
          <w:p w14:paraId="6641A23A" w14:textId="77777777" w:rsidR="002D5A92" w:rsidRPr="00BE1687" w:rsidRDefault="002D5A92" w:rsidP="00031382">
            <w:pPr>
              <w:tabs>
                <w:tab w:val="left" w:pos="9090"/>
                <w:tab w:val="right" w:pos="10205"/>
              </w:tabs>
              <w:jc w:val="center"/>
              <w:rPr>
                <w:rFonts w:cs="Times New Roman"/>
                <w:sz w:val="20"/>
                <w:szCs w:val="20"/>
              </w:rPr>
            </w:pPr>
            <w:r w:rsidRPr="00BE1687">
              <w:rPr>
                <w:rFonts w:cs="Times New Roman"/>
                <w:sz w:val="20"/>
                <w:szCs w:val="20"/>
              </w:rPr>
              <w:t>0,12</w:t>
            </w:r>
          </w:p>
        </w:tc>
        <w:tc>
          <w:tcPr>
            <w:tcW w:w="1906" w:type="dxa"/>
            <w:vAlign w:val="center"/>
          </w:tcPr>
          <w:p w14:paraId="7EF97132" w14:textId="77777777" w:rsidR="002D5A92" w:rsidRPr="00BE1687" w:rsidRDefault="002D5A92" w:rsidP="00031382">
            <w:pPr>
              <w:jc w:val="center"/>
              <w:rPr>
                <w:rFonts w:cs="Times New Roman"/>
                <w:sz w:val="20"/>
                <w:szCs w:val="20"/>
              </w:rPr>
            </w:pPr>
            <w:r w:rsidRPr="00BE1687">
              <w:rPr>
                <w:rFonts w:cs="Times New Roman"/>
                <w:sz w:val="20"/>
                <w:szCs w:val="20"/>
              </w:rPr>
              <w:t>1</w:t>
            </w:r>
          </w:p>
        </w:tc>
      </w:tr>
      <w:tr w:rsidR="002D5A92" w:rsidRPr="00BE1687" w14:paraId="33C4FB12" w14:textId="77777777" w:rsidTr="00031382">
        <w:trPr>
          <w:trHeight w:val="113"/>
          <w:jc w:val="center"/>
        </w:trPr>
        <w:tc>
          <w:tcPr>
            <w:tcW w:w="4642" w:type="dxa"/>
            <w:vAlign w:val="center"/>
          </w:tcPr>
          <w:p w14:paraId="2317A309" w14:textId="77777777" w:rsidR="002D5A92" w:rsidRPr="00BE1687" w:rsidRDefault="002D5A92" w:rsidP="00031382">
            <w:pPr>
              <w:jc w:val="left"/>
              <w:rPr>
                <w:rFonts w:cs="Times New Roman"/>
                <w:sz w:val="20"/>
                <w:szCs w:val="20"/>
              </w:rPr>
            </w:pPr>
            <w:r w:rsidRPr="00BE1687">
              <w:rPr>
                <w:rFonts w:cs="Times New Roman"/>
                <w:sz w:val="20"/>
                <w:szCs w:val="20"/>
              </w:rPr>
              <w:t>12. Фториды</w:t>
            </w:r>
          </w:p>
        </w:tc>
        <w:tc>
          <w:tcPr>
            <w:tcW w:w="1365" w:type="dxa"/>
            <w:vAlign w:val="center"/>
          </w:tcPr>
          <w:p w14:paraId="5CD65D25" w14:textId="77777777" w:rsidR="002D5A92" w:rsidRPr="00BE1687" w:rsidRDefault="002D5A92" w:rsidP="00031382">
            <w:pPr>
              <w:jc w:val="center"/>
              <w:rPr>
                <w:rFonts w:cs="Times New Roman"/>
                <w:sz w:val="20"/>
                <w:szCs w:val="20"/>
              </w:rPr>
            </w:pPr>
            <w:r w:rsidRPr="00BE1687">
              <w:rPr>
                <w:rFonts w:cs="Times New Roman"/>
                <w:sz w:val="20"/>
                <w:szCs w:val="20"/>
              </w:rPr>
              <w:t>мг/дм</w:t>
            </w:r>
            <w:r w:rsidRPr="00BE1687">
              <w:rPr>
                <w:rFonts w:cs="Times New Roman"/>
                <w:sz w:val="20"/>
                <w:szCs w:val="20"/>
                <w:vertAlign w:val="superscript"/>
              </w:rPr>
              <w:t>3</w:t>
            </w:r>
          </w:p>
        </w:tc>
        <w:tc>
          <w:tcPr>
            <w:tcW w:w="1568" w:type="dxa"/>
            <w:vAlign w:val="center"/>
          </w:tcPr>
          <w:p w14:paraId="26C03C38" w14:textId="77777777" w:rsidR="002D5A92" w:rsidRPr="00BE1687" w:rsidRDefault="002D5A92" w:rsidP="00031382">
            <w:pPr>
              <w:tabs>
                <w:tab w:val="left" w:pos="9090"/>
                <w:tab w:val="right" w:pos="10205"/>
              </w:tabs>
              <w:jc w:val="center"/>
              <w:rPr>
                <w:rFonts w:cs="Times New Roman"/>
                <w:sz w:val="20"/>
                <w:szCs w:val="20"/>
              </w:rPr>
            </w:pPr>
            <w:r w:rsidRPr="00BE1687">
              <w:rPr>
                <w:rFonts w:cs="Times New Roman"/>
                <w:sz w:val="20"/>
                <w:szCs w:val="20"/>
              </w:rPr>
              <w:t>0,036</w:t>
            </w:r>
          </w:p>
        </w:tc>
        <w:tc>
          <w:tcPr>
            <w:tcW w:w="1906" w:type="dxa"/>
            <w:vAlign w:val="center"/>
          </w:tcPr>
          <w:p w14:paraId="37D2F9C6" w14:textId="77777777" w:rsidR="002D5A92" w:rsidRPr="00BE1687" w:rsidRDefault="002D5A92" w:rsidP="00031382">
            <w:pPr>
              <w:jc w:val="center"/>
              <w:rPr>
                <w:rFonts w:cs="Times New Roman"/>
                <w:sz w:val="20"/>
                <w:szCs w:val="20"/>
              </w:rPr>
            </w:pPr>
            <w:r w:rsidRPr="00BE1687">
              <w:rPr>
                <w:rFonts w:cs="Times New Roman"/>
                <w:sz w:val="20"/>
                <w:szCs w:val="20"/>
              </w:rPr>
              <w:t>-</w:t>
            </w:r>
          </w:p>
        </w:tc>
      </w:tr>
      <w:tr w:rsidR="002D5A92" w:rsidRPr="00BE1687" w14:paraId="0B5FD503" w14:textId="77777777" w:rsidTr="00031382">
        <w:trPr>
          <w:trHeight w:val="113"/>
          <w:jc w:val="center"/>
        </w:trPr>
        <w:tc>
          <w:tcPr>
            <w:tcW w:w="4642" w:type="dxa"/>
            <w:vAlign w:val="center"/>
          </w:tcPr>
          <w:p w14:paraId="26E0A8B9" w14:textId="77777777" w:rsidR="002D5A92" w:rsidRPr="00BE1687" w:rsidRDefault="002D5A92" w:rsidP="00031382">
            <w:pPr>
              <w:jc w:val="left"/>
              <w:rPr>
                <w:rFonts w:cs="Times New Roman"/>
                <w:sz w:val="20"/>
                <w:szCs w:val="20"/>
              </w:rPr>
            </w:pPr>
            <w:r w:rsidRPr="00BE1687">
              <w:rPr>
                <w:rFonts w:cs="Times New Roman"/>
                <w:sz w:val="20"/>
                <w:szCs w:val="20"/>
              </w:rPr>
              <w:t>13. Сульфаты</w:t>
            </w:r>
          </w:p>
        </w:tc>
        <w:tc>
          <w:tcPr>
            <w:tcW w:w="1365" w:type="dxa"/>
            <w:vAlign w:val="center"/>
          </w:tcPr>
          <w:p w14:paraId="13B58A1E" w14:textId="77777777" w:rsidR="002D5A92" w:rsidRPr="00BE1687" w:rsidRDefault="002D5A92" w:rsidP="00031382">
            <w:pPr>
              <w:jc w:val="center"/>
              <w:rPr>
                <w:rFonts w:cs="Times New Roman"/>
                <w:sz w:val="20"/>
                <w:szCs w:val="20"/>
              </w:rPr>
            </w:pPr>
            <w:r w:rsidRPr="00BE1687">
              <w:rPr>
                <w:rFonts w:cs="Times New Roman"/>
                <w:sz w:val="20"/>
                <w:szCs w:val="20"/>
              </w:rPr>
              <w:t>мг/дм</w:t>
            </w:r>
            <w:r w:rsidRPr="00BE1687">
              <w:rPr>
                <w:rFonts w:cs="Times New Roman"/>
                <w:sz w:val="20"/>
                <w:szCs w:val="20"/>
                <w:vertAlign w:val="superscript"/>
              </w:rPr>
              <w:t>3</w:t>
            </w:r>
          </w:p>
        </w:tc>
        <w:tc>
          <w:tcPr>
            <w:tcW w:w="1568" w:type="dxa"/>
            <w:vAlign w:val="center"/>
          </w:tcPr>
          <w:p w14:paraId="36804A42" w14:textId="77777777" w:rsidR="002D5A92" w:rsidRPr="00BE1687" w:rsidRDefault="002D5A92" w:rsidP="00031382">
            <w:pPr>
              <w:tabs>
                <w:tab w:val="left" w:pos="9090"/>
                <w:tab w:val="right" w:pos="10205"/>
              </w:tabs>
              <w:jc w:val="center"/>
              <w:rPr>
                <w:rFonts w:cs="Times New Roman"/>
                <w:sz w:val="20"/>
                <w:szCs w:val="20"/>
              </w:rPr>
            </w:pPr>
            <w:r w:rsidRPr="00BE1687">
              <w:rPr>
                <w:rFonts w:cs="Times New Roman"/>
                <w:sz w:val="20"/>
                <w:szCs w:val="20"/>
              </w:rPr>
              <w:t>7,1</w:t>
            </w:r>
          </w:p>
        </w:tc>
        <w:tc>
          <w:tcPr>
            <w:tcW w:w="1906" w:type="dxa"/>
            <w:vAlign w:val="center"/>
          </w:tcPr>
          <w:p w14:paraId="72ADAA01" w14:textId="77777777" w:rsidR="002D5A92" w:rsidRPr="00BE1687" w:rsidRDefault="002D5A92" w:rsidP="00031382">
            <w:pPr>
              <w:jc w:val="center"/>
              <w:rPr>
                <w:rFonts w:cs="Times New Roman"/>
                <w:sz w:val="20"/>
                <w:szCs w:val="20"/>
              </w:rPr>
            </w:pPr>
            <w:r w:rsidRPr="00BE1687">
              <w:rPr>
                <w:rFonts w:cs="Times New Roman"/>
                <w:sz w:val="20"/>
                <w:szCs w:val="20"/>
              </w:rPr>
              <w:t>500</w:t>
            </w:r>
          </w:p>
        </w:tc>
      </w:tr>
      <w:tr w:rsidR="002D5A92" w:rsidRPr="00BE1687" w14:paraId="510DEB20" w14:textId="77777777" w:rsidTr="00031382">
        <w:trPr>
          <w:trHeight w:val="113"/>
          <w:jc w:val="center"/>
        </w:trPr>
        <w:tc>
          <w:tcPr>
            <w:tcW w:w="4642" w:type="dxa"/>
            <w:vAlign w:val="center"/>
          </w:tcPr>
          <w:p w14:paraId="767B9640" w14:textId="77777777" w:rsidR="002D5A92" w:rsidRPr="00BE1687" w:rsidRDefault="002D5A92" w:rsidP="00031382">
            <w:pPr>
              <w:jc w:val="left"/>
              <w:rPr>
                <w:rFonts w:cs="Times New Roman"/>
                <w:sz w:val="20"/>
                <w:szCs w:val="20"/>
              </w:rPr>
            </w:pPr>
            <w:r w:rsidRPr="00BE1687">
              <w:rPr>
                <w:rFonts w:cs="Times New Roman"/>
                <w:sz w:val="20"/>
                <w:szCs w:val="20"/>
              </w:rPr>
              <w:t>14. Нитраты</w:t>
            </w:r>
          </w:p>
        </w:tc>
        <w:tc>
          <w:tcPr>
            <w:tcW w:w="1365" w:type="dxa"/>
            <w:vAlign w:val="center"/>
          </w:tcPr>
          <w:p w14:paraId="7E3FFDFF" w14:textId="77777777" w:rsidR="002D5A92" w:rsidRPr="00BE1687" w:rsidRDefault="002D5A92" w:rsidP="00031382">
            <w:pPr>
              <w:jc w:val="center"/>
              <w:rPr>
                <w:rFonts w:cs="Times New Roman"/>
                <w:sz w:val="20"/>
                <w:szCs w:val="20"/>
              </w:rPr>
            </w:pPr>
            <w:r w:rsidRPr="00BE1687">
              <w:rPr>
                <w:rFonts w:cs="Times New Roman"/>
                <w:sz w:val="20"/>
                <w:szCs w:val="20"/>
              </w:rPr>
              <w:t>мг/дм</w:t>
            </w:r>
            <w:r w:rsidRPr="00BE1687">
              <w:rPr>
                <w:rFonts w:cs="Times New Roman"/>
                <w:sz w:val="20"/>
                <w:szCs w:val="20"/>
                <w:vertAlign w:val="superscript"/>
              </w:rPr>
              <w:t>3</w:t>
            </w:r>
          </w:p>
        </w:tc>
        <w:tc>
          <w:tcPr>
            <w:tcW w:w="1568" w:type="dxa"/>
            <w:vAlign w:val="center"/>
          </w:tcPr>
          <w:p w14:paraId="78001D70" w14:textId="77777777" w:rsidR="002D5A92" w:rsidRPr="00BE1687" w:rsidRDefault="002D5A92" w:rsidP="00031382">
            <w:pPr>
              <w:tabs>
                <w:tab w:val="left" w:pos="9090"/>
                <w:tab w:val="right" w:pos="10205"/>
              </w:tabs>
              <w:jc w:val="center"/>
              <w:rPr>
                <w:rFonts w:cs="Times New Roman"/>
                <w:sz w:val="20"/>
                <w:szCs w:val="20"/>
              </w:rPr>
            </w:pPr>
            <w:r w:rsidRPr="00BE1687">
              <w:rPr>
                <w:rFonts w:cs="Times New Roman"/>
                <w:sz w:val="20"/>
                <w:szCs w:val="20"/>
              </w:rPr>
              <w:t>1,46</w:t>
            </w:r>
          </w:p>
        </w:tc>
        <w:tc>
          <w:tcPr>
            <w:tcW w:w="1906" w:type="dxa"/>
            <w:vAlign w:val="center"/>
          </w:tcPr>
          <w:p w14:paraId="377650FE" w14:textId="77777777" w:rsidR="002D5A92" w:rsidRPr="00BE1687" w:rsidRDefault="002D5A92" w:rsidP="00031382">
            <w:pPr>
              <w:jc w:val="center"/>
              <w:rPr>
                <w:rFonts w:cs="Times New Roman"/>
                <w:sz w:val="20"/>
                <w:szCs w:val="20"/>
              </w:rPr>
            </w:pPr>
            <w:r w:rsidRPr="00BE1687">
              <w:rPr>
                <w:rFonts w:cs="Times New Roman"/>
                <w:sz w:val="20"/>
                <w:szCs w:val="20"/>
              </w:rPr>
              <w:t>45</w:t>
            </w:r>
          </w:p>
        </w:tc>
      </w:tr>
      <w:tr w:rsidR="002D5A92" w:rsidRPr="00BE1687" w14:paraId="77CB8890" w14:textId="77777777" w:rsidTr="00031382">
        <w:trPr>
          <w:trHeight w:val="113"/>
          <w:jc w:val="center"/>
        </w:trPr>
        <w:tc>
          <w:tcPr>
            <w:tcW w:w="4642" w:type="dxa"/>
            <w:vAlign w:val="center"/>
          </w:tcPr>
          <w:p w14:paraId="1E021613" w14:textId="77777777" w:rsidR="002D5A92" w:rsidRPr="00BE1687" w:rsidRDefault="002D5A92" w:rsidP="00031382">
            <w:pPr>
              <w:jc w:val="left"/>
              <w:rPr>
                <w:rFonts w:cs="Times New Roman"/>
                <w:sz w:val="20"/>
                <w:szCs w:val="20"/>
              </w:rPr>
            </w:pPr>
            <w:r w:rsidRPr="00BE1687">
              <w:rPr>
                <w:rFonts w:cs="Times New Roman"/>
                <w:sz w:val="20"/>
                <w:szCs w:val="20"/>
              </w:rPr>
              <w:t>15. Аммиак</w:t>
            </w:r>
          </w:p>
        </w:tc>
        <w:tc>
          <w:tcPr>
            <w:tcW w:w="1365" w:type="dxa"/>
            <w:vAlign w:val="center"/>
          </w:tcPr>
          <w:p w14:paraId="51159C83" w14:textId="77777777" w:rsidR="002D5A92" w:rsidRPr="00BE1687" w:rsidRDefault="002D5A92" w:rsidP="00031382">
            <w:pPr>
              <w:jc w:val="center"/>
              <w:rPr>
                <w:rFonts w:cs="Times New Roman"/>
                <w:sz w:val="20"/>
                <w:szCs w:val="20"/>
              </w:rPr>
            </w:pPr>
            <w:r w:rsidRPr="00BE1687">
              <w:rPr>
                <w:rFonts w:cs="Times New Roman"/>
                <w:sz w:val="20"/>
                <w:szCs w:val="20"/>
              </w:rPr>
              <w:t>мг/дм</w:t>
            </w:r>
            <w:r w:rsidRPr="00BE1687">
              <w:rPr>
                <w:rFonts w:cs="Times New Roman"/>
                <w:sz w:val="20"/>
                <w:szCs w:val="20"/>
                <w:vertAlign w:val="superscript"/>
              </w:rPr>
              <w:t>3</w:t>
            </w:r>
          </w:p>
        </w:tc>
        <w:tc>
          <w:tcPr>
            <w:tcW w:w="1568" w:type="dxa"/>
            <w:vAlign w:val="center"/>
          </w:tcPr>
          <w:p w14:paraId="45221D9D" w14:textId="77777777" w:rsidR="002D5A92" w:rsidRPr="00BE1687" w:rsidRDefault="002D5A92" w:rsidP="00031382">
            <w:pPr>
              <w:tabs>
                <w:tab w:val="left" w:pos="9090"/>
                <w:tab w:val="right" w:pos="10205"/>
              </w:tabs>
              <w:jc w:val="center"/>
              <w:rPr>
                <w:rFonts w:cs="Times New Roman"/>
                <w:sz w:val="20"/>
                <w:szCs w:val="20"/>
              </w:rPr>
            </w:pPr>
            <w:r w:rsidRPr="00BE1687">
              <w:rPr>
                <w:rFonts w:cs="Times New Roman"/>
                <w:sz w:val="20"/>
                <w:szCs w:val="20"/>
              </w:rPr>
              <w:t>0,46</w:t>
            </w:r>
          </w:p>
        </w:tc>
        <w:tc>
          <w:tcPr>
            <w:tcW w:w="1906" w:type="dxa"/>
            <w:vAlign w:val="center"/>
          </w:tcPr>
          <w:p w14:paraId="48D6E993" w14:textId="77777777" w:rsidR="002D5A92" w:rsidRPr="00BE1687" w:rsidRDefault="002D5A92" w:rsidP="00031382">
            <w:pPr>
              <w:jc w:val="center"/>
              <w:rPr>
                <w:rFonts w:cs="Times New Roman"/>
                <w:sz w:val="20"/>
                <w:szCs w:val="20"/>
              </w:rPr>
            </w:pPr>
            <w:r w:rsidRPr="00BE1687">
              <w:rPr>
                <w:rFonts w:cs="Times New Roman"/>
                <w:sz w:val="20"/>
                <w:szCs w:val="20"/>
              </w:rPr>
              <w:t>1,5</w:t>
            </w:r>
          </w:p>
        </w:tc>
      </w:tr>
      <w:tr w:rsidR="002D5A92" w:rsidRPr="00BE1687" w14:paraId="7F2F2EB4" w14:textId="77777777" w:rsidTr="00031382">
        <w:trPr>
          <w:trHeight w:val="113"/>
          <w:jc w:val="center"/>
        </w:trPr>
        <w:tc>
          <w:tcPr>
            <w:tcW w:w="4642" w:type="dxa"/>
            <w:vAlign w:val="center"/>
          </w:tcPr>
          <w:p w14:paraId="5642E62F" w14:textId="77777777" w:rsidR="002D5A92" w:rsidRPr="00BE1687" w:rsidRDefault="002D5A92" w:rsidP="00031382">
            <w:pPr>
              <w:jc w:val="left"/>
              <w:rPr>
                <w:rFonts w:cs="Times New Roman"/>
                <w:sz w:val="20"/>
                <w:szCs w:val="20"/>
              </w:rPr>
            </w:pPr>
            <w:r w:rsidRPr="00BE1687">
              <w:rPr>
                <w:rFonts w:cs="Times New Roman"/>
                <w:sz w:val="20"/>
                <w:szCs w:val="20"/>
              </w:rPr>
              <w:t>16. Нитриты</w:t>
            </w:r>
          </w:p>
        </w:tc>
        <w:tc>
          <w:tcPr>
            <w:tcW w:w="1365" w:type="dxa"/>
            <w:vAlign w:val="center"/>
          </w:tcPr>
          <w:p w14:paraId="5F858C3D" w14:textId="77777777" w:rsidR="002D5A92" w:rsidRPr="00BE1687" w:rsidRDefault="002D5A92" w:rsidP="00031382">
            <w:pPr>
              <w:jc w:val="center"/>
              <w:rPr>
                <w:rFonts w:cs="Times New Roman"/>
                <w:sz w:val="20"/>
                <w:szCs w:val="20"/>
              </w:rPr>
            </w:pPr>
            <w:r w:rsidRPr="00BE1687">
              <w:rPr>
                <w:rFonts w:cs="Times New Roman"/>
                <w:sz w:val="20"/>
                <w:szCs w:val="20"/>
              </w:rPr>
              <w:t>мг/дм</w:t>
            </w:r>
            <w:r w:rsidRPr="00BE1687">
              <w:rPr>
                <w:rFonts w:cs="Times New Roman"/>
                <w:sz w:val="20"/>
                <w:szCs w:val="20"/>
                <w:vertAlign w:val="superscript"/>
              </w:rPr>
              <w:t>3</w:t>
            </w:r>
          </w:p>
        </w:tc>
        <w:tc>
          <w:tcPr>
            <w:tcW w:w="1568" w:type="dxa"/>
            <w:vAlign w:val="center"/>
          </w:tcPr>
          <w:p w14:paraId="2161E0F8" w14:textId="77777777" w:rsidR="002D5A92" w:rsidRPr="00BE1687" w:rsidRDefault="002D5A92" w:rsidP="00031382">
            <w:pPr>
              <w:tabs>
                <w:tab w:val="left" w:pos="9090"/>
                <w:tab w:val="right" w:pos="10205"/>
              </w:tabs>
              <w:jc w:val="center"/>
              <w:rPr>
                <w:rFonts w:cs="Times New Roman"/>
                <w:sz w:val="20"/>
                <w:szCs w:val="20"/>
              </w:rPr>
            </w:pPr>
            <w:r w:rsidRPr="00BE1687">
              <w:rPr>
                <w:rFonts w:cs="Times New Roman"/>
                <w:sz w:val="20"/>
                <w:szCs w:val="20"/>
              </w:rPr>
              <w:t>Нет</w:t>
            </w:r>
          </w:p>
        </w:tc>
        <w:tc>
          <w:tcPr>
            <w:tcW w:w="1906" w:type="dxa"/>
            <w:vAlign w:val="center"/>
          </w:tcPr>
          <w:p w14:paraId="430057A5" w14:textId="77777777" w:rsidR="002D5A92" w:rsidRPr="00BE1687" w:rsidRDefault="002D5A92" w:rsidP="00031382">
            <w:pPr>
              <w:jc w:val="center"/>
              <w:rPr>
                <w:rFonts w:cs="Times New Roman"/>
                <w:sz w:val="20"/>
                <w:szCs w:val="20"/>
              </w:rPr>
            </w:pPr>
            <w:r w:rsidRPr="00BE1687">
              <w:rPr>
                <w:rFonts w:cs="Times New Roman"/>
                <w:sz w:val="20"/>
                <w:szCs w:val="20"/>
              </w:rPr>
              <w:t>3,3</w:t>
            </w:r>
          </w:p>
        </w:tc>
      </w:tr>
      <w:tr w:rsidR="002D5A92" w:rsidRPr="00BE1687" w14:paraId="113B3176" w14:textId="77777777" w:rsidTr="00031382">
        <w:trPr>
          <w:trHeight w:val="113"/>
          <w:jc w:val="center"/>
        </w:trPr>
        <w:tc>
          <w:tcPr>
            <w:tcW w:w="4642" w:type="dxa"/>
            <w:vAlign w:val="center"/>
          </w:tcPr>
          <w:p w14:paraId="501FA075" w14:textId="77777777" w:rsidR="002D5A92" w:rsidRPr="00BE1687" w:rsidRDefault="002D5A92" w:rsidP="00031382">
            <w:pPr>
              <w:jc w:val="left"/>
              <w:rPr>
                <w:rFonts w:cs="Times New Roman"/>
                <w:sz w:val="20"/>
                <w:szCs w:val="20"/>
              </w:rPr>
            </w:pPr>
            <w:r w:rsidRPr="00BE1687">
              <w:rPr>
                <w:rFonts w:cs="Times New Roman"/>
                <w:sz w:val="20"/>
                <w:szCs w:val="20"/>
              </w:rPr>
              <w:t>17. Нефтепродукты</w:t>
            </w:r>
          </w:p>
        </w:tc>
        <w:tc>
          <w:tcPr>
            <w:tcW w:w="1365" w:type="dxa"/>
            <w:vAlign w:val="center"/>
          </w:tcPr>
          <w:p w14:paraId="685B8616" w14:textId="77777777" w:rsidR="002D5A92" w:rsidRPr="00BE1687" w:rsidRDefault="002D5A92" w:rsidP="00031382">
            <w:pPr>
              <w:jc w:val="center"/>
              <w:rPr>
                <w:rFonts w:cs="Times New Roman"/>
                <w:sz w:val="20"/>
                <w:szCs w:val="20"/>
              </w:rPr>
            </w:pPr>
            <w:r w:rsidRPr="00BE1687">
              <w:rPr>
                <w:rFonts w:cs="Times New Roman"/>
                <w:sz w:val="20"/>
                <w:szCs w:val="20"/>
              </w:rPr>
              <w:t>мг/дм</w:t>
            </w:r>
            <w:r w:rsidRPr="00BE1687">
              <w:rPr>
                <w:rFonts w:cs="Times New Roman"/>
                <w:sz w:val="20"/>
                <w:szCs w:val="20"/>
                <w:vertAlign w:val="superscript"/>
              </w:rPr>
              <w:t>3</w:t>
            </w:r>
          </w:p>
        </w:tc>
        <w:tc>
          <w:tcPr>
            <w:tcW w:w="1568" w:type="dxa"/>
            <w:vAlign w:val="center"/>
          </w:tcPr>
          <w:p w14:paraId="1A33F52D" w14:textId="77777777" w:rsidR="002D5A92" w:rsidRPr="00BE1687" w:rsidRDefault="002D5A92" w:rsidP="00031382">
            <w:pPr>
              <w:tabs>
                <w:tab w:val="left" w:pos="9090"/>
                <w:tab w:val="right" w:pos="10205"/>
              </w:tabs>
              <w:jc w:val="center"/>
              <w:rPr>
                <w:rFonts w:cs="Times New Roman"/>
                <w:sz w:val="20"/>
                <w:szCs w:val="20"/>
              </w:rPr>
            </w:pPr>
            <w:r w:rsidRPr="00BE1687">
              <w:rPr>
                <w:rFonts w:cs="Times New Roman"/>
                <w:sz w:val="20"/>
                <w:szCs w:val="20"/>
              </w:rPr>
              <w:t>0,012</w:t>
            </w:r>
          </w:p>
        </w:tc>
        <w:tc>
          <w:tcPr>
            <w:tcW w:w="1906" w:type="dxa"/>
            <w:vAlign w:val="center"/>
          </w:tcPr>
          <w:p w14:paraId="56518A80" w14:textId="77777777" w:rsidR="002D5A92" w:rsidRPr="00BE1687" w:rsidRDefault="002D5A92" w:rsidP="00031382">
            <w:pPr>
              <w:jc w:val="center"/>
              <w:rPr>
                <w:rFonts w:cs="Times New Roman"/>
                <w:sz w:val="20"/>
                <w:szCs w:val="20"/>
              </w:rPr>
            </w:pPr>
            <w:r w:rsidRPr="00BE1687">
              <w:rPr>
                <w:rFonts w:cs="Times New Roman"/>
                <w:sz w:val="20"/>
                <w:szCs w:val="20"/>
              </w:rPr>
              <w:t>0,1</w:t>
            </w:r>
          </w:p>
        </w:tc>
      </w:tr>
      <w:tr w:rsidR="002D5A92" w:rsidRPr="00BE1687" w14:paraId="004EDFAA" w14:textId="77777777" w:rsidTr="00031382">
        <w:trPr>
          <w:trHeight w:val="113"/>
          <w:jc w:val="center"/>
        </w:trPr>
        <w:tc>
          <w:tcPr>
            <w:tcW w:w="4642" w:type="dxa"/>
            <w:vAlign w:val="center"/>
          </w:tcPr>
          <w:p w14:paraId="26E530FE" w14:textId="77777777" w:rsidR="002D5A92" w:rsidRPr="00BE1687" w:rsidRDefault="002D5A92" w:rsidP="00031382">
            <w:pPr>
              <w:jc w:val="left"/>
              <w:rPr>
                <w:rFonts w:cs="Times New Roman"/>
                <w:sz w:val="20"/>
                <w:szCs w:val="20"/>
              </w:rPr>
            </w:pPr>
            <w:r w:rsidRPr="00BE1687">
              <w:rPr>
                <w:rFonts w:cs="Times New Roman"/>
                <w:sz w:val="20"/>
                <w:szCs w:val="20"/>
              </w:rPr>
              <w:t>18. СПАВ</w:t>
            </w:r>
          </w:p>
        </w:tc>
        <w:tc>
          <w:tcPr>
            <w:tcW w:w="1365" w:type="dxa"/>
            <w:vAlign w:val="center"/>
          </w:tcPr>
          <w:p w14:paraId="419551CC" w14:textId="77777777" w:rsidR="002D5A92" w:rsidRPr="00BE1687" w:rsidRDefault="002D5A92" w:rsidP="00031382">
            <w:pPr>
              <w:jc w:val="center"/>
              <w:rPr>
                <w:rFonts w:cs="Times New Roman"/>
                <w:b/>
                <w:sz w:val="20"/>
                <w:szCs w:val="20"/>
              </w:rPr>
            </w:pPr>
            <w:r w:rsidRPr="00BE1687">
              <w:rPr>
                <w:rFonts w:cs="Times New Roman"/>
                <w:sz w:val="20"/>
                <w:szCs w:val="20"/>
              </w:rPr>
              <w:t>мг/дм</w:t>
            </w:r>
            <w:r w:rsidRPr="00BE1687">
              <w:rPr>
                <w:rFonts w:cs="Times New Roman"/>
                <w:sz w:val="20"/>
                <w:szCs w:val="20"/>
                <w:vertAlign w:val="superscript"/>
              </w:rPr>
              <w:t>3</w:t>
            </w:r>
          </w:p>
        </w:tc>
        <w:tc>
          <w:tcPr>
            <w:tcW w:w="1568" w:type="dxa"/>
            <w:vAlign w:val="center"/>
          </w:tcPr>
          <w:p w14:paraId="186FCA91" w14:textId="77777777" w:rsidR="002D5A92" w:rsidRPr="00BE1687" w:rsidRDefault="002D5A92" w:rsidP="00031382">
            <w:pPr>
              <w:tabs>
                <w:tab w:val="left" w:pos="9090"/>
                <w:tab w:val="right" w:pos="10205"/>
              </w:tabs>
              <w:jc w:val="center"/>
              <w:rPr>
                <w:rFonts w:cs="Times New Roman"/>
                <w:sz w:val="20"/>
                <w:szCs w:val="20"/>
              </w:rPr>
            </w:pPr>
            <w:r w:rsidRPr="00BE1687">
              <w:rPr>
                <w:rFonts w:cs="Times New Roman"/>
                <w:sz w:val="20"/>
                <w:szCs w:val="20"/>
              </w:rPr>
              <w:t>Нет</w:t>
            </w:r>
          </w:p>
        </w:tc>
        <w:tc>
          <w:tcPr>
            <w:tcW w:w="1906" w:type="dxa"/>
            <w:vAlign w:val="center"/>
          </w:tcPr>
          <w:p w14:paraId="13BACCC8" w14:textId="77777777" w:rsidR="002D5A92" w:rsidRPr="00BE1687" w:rsidRDefault="002D5A92" w:rsidP="00031382">
            <w:pPr>
              <w:jc w:val="center"/>
              <w:rPr>
                <w:rFonts w:cs="Times New Roman"/>
                <w:sz w:val="20"/>
                <w:szCs w:val="20"/>
              </w:rPr>
            </w:pPr>
            <w:r w:rsidRPr="00BE1687">
              <w:rPr>
                <w:rFonts w:cs="Times New Roman"/>
                <w:sz w:val="20"/>
                <w:szCs w:val="20"/>
              </w:rPr>
              <w:t>0,5</w:t>
            </w:r>
          </w:p>
        </w:tc>
      </w:tr>
      <w:tr w:rsidR="002D5A92" w:rsidRPr="00BE1687" w14:paraId="1AE6F9F3" w14:textId="77777777" w:rsidTr="00031382">
        <w:trPr>
          <w:trHeight w:val="113"/>
          <w:jc w:val="center"/>
        </w:trPr>
        <w:tc>
          <w:tcPr>
            <w:tcW w:w="4642" w:type="dxa"/>
            <w:vAlign w:val="center"/>
          </w:tcPr>
          <w:p w14:paraId="6CE7296A" w14:textId="77777777" w:rsidR="002D5A92" w:rsidRPr="00BE1687" w:rsidRDefault="002D5A92" w:rsidP="00031382">
            <w:pPr>
              <w:jc w:val="left"/>
              <w:rPr>
                <w:rFonts w:cs="Times New Roman"/>
                <w:sz w:val="20"/>
                <w:szCs w:val="20"/>
              </w:rPr>
            </w:pPr>
            <w:r w:rsidRPr="00BE1687">
              <w:rPr>
                <w:rFonts w:cs="Times New Roman"/>
                <w:sz w:val="20"/>
                <w:szCs w:val="20"/>
              </w:rPr>
              <w:t>19. Сухой остаток</w:t>
            </w:r>
          </w:p>
        </w:tc>
        <w:tc>
          <w:tcPr>
            <w:tcW w:w="1365" w:type="dxa"/>
            <w:vAlign w:val="center"/>
          </w:tcPr>
          <w:p w14:paraId="7B2CAB3C" w14:textId="77777777" w:rsidR="002D5A92" w:rsidRPr="00BE1687" w:rsidRDefault="002D5A92" w:rsidP="00031382">
            <w:pPr>
              <w:jc w:val="center"/>
              <w:rPr>
                <w:rFonts w:cs="Times New Roman"/>
                <w:sz w:val="20"/>
                <w:szCs w:val="20"/>
              </w:rPr>
            </w:pPr>
            <w:r w:rsidRPr="00BE1687">
              <w:rPr>
                <w:rFonts w:cs="Times New Roman"/>
                <w:sz w:val="20"/>
                <w:szCs w:val="20"/>
              </w:rPr>
              <w:t>мг/дм</w:t>
            </w:r>
            <w:r w:rsidRPr="00BE1687">
              <w:rPr>
                <w:rFonts w:cs="Times New Roman"/>
                <w:sz w:val="20"/>
                <w:szCs w:val="20"/>
                <w:vertAlign w:val="superscript"/>
              </w:rPr>
              <w:t>3</w:t>
            </w:r>
          </w:p>
        </w:tc>
        <w:tc>
          <w:tcPr>
            <w:tcW w:w="1568" w:type="dxa"/>
            <w:vAlign w:val="center"/>
          </w:tcPr>
          <w:p w14:paraId="7BB22264" w14:textId="77777777" w:rsidR="002D5A92" w:rsidRPr="00BE1687" w:rsidRDefault="002D5A92" w:rsidP="00031382">
            <w:pPr>
              <w:tabs>
                <w:tab w:val="left" w:pos="9090"/>
                <w:tab w:val="right" w:pos="10205"/>
              </w:tabs>
              <w:jc w:val="center"/>
              <w:rPr>
                <w:rFonts w:cs="Times New Roman"/>
                <w:sz w:val="20"/>
                <w:szCs w:val="20"/>
              </w:rPr>
            </w:pPr>
            <w:r w:rsidRPr="00BE1687">
              <w:rPr>
                <w:rFonts w:cs="Times New Roman"/>
                <w:sz w:val="20"/>
                <w:szCs w:val="20"/>
              </w:rPr>
              <w:t>145,6</w:t>
            </w:r>
          </w:p>
        </w:tc>
        <w:tc>
          <w:tcPr>
            <w:tcW w:w="1906" w:type="dxa"/>
            <w:vAlign w:val="center"/>
          </w:tcPr>
          <w:p w14:paraId="7BDE516F" w14:textId="77777777" w:rsidR="002D5A92" w:rsidRPr="00BE1687" w:rsidRDefault="002D5A92" w:rsidP="00031382">
            <w:pPr>
              <w:jc w:val="center"/>
              <w:rPr>
                <w:rFonts w:cs="Times New Roman"/>
                <w:sz w:val="20"/>
                <w:szCs w:val="20"/>
              </w:rPr>
            </w:pPr>
            <w:r w:rsidRPr="00BE1687">
              <w:rPr>
                <w:rFonts w:cs="Times New Roman"/>
                <w:sz w:val="20"/>
                <w:szCs w:val="20"/>
              </w:rPr>
              <w:t>1000</w:t>
            </w:r>
          </w:p>
        </w:tc>
      </w:tr>
      <w:tr w:rsidR="002D5A92" w:rsidRPr="00BE1687" w14:paraId="5D040B4C" w14:textId="77777777" w:rsidTr="00031382">
        <w:trPr>
          <w:trHeight w:val="113"/>
          <w:jc w:val="center"/>
        </w:trPr>
        <w:tc>
          <w:tcPr>
            <w:tcW w:w="4642" w:type="dxa"/>
            <w:vAlign w:val="center"/>
          </w:tcPr>
          <w:p w14:paraId="2A0FA50A" w14:textId="77777777" w:rsidR="002D5A92" w:rsidRPr="00BE1687" w:rsidRDefault="002D5A92" w:rsidP="00031382">
            <w:pPr>
              <w:jc w:val="left"/>
              <w:rPr>
                <w:rFonts w:cs="Times New Roman"/>
                <w:sz w:val="20"/>
                <w:szCs w:val="20"/>
              </w:rPr>
            </w:pPr>
            <w:r w:rsidRPr="00BE1687">
              <w:rPr>
                <w:rFonts w:cs="Times New Roman"/>
                <w:sz w:val="20"/>
                <w:szCs w:val="20"/>
              </w:rPr>
              <w:t>20.Марганец</w:t>
            </w:r>
          </w:p>
        </w:tc>
        <w:tc>
          <w:tcPr>
            <w:tcW w:w="1365" w:type="dxa"/>
            <w:vAlign w:val="center"/>
          </w:tcPr>
          <w:p w14:paraId="353B283B" w14:textId="77777777" w:rsidR="002D5A92" w:rsidRPr="00BE1687" w:rsidRDefault="002D5A92" w:rsidP="00031382">
            <w:pPr>
              <w:jc w:val="center"/>
              <w:rPr>
                <w:rFonts w:cs="Times New Roman"/>
                <w:sz w:val="20"/>
                <w:szCs w:val="20"/>
              </w:rPr>
            </w:pPr>
            <w:r w:rsidRPr="00BE1687">
              <w:rPr>
                <w:rFonts w:cs="Times New Roman"/>
                <w:sz w:val="20"/>
                <w:szCs w:val="20"/>
              </w:rPr>
              <w:t>мг/дм</w:t>
            </w:r>
            <w:r w:rsidRPr="00BE1687">
              <w:rPr>
                <w:rFonts w:cs="Times New Roman"/>
                <w:sz w:val="20"/>
                <w:szCs w:val="20"/>
                <w:vertAlign w:val="superscript"/>
              </w:rPr>
              <w:t>3</w:t>
            </w:r>
          </w:p>
        </w:tc>
        <w:tc>
          <w:tcPr>
            <w:tcW w:w="1568" w:type="dxa"/>
            <w:vAlign w:val="center"/>
          </w:tcPr>
          <w:p w14:paraId="398330BB" w14:textId="77777777" w:rsidR="002D5A92" w:rsidRPr="00BE1687" w:rsidRDefault="002D5A92" w:rsidP="00031382">
            <w:pPr>
              <w:tabs>
                <w:tab w:val="left" w:pos="9090"/>
                <w:tab w:val="right" w:pos="10205"/>
              </w:tabs>
              <w:jc w:val="center"/>
              <w:rPr>
                <w:rFonts w:cs="Times New Roman"/>
                <w:sz w:val="20"/>
                <w:szCs w:val="20"/>
              </w:rPr>
            </w:pPr>
            <w:r w:rsidRPr="00BE1687">
              <w:rPr>
                <w:rFonts w:cs="Times New Roman"/>
                <w:sz w:val="20"/>
                <w:szCs w:val="20"/>
              </w:rPr>
              <w:t>0,095</w:t>
            </w:r>
          </w:p>
        </w:tc>
        <w:tc>
          <w:tcPr>
            <w:tcW w:w="1906" w:type="dxa"/>
            <w:vAlign w:val="center"/>
          </w:tcPr>
          <w:p w14:paraId="78F152D7" w14:textId="77777777" w:rsidR="002D5A92" w:rsidRPr="00BE1687" w:rsidRDefault="002D5A92" w:rsidP="00031382">
            <w:pPr>
              <w:jc w:val="center"/>
              <w:rPr>
                <w:rFonts w:cs="Times New Roman"/>
                <w:sz w:val="20"/>
                <w:szCs w:val="20"/>
              </w:rPr>
            </w:pPr>
            <w:r w:rsidRPr="00BE1687">
              <w:rPr>
                <w:rFonts w:cs="Times New Roman"/>
                <w:sz w:val="20"/>
                <w:szCs w:val="20"/>
              </w:rPr>
              <w:t>0,1</w:t>
            </w:r>
          </w:p>
        </w:tc>
      </w:tr>
      <w:tr w:rsidR="002D5A92" w:rsidRPr="00BE1687" w14:paraId="5F932410" w14:textId="77777777" w:rsidTr="00031382">
        <w:trPr>
          <w:trHeight w:val="113"/>
          <w:jc w:val="center"/>
        </w:trPr>
        <w:tc>
          <w:tcPr>
            <w:tcW w:w="4642" w:type="dxa"/>
            <w:vAlign w:val="center"/>
          </w:tcPr>
          <w:p w14:paraId="7F3252EC" w14:textId="77777777" w:rsidR="002D5A92" w:rsidRPr="00BE1687" w:rsidRDefault="002D5A92" w:rsidP="00031382">
            <w:pPr>
              <w:jc w:val="left"/>
              <w:rPr>
                <w:rFonts w:cs="Times New Roman"/>
                <w:sz w:val="20"/>
                <w:szCs w:val="20"/>
              </w:rPr>
            </w:pPr>
            <w:r w:rsidRPr="00BE1687">
              <w:rPr>
                <w:rFonts w:cs="Times New Roman"/>
                <w:sz w:val="20"/>
                <w:szCs w:val="20"/>
              </w:rPr>
              <w:t>21.Медь</w:t>
            </w:r>
          </w:p>
        </w:tc>
        <w:tc>
          <w:tcPr>
            <w:tcW w:w="1365" w:type="dxa"/>
            <w:vAlign w:val="center"/>
          </w:tcPr>
          <w:p w14:paraId="48A432A7" w14:textId="77777777" w:rsidR="002D5A92" w:rsidRPr="00BE1687" w:rsidRDefault="002D5A92" w:rsidP="00031382">
            <w:pPr>
              <w:jc w:val="center"/>
              <w:rPr>
                <w:rFonts w:cs="Times New Roman"/>
                <w:sz w:val="20"/>
                <w:szCs w:val="20"/>
              </w:rPr>
            </w:pPr>
            <w:r w:rsidRPr="00BE1687">
              <w:rPr>
                <w:rFonts w:cs="Times New Roman"/>
                <w:sz w:val="20"/>
                <w:szCs w:val="20"/>
              </w:rPr>
              <w:t>мг/дм</w:t>
            </w:r>
            <w:r w:rsidRPr="00BE1687">
              <w:rPr>
                <w:rFonts w:cs="Times New Roman"/>
                <w:sz w:val="20"/>
                <w:szCs w:val="20"/>
                <w:vertAlign w:val="superscript"/>
              </w:rPr>
              <w:t>3</w:t>
            </w:r>
          </w:p>
        </w:tc>
        <w:tc>
          <w:tcPr>
            <w:tcW w:w="1568" w:type="dxa"/>
            <w:vAlign w:val="center"/>
          </w:tcPr>
          <w:p w14:paraId="5E380184" w14:textId="77777777" w:rsidR="002D5A92" w:rsidRPr="00BE1687" w:rsidRDefault="002D5A92" w:rsidP="00031382">
            <w:pPr>
              <w:tabs>
                <w:tab w:val="left" w:pos="9090"/>
                <w:tab w:val="right" w:pos="10205"/>
              </w:tabs>
              <w:jc w:val="center"/>
              <w:rPr>
                <w:rFonts w:cs="Times New Roman"/>
                <w:sz w:val="20"/>
                <w:szCs w:val="20"/>
              </w:rPr>
            </w:pPr>
            <w:r w:rsidRPr="00BE1687">
              <w:rPr>
                <w:rFonts w:cs="Times New Roman"/>
                <w:sz w:val="20"/>
                <w:szCs w:val="20"/>
              </w:rPr>
              <w:t>Нет</w:t>
            </w:r>
          </w:p>
        </w:tc>
        <w:tc>
          <w:tcPr>
            <w:tcW w:w="1906" w:type="dxa"/>
            <w:vAlign w:val="center"/>
          </w:tcPr>
          <w:p w14:paraId="259EFE6B" w14:textId="77777777" w:rsidR="002D5A92" w:rsidRPr="00BE1687" w:rsidRDefault="002D5A92" w:rsidP="00031382">
            <w:pPr>
              <w:jc w:val="center"/>
              <w:rPr>
                <w:rFonts w:cs="Times New Roman"/>
                <w:sz w:val="20"/>
                <w:szCs w:val="20"/>
              </w:rPr>
            </w:pPr>
            <w:r w:rsidRPr="00BE1687">
              <w:rPr>
                <w:rFonts w:cs="Times New Roman"/>
                <w:sz w:val="20"/>
                <w:szCs w:val="20"/>
              </w:rPr>
              <w:t>1,0</w:t>
            </w:r>
          </w:p>
        </w:tc>
      </w:tr>
      <w:tr w:rsidR="002D5A92" w:rsidRPr="00BE1687" w14:paraId="436E195F" w14:textId="77777777" w:rsidTr="00031382">
        <w:trPr>
          <w:trHeight w:val="113"/>
          <w:jc w:val="center"/>
        </w:trPr>
        <w:tc>
          <w:tcPr>
            <w:tcW w:w="4642" w:type="dxa"/>
            <w:vAlign w:val="center"/>
          </w:tcPr>
          <w:p w14:paraId="2ADB67CF" w14:textId="77777777" w:rsidR="002D5A92" w:rsidRPr="00BE1687" w:rsidRDefault="002D5A92" w:rsidP="00031382">
            <w:pPr>
              <w:jc w:val="left"/>
              <w:rPr>
                <w:rFonts w:cs="Times New Roman"/>
                <w:sz w:val="20"/>
                <w:szCs w:val="20"/>
              </w:rPr>
            </w:pPr>
            <w:r w:rsidRPr="00BE1687">
              <w:rPr>
                <w:rFonts w:cs="Times New Roman"/>
                <w:sz w:val="20"/>
                <w:szCs w:val="20"/>
              </w:rPr>
              <w:t>22.Молибден</w:t>
            </w:r>
          </w:p>
        </w:tc>
        <w:tc>
          <w:tcPr>
            <w:tcW w:w="1365" w:type="dxa"/>
            <w:vAlign w:val="center"/>
          </w:tcPr>
          <w:p w14:paraId="3E2A3C8D" w14:textId="77777777" w:rsidR="002D5A92" w:rsidRPr="00BE1687" w:rsidRDefault="002D5A92" w:rsidP="00031382">
            <w:pPr>
              <w:jc w:val="center"/>
              <w:rPr>
                <w:rFonts w:cs="Times New Roman"/>
                <w:sz w:val="20"/>
                <w:szCs w:val="20"/>
              </w:rPr>
            </w:pPr>
            <w:r w:rsidRPr="00BE1687">
              <w:rPr>
                <w:rFonts w:cs="Times New Roman"/>
                <w:sz w:val="20"/>
                <w:szCs w:val="20"/>
              </w:rPr>
              <w:t>мг/дм</w:t>
            </w:r>
            <w:r w:rsidRPr="00BE1687">
              <w:rPr>
                <w:rFonts w:cs="Times New Roman"/>
                <w:sz w:val="20"/>
                <w:szCs w:val="20"/>
                <w:vertAlign w:val="superscript"/>
              </w:rPr>
              <w:t>3</w:t>
            </w:r>
          </w:p>
        </w:tc>
        <w:tc>
          <w:tcPr>
            <w:tcW w:w="1568" w:type="dxa"/>
            <w:vAlign w:val="center"/>
          </w:tcPr>
          <w:p w14:paraId="7561CA95" w14:textId="77777777" w:rsidR="002D5A92" w:rsidRPr="00BE1687" w:rsidRDefault="002D5A92" w:rsidP="00031382">
            <w:pPr>
              <w:tabs>
                <w:tab w:val="left" w:pos="9090"/>
                <w:tab w:val="right" w:pos="10205"/>
              </w:tabs>
              <w:jc w:val="center"/>
              <w:rPr>
                <w:rFonts w:cs="Times New Roman"/>
                <w:sz w:val="20"/>
                <w:szCs w:val="20"/>
              </w:rPr>
            </w:pPr>
            <w:r w:rsidRPr="00BE1687">
              <w:rPr>
                <w:rFonts w:cs="Times New Roman"/>
                <w:sz w:val="20"/>
                <w:szCs w:val="20"/>
              </w:rPr>
              <w:t>Нет</w:t>
            </w:r>
          </w:p>
        </w:tc>
        <w:tc>
          <w:tcPr>
            <w:tcW w:w="1906" w:type="dxa"/>
            <w:vAlign w:val="center"/>
          </w:tcPr>
          <w:p w14:paraId="43A59C68" w14:textId="77777777" w:rsidR="002D5A92" w:rsidRPr="00BE1687" w:rsidRDefault="002D5A92" w:rsidP="00031382">
            <w:pPr>
              <w:jc w:val="center"/>
              <w:rPr>
                <w:rFonts w:cs="Times New Roman"/>
                <w:sz w:val="20"/>
                <w:szCs w:val="20"/>
              </w:rPr>
            </w:pPr>
            <w:r w:rsidRPr="00BE1687">
              <w:rPr>
                <w:rFonts w:cs="Times New Roman"/>
                <w:sz w:val="20"/>
                <w:szCs w:val="20"/>
              </w:rPr>
              <w:t>0,07</w:t>
            </w:r>
          </w:p>
        </w:tc>
      </w:tr>
      <w:tr w:rsidR="002D5A92" w:rsidRPr="00BE1687" w14:paraId="3DF0DDE7" w14:textId="77777777" w:rsidTr="00031382">
        <w:trPr>
          <w:trHeight w:val="113"/>
          <w:jc w:val="center"/>
        </w:trPr>
        <w:tc>
          <w:tcPr>
            <w:tcW w:w="4642" w:type="dxa"/>
            <w:vAlign w:val="center"/>
          </w:tcPr>
          <w:p w14:paraId="71D03850" w14:textId="77777777" w:rsidR="002D5A92" w:rsidRPr="00BE1687" w:rsidRDefault="002D5A92" w:rsidP="00031382">
            <w:pPr>
              <w:jc w:val="left"/>
              <w:rPr>
                <w:rFonts w:cs="Times New Roman"/>
                <w:sz w:val="20"/>
                <w:szCs w:val="20"/>
              </w:rPr>
            </w:pPr>
            <w:r w:rsidRPr="00BE1687">
              <w:rPr>
                <w:rFonts w:cs="Times New Roman"/>
                <w:sz w:val="20"/>
                <w:szCs w:val="20"/>
              </w:rPr>
              <w:t>23. Щелочность</w:t>
            </w:r>
          </w:p>
        </w:tc>
        <w:tc>
          <w:tcPr>
            <w:tcW w:w="1365" w:type="dxa"/>
            <w:vAlign w:val="center"/>
          </w:tcPr>
          <w:p w14:paraId="5C0D36FE" w14:textId="77777777" w:rsidR="002D5A92" w:rsidRPr="00BE1687" w:rsidRDefault="002D5A92" w:rsidP="00031382">
            <w:pPr>
              <w:jc w:val="center"/>
              <w:rPr>
                <w:rFonts w:cs="Times New Roman"/>
                <w:sz w:val="20"/>
                <w:szCs w:val="20"/>
              </w:rPr>
            </w:pPr>
            <w:r w:rsidRPr="00BE1687">
              <w:rPr>
                <w:rFonts w:cs="Times New Roman"/>
                <w:sz w:val="20"/>
                <w:szCs w:val="20"/>
              </w:rPr>
              <w:t>ммоль/ дм</w:t>
            </w:r>
            <w:r w:rsidRPr="00BE1687">
              <w:rPr>
                <w:rFonts w:cs="Times New Roman"/>
                <w:sz w:val="20"/>
                <w:szCs w:val="20"/>
                <w:vertAlign w:val="superscript"/>
              </w:rPr>
              <w:t>3</w:t>
            </w:r>
          </w:p>
        </w:tc>
        <w:tc>
          <w:tcPr>
            <w:tcW w:w="1568" w:type="dxa"/>
            <w:vAlign w:val="center"/>
          </w:tcPr>
          <w:p w14:paraId="020397B4" w14:textId="77777777" w:rsidR="002D5A92" w:rsidRPr="00BE1687" w:rsidRDefault="002D5A92" w:rsidP="00031382">
            <w:pPr>
              <w:tabs>
                <w:tab w:val="left" w:pos="9090"/>
                <w:tab w:val="right" w:pos="10205"/>
              </w:tabs>
              <w:jc w:val="center"/>
              <w:rPr>
                <w:rFonts w:cs="Times New Roman"/>
                <w:sz w:val="20"/>
                <w:szCs w:val="20"/>
              </w:rPr>
            </w:pPr>
            <w:r w:rsidRPr="00BE1687">
              <w:rPr>
                <w:rFonts w:cs="Times New Roman"/>
                <w:sz w:val="20"/>
                <w:szCs w:val="20"/>
              </w:rPr>
              <w:t>2,1</w:t>
            </w:r>
          </w:p>
        </w:tc>
        <w:tc>
          <w:tcPr>
            <w:tcW w:w="1906" w:type="dxa"/>
            <w:vAlign w:val="center"/>
          </w:tcPr>
          <w:p w14:paraId="5EDF774E" w14:textId="77777777" w:rsidR="002D5A92" w:rsidRPr="00BE1687" w:rsidRDefault="002D5A92" w:rsidP="00031382">
            <w:pPr>
              <w:jc w:val="center"/>
              <w:rPr>
                <w:rFonts w:cs="Times New Roman"/>
                <w:sz w:val="20"/>
                <w:szCs w:val="20"/>
              </w:rPr>
            </w:pPr>
          </w:p>
        </w:tc>
      </w:tr>
      <w:tr w:rsidR="002D5A92" w:rsidRPr="00BE1687" w14:paraId="3E5A1113" w14:textId="77777777" w:rsidTr="00031382">
        <w:trPr>
          <w:trHeight w:val="113"/>
          <w:jc w:val="center"/>
        </w:trPr>
        <w:tc>
          <w:tcPr>
            <w:tcW w:w="4642" w:type="dxa"/>
            <w:vAlign w:val="center"/>
          </w:tcPr>
          <w:p w14:paraId="5C7DCD58" w14:textId="77777777" w:rsidR="002D5A92" w:rsidRPr="00BE1687" w:rsidRDefault="002D5A92" w:rsidP="00031382">
            <w:pPr>
              <w:jc w:val="left"/>
              <w:rPr>
                <w:rFonts w:cs="Times New Roman"/>
                <w:sz w:val="20"/>
                <w:szCs w:val="20"/>
              </w:rPr>
            </w:pPr>
            <w:r w:rsidRPr="00BE1687">
              <w:rPr>
                <w:rFonts w:cs="Times New Roman"/>
                <w:sz w:val="20"/>
                <w:szCs w:val="20"/>
              </w:rPr>
              <w:t>24. Растворенный кислород</w:t>
            </w:r>
          </w:p>
        </w:tc>
        <w:tc>
          <w:tcPr>
            <w:tcW w:w="1365" w:type="dxa"/>
            <w:vAlign w:val="center"/>
          </w:tcPr>
          <w:p w14:paraId="613B8E6C" w14:textId="77777777" w:rsidR="002D5A92" w:rsidRPr="00BE1687" w:rsidRDefault="002D5A92" w:rsidP="00031382">
            <w:pPr>
              <w:jc w:val="center"/>
              <w:rPr>
                <w:rFonts w:cs="Times New Roman"/>
                <w:sz w:val="20"/>
                <w:szCs w:val="20"/>
              </w:rPr>
            </w:pPr>
            <w:r w:rsidRPr="00BE1687">
              <w:rPr>
                <w:rFonts w:cs="Times New Roman"/>
                <w:sz w:val="20"/>
                <w:szCs w:val="20"/>
              </w:rPr>
              <w:t>мг/дм</w:t>
            </w:r>
            <w:r w:rsidRPr="00BE1687">
              <w:rPr>
                <w:rFonts w:cs="Times New Roman"/>
                <w:sz w:val="20"/>
                <w:szCs w:val="20"/>
                <w:vertAlign w:val="superscript"/>
              </w:rPr>
              <w:t>3</w:t>
            </w:r>
          </w:p>
        </w:tc>
        <w:tc>
          <w:tcPr>
            <w:tcW w:w="1568" w:type="dxa"/>
            <w:vAlign w:val="center"/>
          </w:tcPr>
          <w:p w14:paraId="44D39CD3" w14:textId="77777777" w:rsidR="002D5A92" w:rsidRPr="00BE1687" w:rsidRDefault="002D5A92" w:rsidP="00031382">
            <w:pPr>
              <w:tabs>
                <w:tab w:val="left" w:pos="9090"/>
                <w:tab w:val="right" w:pos="10205"/>
              </w:tabs>
              <w:jc w:val="center"/>
              <w:rPr>
                <w:rFonts w:cs="Times New Roman"/>
                <w:sz w:val="20"/>
                <w:szCs w:val="20"/>
              </w:rPr>
            </w:pPr>
            <w:r>
              <w:rPr>
                <w:rFonts w:cs="Times New Roman"/>
                <w:sz w:val="20"/>
                <w:szCs w:val="20"/>
              </w:rPr>
              <w:t>3</w:t>
            </w:r>
            <w:r w:rsidRPr="00BE1687">
              <w:rPr>
                <w:rFonts w:cs="Times New Roman"/>
                <w:sz w:val="20"/>
                <w:szCs w:val="20"/>
              </w:rPr>
              <w:t>,08</w:t>
            </w:r>
          </w:p>
        </w:tc>
        <w:tc>
          <w:tcPr>
            <w:tcW w:w="1906" w:type="dxa"/>
            <w:vAlign w:val="center"/>
          </w:tcPr>
          <w:p w14:paraId="05343175" w14:textId="77777777" w:rsidR="002D5A92" w:rsidRPr="00BE1687" w:rsidRDefault="002D5A92" w:rsidP="00031382">
            <w:pPr>
              <w:jc w:val="center"/>
              <w:rPr>
                <w:rFonts w:cs="Times New Roman"/>
                <w:sz w:val="20"/>
                <w:szCs w:val="20"/>
              </w:rPr>
            </w:pPr>
            <w:r w:rsidRPr="00BE1687">
              <w:rPr>
                <w:rFonts w:cs="Times New Roman"/>
                <w:sz w:val="20"/>
                <w:szCs w:val="20"/>
              </w:rPr>
              <w:t>Не более 4</w:t>
            </w:r>
          </w:p>
        </w:tc>
      </w:tr>
      <w:tr w:rsidR="002D5A92" w:rsidRPr="00BE1687" w14:paraId="160CD359" w14:textId="77777777" w:rsidTr="00031382">
        <w:trPr>
          <w:trHeight w:val="113"/>
          <w:jc w:val="center"/>
        </w:trPr>
        <w:tc>
          <w:tcPr>
            <w:tcW w:w="4642" w:type="dxa"/>
            <w:vAlign w:val="center"/>
          </w:tcPr>
          <w:p w14:paraId="204DC8E4" w14:textId="77777777" w:rsidR="002D5A92" w:rsidRPr="00BE1687" w:rsidRDefault="002D5A92" w:rsidP="00031382">
            <w:pPr>
              <w:jc w:val="left"/>
              <w:rPr>
                <w:rFonts w:cs="Times New Roman"/>
                <w:sz w:val="20"/>
                <w:szCs w:val="20"/>
              </w:rPr>
            </w:pPr>
            <w:r w:rsidRPr="00BE1687">
              <w:rPr>
                <w:rFonts w:cs="Times New Roman"/>
                <w:sz w:val="20"/>
                <w:szCs w:val="20"/>
              </w:rPr>
              <w:t>25. Термотолерантные колиформные бактерии</w:t>
            </w:r>
          </w:p>
        </w:tc>
        <w:tc>
          <w:tcPr>
            <w:tcW w:w="1365" w:type="dxa"/>
            <w:vAlign w:val="center"/>
          </w:tcPr>
          <w:p w14:paraId="63209523" w14:textId="77777777" w:rsidR="002D5A92" w:rsidRPr="00BE1687" w:rsidRDefault="002D5A92" w:rsidP="00031382">
            <w:pPr>
              <w:jc w:val="center"/>
              <w:rPr>
                <w:rFonts w:cs="Times New Roman"/>
                <w:sz w:val="20"/>
                <w:szCs w:val="20"/>
              </w:rPr>
            </w:pPr>
            <w:r w:rsidRPr="00BE1687">
              <w:rPr>
                <w:rFonts w:cs="Times New Roman"/>
                <w:sz w:val="20"/>
                <w:szCs w:val="20"/>
              </w:rPr>
              <w:t>в 100 мл</w:t>
            </w:r>
          </w:p>
        </w:tc>
        <w:tc>
          <w:tcPr>
            <w:tcW w:w="1568" w:type="dxa"/>
            <w:vAlign w:val="center"/>
          </w:tcPr>
          <w:p w14:paraId="74065666" w14:textId="77777777" w:rsidR="002D5A92" w:rsidRPr="00BE1687" w:rsidRDefault="002D5A92" w:rsidP="00031382">
            <w:pPr>
              <w:tabs>
                <w:tab w:val="left" w:pos="9090"/>
                <w:tab w:val="right" w:pos="10205"/>
              </w:tabs>
              <w:jc w:val="center"/>
              <w:rPr>
                <w:rFonts w:cs="Times New Roman"/>
                <w:sz w:val="20"/>
                <w:szCs w:val="20"/>
              </w:rPr>
            </w:pPr>
            <w:r w:rsidRPr="00BE1687">
              <w:rPr>
                <w:rFonts w:cs="Times New Roman"/>
                <w:sz w:val="20"/>
                <w:szCs w:val="20"/>
              </w:rPr>
              <w:t>Не обнаружено</w:t>
            </w:r>
          </w:p>
        </w:tc>
        <w:tc>
          <w:tcPr>
            <w:tcW w:w="1906" w:type="dxa"/>
            <w:vAlign w:val="center"/>
          </w:tcPr>
          <w:p w14:paraId="322D7C78" w14:textId="77777777" w:rsidR="002D5A92" w:rsidRPr="00BE1687" w:rsidRDefault="002D5A92" w:rsidP="00031382">
            <w:pPr>
              <w:jc w:val="center"/>
              <w:rPr>
                <w:rFonts w:cs="Times New Roman"/>
                <w:sz w:val="20"/>
                <w:szCs w:val="20"/>
              </w:rPr>
            </w:pPr>
            <w:r w:rsidRPr="00BE1687">
              <w:rPr>
                <w:rFonts w:cs="Times New Roman"/>
                <w:sz w:val="20"/>
                <w:szCs w:val="20"/>
              </w:rPr>
              <w:t>100 КОЕ/100 мл</w:t>
            </w:r>
          </w:p>
        </w:tc>
      </w:tr>
      <w:tr w:rsidR="002D5A92" w:rsidRPr="00BE1687" w14:paraId="7A2F0A6D" w14:textId="77777777" w:rsidTr="00031382">
        <w:trPr>
          <w:trHeight w:val="113"/>
          <w:jc w:val="center"/>
        </w:trPr>
        <w:tc>
          <w:tcPr>
            <w:tcW w:w="4642" w:type="dxa"/>
            <w:vAlign w:val="center"/>
          </w:tcPr>
          <w:p w14:paraId="0514C950" w14:textId="77777777" w:rsidR="002D5A92" w:rsidRPr="00BE1687" w:rsidRDefault="002D5A92" w:rsidP="00031382">
            <w:pPr>
              <w:jc w:val="left"/>
              <w:rPr>
                <w:rFonts w:cs="Times New Roman"/>
                <w:sz w:val="20"/>
                <w:szCs w:val="20"/>
              </w:rPr>
            </w:pPr>
            <w:r w:rsidRPr="00BE1687">
              <w:rPr>
                <w:rFonts w:cs="Times New Roman"/>
                <w:sz w:val="20"/>
                <w:szCs w:val="20"/>
              </w:rPr>
              <w:t>26. Общие колиформные бактерии</w:t>
            </w:r>
          </w:p>
        </w:tc>
        <w:tc>
          <w:tcPr>
            <w:tcW w:w="1365" w:type="dxa"/>
            <w:vAlign w:val="center"/>
          </w:tcPr>
          <w:p w14:paraId="097BBC96" w14:textId="77777777" w:rsidR="002D5A92" w:rsidRPr="00BE1687" w:rsidRDefault="002D5A92" w:rsidP="00031382">
            <w:pPr>
              <w:jc w:val="center"/>
              <w:rPr>
                <w:rFonts w:cs="Times New Roman"/>
                <w:sz w:val="20"/>
                <w:szCs w:val="20"/>
              </w:rPr>
            </w:pPr>
            <w:r w:rsidRPr="00BE1687">
              <w:rPr>
                <w:rFonts w:cs="Times New Roman"/>
                <w:sz w:val="20"/>
                <w:szCs w:val="20"/>
              </w:rPr>
              <w:t>в 100 мл</w:t>
            </w:r>
          </w:p>
        </w:tc>
        <w:tc>
          <w:tcPr>
            <w:tcW w:w="1568" w:type="dxa"/>
            <w:vAlign w:val="center"/>
          </w:tcPr>
          <w:p w14:paraId="6AFE74A5" w14:textId="77777777" w:rsidR="002D5A92" w:rsidRPr="00BE1687" w:rsidRDefault="002D5A92" w:rsidP="00031382">
            <w:pPr>
              <w:tabs>
                <w:tab w:val="left" w:pos="9090"/>
                <w:tab w:val="right" w:pos="10205"/>
              </w:tabs>
              <w:jc w:val="center"/>
              <w:rPr>
                <w:rFonts w:cs="Times New Roman"/>
                <w:sz w:val="20"/>
                <w:szCs w:val="20"/>
              </w:rPr>
            </w:pPr>
            <w:r w:rsidRPr="00BE1687">
              <w:rPr>
                <w:rFonts w:cs="Times New Roman"/>
                <w:sz w:val="20"/>
                <w:szCs w:val="20"/>
              </w:rPr>
              <w:t>4</w:t>
            </w:r>
          </w:p>
        </w:tc>
        <w:tc>
          <w:tcPr>
            <w:tcW w:w="1906" w:type="dxa"/>
            <w:vAlign w:val="center"/>
          </w:tcPr>
          <w:p w14:paraId="3ECDD9F3" w14:textId="77777777" w:rsidR="002D5A92" w:rsidRPr="00BE1687" w:rsidRDefault="002D5A92" w:rsidP="00031382">
            <w:pPr>
              <w:jc w:val="center"/>
              <w:rPr>
                <w:rFonts w:cs="Times New Roman"/>
                <w:sz w:val="20"/>
                <w:szCs w:val="20"/>
              </w:rPr>
            </w:pPr>
            <w:r w:rsidRPr="00BE1687">
              <w:rPr>
                <w:rFonts w:cs="Times New Roman"/>
                <w:sz w:val="20"/>
                <w:szCs w:val="20"/>
              </w:rPr>
              <w:t>1000 КОЕ/100 мл</w:t>
            </w:r>
          </w:p>
        </w:tc>
      </w:tr>
      <w:tr w:rsidR="002D5A92" w:rsidRPr="00BE1687" w14:paraId="4862EE48" w14:textId="77777777" w:rsidTr="00031382">
        <w:trPr>
          <w:trHeight w:val="113"/>
          <w:jc w:val="center"/>
        </w:trPr>
        <w:tc>
          <w:tcPr>
            <w:tcW w:w="4642" w:type="dxa"/>
            <w:vAlign w:val="center"/>
          </w:tcPr>
          <w:p w14:paraId="79AFFEEA" w14:textId="77777777" w:rsidR="002D5A92" w:rsidRPr="00BE1687" w:rsidRDefault="002D5A92" w:rsidP="00031382">
            <w:pPr>
              <w:jc w:val="left"/>
              <w:rPr>
                <w:rFonts w:cs="Times New Roman"/>
                <w:sz w:val="20"/>
                <w:szCs w:val="20"/>
              </w:rPr>
            </w:pPr>
            <w:r w:rsidRPr="00BE1687">
              <w:rPr>
                <w:rFonts w:cs="Times New Roman"/>
                <w:sz w:val="20"/>
                <w:szCs w:val="20"/>
              </w:rPr>
              <w:t>27. Общее микробное число</w:t>
            </w:r>
          </w:p>
        </w:tc>
        <w:tc>
          <w:tcPr>
            <w:tcW w:w="1365" w:type="dxa"/>
            <w:vAlign w:val="center"/>
          </w:tcPr>
          <w:p w14:paraId="6FD35901" w14:textId="77777777" w:rsidR="002D5A92" w:rsidRPr="00BE1687" w:rsidRDefault="002D5A92" w:rsidP="00031382">
            <w:pPr>
              <w:jc w:val="center"/>
              <w:rPr>
                <w:rFonts w:cs="Times New Roman"/>
                <w:sz w:val="20"/>
                <w:szCs w:val="20"/>
              </w:rPr>
            </w:pPr>
            <w:r w:rsidRPr="00BE1687">
              <w:rPr>
                <w:rFonts w:cs="Times New Roman"/>
                <w:sz w:val="20"/>
                <w:szCs w:val="20"/>
              </w:rPr>
              <w:t>в 1 мл</w:t>
            </w:r>
          </w:p>
        </w:tc>
        <w:tc>
          <w:tcPr>
            <w:tcW w:w="1568" w:type="dxa"/>
            <w:vAlign w:val="center"/>
          </w:tcPr>
          <w:p w14:paraId="1A0A8143" w14:textId="77777777" w:rsidR="002D5A92" w:rsidRPr="00BE1687" w:rsidRDefault="002D5A92" w:rsidP="00031382">
            <w:pPr>
              <w:tabs>
                <w:tab w:val="left" w:pos="9090"/>
                <w:tab w:val="right" w:pos="10205"/>
              </w:tabs>
              <w:jc w:val="center"/>
              <w:rPr>
                <w:rFonts w:cs="Times New Roman"/>
                <w:sz w:val="20"/>
                <w:szCs w:val="20"/>
              </w:rPr>
            </w:pPr>
            <w:r w:rsidRPr="00BE1687">
              <w:rPr>
                <w:rFonts w:cs="Times New Roman"/>
                <w:sz w:val="20"/>
                <w:szCs w:val="20"/>
              </w:rPr>
              <w:t>2</w:t>
            </w:r>
          </w:p>
        </w:tc>
        <w:tc>
          <w:tcPr>
            <w:tcW w:w="1906" w:type="dxa"/>
            <w:vAlign w:val="center"/>
          </w:tcPr>
          <w:p w14:paraId="200DB199" w14:textId="77777777" w:rsidR="002D5A92" w:rsidRPr="00BE1687" w:rsidRDefault="002D5A92" w:rsidP="00031382">
            <w:pPr>
              <w:jc w:val="center"/>
              <w:rPr>
                <w:rFonts w:cs="Times New Roman"/>
                <w:sz w:val="20"/>
                <w:szCs w:val="20"/>
              </w:rPr>
            </w:pPr>
            <w:r w:rsidRPr="00BE1687">
              <w:rPr>
                <w:rFonts w:cs="Times New Roman"/>
                <w:sz w:val="20"/>
                <w:szCs w:val="20"/>
              </w:rPr>
              <w:t>-</w:t>
            </w:r>
          </w:p>
        </w:tc>
      </w:tr>
    </w:tbl>
    <w:p w14:paraId="165C26BC" w14:textId="77777777" w:rsidR="002D5A92" w:rsidRDefault="002D5A92" w:rsidP="002D5A92">
      <w:pPr>
        <w:spacing w:before="240" w:after="0"/>
        <w:ind w:firstLine="708"/>
      </w:pPr>
    </w:p>
    <w:p w14:paraId="6846C752" w14:textId="77777777" w:rsidR="002D5A92" w:rsidRDefault="002D5A92" w:rsidP="002D5A92">
      <w:pPr>
        <w:spacing w:before="240" w:after="0"/>
        <w:ind w:firstLine="708"/>
      </w:pPr>
      <w:r>
        <w:t>В предлагаемой таблице указаны показатели качества воды, наиболее подверженные сезонным изменениям:</w:t>
      </w:r>
    </w:p>
    <w:p w14:paraId="7E598A7F" w14:textId="77777777" w:rsidR="002D5A92" w:rsidRDefault="002D5A92" w:rsidP="00886F8C">
      <w:pPr>
        <w:pStyle w:val="a6"/>
        <w:numPr>
          <w:ilvl w:val="0"/>
          <w:numId w:val="1"/>
        </w:numPr>
        <w:spacing w:after="0"/>
        <w:ind w:left="993" w:hanging="284"/>
      </w:pPr>
      <w:r>
        <w:t>водородный показатель - pH - является показателем щёлочности или кислотности воды;</w:t>
      </w:r>
    </w:p>
    <w:p w14:paraId="4C23380D" w14:textId="77777777" w:rsidR="002D5A92" w:rsidRDefault="002D5A92" w:rsidP="00886F8C">
      <w:pPr>
        <w:pStyle w:val="a6"/>
        <w:numPr>
          <w:ilvl w:val="0"/>
          <w:numId w:val="2"/>
        </w:numPr>
        <w:spacing w:after="0"/>
        <w:ind w:left="993" w:hanging="284"/>
      </w:pPr>
      <w:r>
        <w:lastRenderedPageBreak/>
        <w:t>жёсткость - свидетельствует о наличии солей кальция и магния, эти соли не являются особо вредными для организма, но наличие их в б</w:t>
      </w:r>
      <w:r w:rsidR="00B8368D">
        <w:t>ольших количествах нежелательно</w:t>
      </w:r>
      <w:r>
        <w:t>;</w:t>
      </w:r>
    </w:p>
    <w:p w14:paraId="7E2A25C2" w14:textId="77777777" w:rsidR="002D5A92" w:rsidRDefault="002D5A92" w:rsidP="00886F8C">
      <w:pPr>
        <w:pStyle w:val="a6"/>
        <w:numPr>
          <w:ilvl w:val="0"/>
          <w:numId w:val="2"/>
        </w:numPr>
        <w:spacing w:after="0"/>
        <w:ind w:left="993" w:hanging="284"/>
      </w:pPr>
      <w:r>
        <w:t>окисляемость перманганатная - важная гигиеническая характеристика воды, свидетельствует о наличии органических веществ, величина не постоянная, внезапное повышение окисляемости говорит о загрязнении речной воды бытовыми стоками;</w:t>
      </w:r>
    </w:p>
    <w:p w14:paraId="31F777EB" w14:textId="77777777" w:rsidR="002D5A92" w:rsidRDefault="002D5A92" w:rsidP="00886F8C">
      <w:pPr>
        <w:pStyle w:val="a6"/>
        <w:numPr>
          <w:ilvl w:val="0"/>
          <w:numId w:val="3"/>
        </w:numPr>
        <w:spacing w:after="0"/>
        <w:ind w:left="993" w:hanging="284"/>
      </w:pPr>
      <w:r>
        <w:t>сухой остаток (минерализация) - показывает общее количество солей и придает воде определенные вкусовые качества, как высокая минерализация (более 1000 мг/л), так и очень малая минерализация (до 100 мг/л) ухудшают вкус воды, а лишенная солей вода считается вредной, так как она понижает осмотическое давление внутри клетки;</w:t>
      </w:r>
    </w:p>
    <w:p w14:paraId="7DC03055" w14:textId="77777777" w:rsidR="002D5A92" w:rsidRDefault="002D5A92" w:rsidP="00886F8C">
      <w:pPr>
        <w:pStyle w:val="a6"/>
        <w:numPr>
          <w:ilvl w:val="0"/>
          <w:numId w:val="3"/>
        </w:numPr>
        <w:spacing w:after="0"/>
        <w:ind w:left="993" w:hanging="284"/>
      </w:pPr>
      <w:r>
        <w:t xml:space="preserve">мутность - показывает наличие в воде взвешенных частиц песка, глины, которые попадают в </w:t>
      </w:r>
      <w:r w:rsidR="00815278">
        <w:t>воду</w:t>
      </w:r>
      <w:r>
        <w:t xml:space="preserve"> с дождевыми и талыми водами, наименьшая - зимой, наибольшая - в паводок;</w:t>
      </w:r>
    </w:p>
    <w:p w14:paraId="510B3566" w14:textId="77777777" w:rsidR="002D5A92" w:rsidRDefault="002D5A92" w:rsidP="00886F8C">
      <w:pPr>
        <w:pStyle w:val="a6"/>
        <w:numPr>
          <w:ilvl w:val="0"/>
          <w:numId w:val="4"/>
        </w:numPr>
        <w:spacing w:after="0"/>
        <w:ind w:left="993" w:hanging="284"/>
      </w:pPr>
      <w:r>
        <w:t>цветность - обусловлена наличием в воде растворенных органических веществ;</w:t>
      </w:r>
    </w:p>
    <w:p w14:paraId="360C6219" w14:textId="77777777" w:rsidR="002D5A92" w:rsidRDefault="002D5A92" w:rsidP="00886F8C">
      <w:pPr>
        <w:pStyle w:val="a6"/>
        <w:numPr>
          <w:ilvl w:val="0"/>
          <w:numId w:val="4"/>
        </w:numPr>
        <w:spacing w:after="0"/>
        <w:ind w:left="993" w:hanging="284"/>
      </w:pPr>
      <w:r>
        <w:t>алюминий, остаточный связанный хлор, хлороформ - это вещества поступают и образуются в воде в процессе ее обработки реагентами: гипохлоритом натрия и сульфатом алюминия;</w:t>
      </w:r>
    </w:p>
    <w:p w14:paraId="141C1CF8" w14:textId="77777777" w:rsidR="002D5A92" w:rsidRDefault="002D5A92" w:rsidP="00886F8C">
      <w:pPr>
        <w:pStyle w:val="a6"/>
        <w:numPr>
          <w:ilvl w:val="0"/>
          <w:numId w:val="4"/>
        </w:numPr>
        <w:spacing w:after="0"/>
        <w:ind w:left="993" w:hanging="284"/>
      </w:pPr>
      <w:r>
        <w:t>железо, марганец - их присутствие носит природный характер, а наличие железа в питьевой воде может быть вызвано плохим состоянием водопроводов;</w:t>
      </w:r>
    </w:p>
    <w:p w14:paraId="15901F4D" w14:textId="77777777" w:rsidR="002D5A92" w:rsidRDefault="002D5A92" w:rsidP="00886F8C">
      <w:pPr>
        <w:pStyle w:val="a6"/>
        <w:numPr>
          <w:ilvl w:val="0"/>
          <w:numId w:val="4"/>
        </w:numPr>
        <w:spacing w:after="0"/>
        <w:ind w:left="993" w:hanging="284"/>
      </w:pPr>
      <w:r>
        <w:t>кадмий, свинец, ртуть - высокотоксичные металлы, могут поступать в источник водоснабжения со сточными водами промышленных предприятий;</w:t>
      </w:r>
    </w:p>
    <w:p w14:paraId="550D9235" w14:textId="77777777" w:rsidR="002D5A92" w:rsidRDefault="002D5A92" w:rsidP="00886F8C">
      <w:pPr>
        <w:pStyle w:val="a6"/>
        <w:numPr>
          <w:ilvl w:val="0"/>
          <w:numId w:val="4"/>
        </w:numPr>
        <w:spacing w:after="0"/>
        <w:ind w:left="993" w:hanging="284"/>
      </w:pPr>
      <w:r>
        <w:t>кремний - является постоянным компонентом химического состава природной воды и из-за низкой растворимости присутствует в воде в малых количествах;</w:t>
      </w:r>
    </w:p>
    <w:p w14:paraId="04AECECE" w14:textId="77777777" w:rsidR="002D5A92" w:rsidRDefault="002D5A92" w:rsidP="00886F8C">
      <w:pPr>
        <w:pStyle w:val="a6"/>
        <w:numPr>
          <w:ilvl w:val="0"/>
          <w:numId w:val="4"/>
        </w:numPr>
        <w:spacing w:after="0"/>
      </w:pPr>
      <w:r>
        <w:t>азотная группа (аммоний, нитраты, нитриты) - образуются в результате разложения белковых соединений, свидетельствуют о загрязнении исходной воды сточными водами или удобрениями;</w:t>
      </w:r>
    </w:p>
    <w:p w14:paraId="41405641" w14:textId="77777777" w:rsidR="002D5A92" w:rsidRDefault="002D5A92" w:rsidP="00886F8C">
      <w:pPr>
        <w:pStyle w:val="a6"/>
        <w:numPr>
          <w:ilvl w:val="0"/>
          <w:numId w:val="4"/>
        </w:numPr>
        <w:spacing w:after="0"/>
      </w:pPr>
      <w:r>
        <w:t>мышьяк -сильнодействующий яд;</w:t>
      </w:r>
    </w:p>
    <w:p w14:paraId="5C39D5E7" w14:textId="77777777" w:rsidR="002D5A92" w:rsidRDefault="002D5A92" w:rsidP="00886F8C">
      <w:pPr>
        <w:pStyle w:val="a6"/>
        <w:numPr>
          <w:ilvl w:val="0"/>
          <w:numId w:val="4"/>
        </w:numPr>
        <w:spacing w:after="0"/>
      </w:pPr>
      <w:r>
        <w:t>фториды - попадают в организм человека главным образом с водой, оптимальное содержание от 0,7 до 1,2 мг/л, недостаток фтора в воде вызывает кариес зубов, а избыток разрушает зубы, вызывая другое заболевание - флюороз;</w:t>
      </w:r>
    </w:p>
    <w:p w14:paraId="31CFD40A" w14:textId="77777777" w:rsidR="002D5A92" w:rsidRDefault="002D5A92" w:rsidP="00886F8C">
      <w:pPr>
        <w:pStyle w:val="a6"/>
        <w:numPr>
          <w:ilvl w:val="0"/>
          <w:numId w:val="4"/>
        </w:numPr>
        <w:spacing w:after="0"/>
      </w:pPr>
      <w:r>
        <w:t>микробиологические и паразитологические показатели – индикаторы фекального загрязнения воды.</w:t>
      </w:r>
    </w:p>
    <w:p w14:paraId="0D06444D" w14:textId="77777777" w:rsidR="002D5A92" w:rsidRPr="00043A1F" w:rsidRDefault="002D5A92" w:rsidP="002D5A92">
      <w:pPr>
        <w:pStyle w:val="a6"/>
        <w:spacing w:after="0"/>
        <w:ind w:left="1068"/>
      </w:pPr>
    </w:p>
    <w:p w14:paraId="4476E815" w14:textId="77777777" w:rsidR="002D5A92" w:rsidRPr="00FB6197" w:rsidRDefault="002D5A92" w:rsidP="002D5A92">
      <w:pPr>
        <w:spacing w:after="0"/>
        <w:ind w:firstLine="709"/>
      </w:pPr>
      <w:r>
        <w:t>Из результата проб видно, что очищенная вода отвечает требованиям СанПиН 2.1.4.1074-01 «</w:t>
      </w:r>
      <w:r w:rsidRPr="00FB6197">
        <w:t>Питьевая вода. Гигиенические требования к качеству воды централизованных систем питьевого водоснабжения. Контроль качества</w:t>
      </w:r>
      <w:r>
        <w:t xml:space="preserve">». Однако, в связи с ветхим состоянием трубопроводов, до потребителей вода доходит неудовлетворительного качества. Согласно протоколу лабораторных испытаний №559 от 06 июня 2012 г., наблюдается превышение величины допустимого уровня по цветности (в 2,5 раза) и мутности (в 2 раза). </w:t>
      </w:r>
    </w:p>
    <w:p w14:paraId="20B24A9E" w14:textId="77777777" w:rsidR="002D5A92" w:rsidRDefault="002D5A92" w:rsidP="002D5A92">
      <w:pPr>
        <w:pStyle w:val="a6"/>
        <w:spacing w:after="0"/>
        <w:ind w:left="0" w:firstLine="709"/>
      </w:pPr>
    </w:p>
    <w:p w14:paraId="72E552D5" w14:textId="77777777" w:rsidR="002D5A92" w:rsidRDefault="002D5A92" w:rsidP="002D5A92">
      <w:pPr>
        <w:pStyle w:val="a6"/>
        <w:spacing w:after="0"/>
        <w:ind w:left="1068"/>
      </w:pPr>
    </w:p>
    <w:p w14:paraId="62A7A180" w14:textId="77777777" w:rsidR="002D5A92" w:rsidRDefault="002D5A92" w:rsidP="002D5A92">
      <w:pPr>
        <w:spacing w:after="0"/>
      </w:pPr>
    </w:p>
    <w:p w14:paraId="53EB8989" w14:textId="77777777" w:rsidR="002D5A92" w:rsidRDefault="002D5A92" w:rsidP="00886F8C">
      <w:pPr>
        <w:pStyle w:val="2"/>
        <w:numPr>
          <w:ilvl w:val="1"/>
          <w:numId w:val="13"/>
        </w:numPr>
        <w:jc w:val="center"/>
      </w:pPr>
      <w:bookmarkStart w:id="17" w:name="_Toc374427129"/>
      <w:bookmarkStart w:id="18" w:name="_Toc374431740"/>
      <w:bookmarkStart w:id="19" w:name="_Toc383615417"/>
      <w:r w:rsidRPr="006A1741">
        <w:lastRenderedPageBreak/>
        <w:t>Описание состояния и функционирования существующих насосных станций</w:t>
      </w:r>
      <w:bookmarkEnd w:id="17"/>
      <w:bookmarkEnd w:id="18"/>
      <w:bookmarkEnd w:id="19"/>
    </w:p>
    <w:p w14:paraId="0E08250A" w14:textId="77777777" w:rsidR="002D5A92" w:rsidRDefault="002D5A92" w:rsidP="002D5A92">
      <w:pPr>
        <w:spacing w:after="0"/>
      </w:pPr>
    </w:p>
    <w:p w14:paraId="6981A30F" w14:textId="77777777" w:rsidR="002D5A92" w:rsidRDefault="002D5A92" w:rsidP="002D5A92">
      <w:pPr>
        <w:spacing w:after="0"/>
        <w:ind w:firstLine="709"/>
      </w:pPr>
      <w:r>
        <w:t xml:space="preserve">Все существующие насосные станции входят в состав водозаборных и очистных сооружений </w:t>
      </w:r>
      <w:r w:rsidRPr="00BE1687">
        <w:rPr>
          <w:i/>
        </w:rPr>
        <w:t>(см. п.1.4. и 1.5.).</w:t>
      </w:r>
    </w:p>
    <w:p w14:paraId="2D5959A8" w14:textId="77777777" w:rsidR="002D5A92" w:rsidRDefault="002D5A92" w:rsidP="002D5A92">
      <w:pPr>
        <w:spacing w:after="0"/>
      </w:pPr>
    </w:p>
    <w:p w14:paraId="57D14863" w14:textId="77777777" w:rsidR="002D5A92" w:rsidRDefault="002D5A92" w:rsidP="002D5A92">
      <w:pPr>
        <w:spacing w:after="0"/>
      </w:pPr>
    </w:p>
    <w:p w14:paraId="12D2ED50" w14:textId="77777777" w:rsidR="002D5A92" w:rsidRDefault="002D5A92" w:rsidP="00886F8C">
      <w:pPr>
        <w:pStyle w:val="2"/>
        <w:numPr>
          <w:ilvl w:val="1"/>
          <w:numId w:val="13"/>
        </w:numPr>
        <w:jc w:val="center"/>
        <w:rPr>
          <w:rFonts w:cs="Times New Roman"/>
          <w:szCs w:val="24"/>
        </w:rPr>
      </w:pPr>
      <w:bookmarkStart w:id="20" w:name="_Toc374427130"/>
      <w:bookmarkStart w:id="21" w:name="_Toc374431741"/>
      <w:bookmarkStart w:id="22" w:name="_Toc383615418"/>
      <w:r w:rsidRPr="00257F24">
        <w:t xml:space="preserve">Описание состояния и функционирования водопроводных </w:t>
      </w:r>
      <w:r>
        <w:t xml:space="preserve">сетей </w:t>
      </w:r>
      <w:r w:rsidRPr="00257F24">
        <w:t>систем</w:t>
      </w:r>
      <w:r>
        <w:t xml:space="preserve"> </w:t>
      </w:r>
      <w:r w:rsidRPr="00257F24">
        <w:rPr>
          <w:rFonts w:cs="Times New Roman"/>
          <w:szCs w:val="24"/>
        </w:rPr>
        <w:t>водоснабжения</w:t>
      </w:r>
      <w:bookmarkEnd w:id="20"/>
      <w:bookmarkEnd w:id="21"/>
      <w:bookmarkEnd w:id="22"/>
    </w:p>
    <w:p w14:paraId="40E6C664" w14:textId="77777777" w:rsidR="002D5A92" w:rsidRPr="00C82D2B" w:rsidRDefault="002D5A92" w:rsidP="002D5A92">
      <w:pPr>
        <w:spacing w:after="0"/>
      </w:pPr>
    </w:p>
    <w:p w14:paraId="7055CA3C" w14:textId="77777777" w:rsidR="002D5A92" w:rsidRDefault="002D5A92" w:rsidP="002D5A92">
      <w:pPr>
        <w:spacing w:line="240" w:lineRule="auto"/>
        <w:ind w:firstLine="709"/>
        <w:contextualSpacing/>
        <w:rPr>
          <w:rFonts w:cs="Times New Roman"/>
          <w:szCs w:val="24"/>
        </w:rPr>
      </w:pPr>
      <w:r>
        <w:rPr>
          <w:rFonts w:cs="Times New Roman"/>
          <w:szCs w:val="24"/>
        </w:rPr>
        <w:t xml:space="preserve">Магистральные сети водоснабжения имеют протяженность </w:t>
      </w:r>
      <w:r w:rsidR="005E52AC">
        <w:rPr>
          <w:rFonts w:cs="Times New Roman"/>
          <w:szCs w:val="24"/>
        </w:rPr>
        <w:t>15,6</w:t>
      </w:r>
      <w:r>
        <w:rPr>
          <w:rFonts w:cs="Times New Roman"/>
          <w:szCs w:val="24"/>
        </w:rPr>
        <w:t xml:space="preserve"> км. – износ 89%, в том числе внутриквартальные- 5,630 км. Магистральные водоводы проложены в 1968-1972г.г. в чугунном исполнении Ф 250, 150 мм. Уплотнение стыков – каболка, свинец. При вскрытии отдельных участков во время устранении аварийных ситуаций в процессе эксплуатации выявлено, что:</w:t>
      </w:r>
    </w:p>
    <w:p w14:paraId="263C4CD2" w14:textId="77777777" w:rsidR="002D5A92" w:rsidRPr="004B34D6" w:rsidRDefault="002D5A92" w:rsidP="00886F8C">
      <w:pPr>
        <w:pStyle w:val="a6"/>
        <w:numPr>
          <w:ilvl w:val="0"/>
          <w:numId w:val="20"/>
        </w:numPr>
        <w:spacing w:line="240" w:lineRule="auto"/>
        <w:ind w:left="1418" w:firstLine="11"/>
        <w:rPr>
          <w:rFonts w:cs="Times New Roman"/>
          <w:szCs w:val="24"/>
        </w:rPr>
      </w:pPr>
      <w:r w:rsidRPr="004B34D6">
        <w:rPr>
          <w:rFonts w:cs="Times New Roman"/>
          <w:szCs w:val="24"/>
        </w:rPr>
        <w:t>Уплотнения в стыках между чугунными трубами не выдержива</w:t>
      </w:r>
      <w:r>
        <w:rPr>
          <w:rFonts w:cs="Times New Roman"/>
          <w:szCs w:val="24"/>
        </w:rPr>
        <w:t>ю</w:t>
      </w:r>
      <w:r w:rsidRPr="004B34D6">
        <w:rPr>
          <w:rFonts w:cs="Times New Roman"/>
          <w:szCs w:val="24"/>
        </w:rPr>
        <w:t>т необходимого давлении (сгнили)</w:t>
      </w:r>
      <w:r>
        <w:rPr>
          <w:rFonts w:cs="Times New Roman"/>
          <w:szCs w:val="24"/>
        </w:rPr>
        <w:t>;</w:t>
      </w:r>
    </w:p>
    <w:p w14:paraId="725BD2DA" w14:textId="77777777" w:rsidR="002D5A92" w:rsidRPr="004B34D6" w:rsidRDefault="002D5A92" w:rsidP="00886F8C">
      <w:pPr>
        <w:pStyle w:val="a6"/>
        <w:numPr>
          <w:ilvl w:val="0"/>
          <w:numId w:val="20"/>
        </w:numPr>
        <w:spacing w:line="240" w:lineRule="auto"/>
        <w:ind w:left="1418" w:firstLine="11"/>
        <w:rPr>
          <w:rFonts w:cs="Times New Roman"/>
          <w:szCs w:val="24"/>
        </w:rPr>
      </w:pPr>
      <w:r w:rsidRPr="004B34D6">
        <w:rPr>
          <w:rFonts w:cs="Times New Roman"/>
          <w:szCs w:val="24"/>
        </w:rPr>
        <w:t>Труба имеет критический износ в нижней части</w:t>
      </w:r>
      <w:r>
        <w:rPr>
          <w:rFonts w:cs="Times New Roman"/>
          <w:szCs w:val="24"/>
        </w:rPr>
        <w:t>;</w:t>
      </w:r>
      <w:r w:rsidRPr="004B34D6">
        <w:rPr>
          <w:rFonts w:cs="Times New Roman"/>
          <w:szCs w:val="24"/>
        </w:rPr>
        <w:t xml:space="preserve">  </w:t>
      </w:r>
    </w:p>
    <w:p w14:paraId="47B4E8BC" w14:textId="77777777" w:rsidR="002D5A92" w:rsidRPr="004B34D6" w:rsidRDefault="002D5A92" w:rsidP="00886F8C">
      <w:pPr>
        <w:pStyle w:val="a6"/>
        <w:numPr>
          <w:ilvl w:val="0"/>
          <w:numId w:val="20"/>
        </w:numPr>
        <w:spacing w:line="240" w:lineRule="auto"/>
        <w:ind w:left="1418" w:firstLine="11"/>
        <w:rPr>
          <w:rFonts w:cs="Times New Roman"/>
          <w:szCs w:val="24"/>
        </w:rPr>
      </w:pPr>
      <w:r w:rsidRPr="004B34D6">
        <w:rPr>
          <w:rFonts w:cs="Times New Roman"/>
          <w:szCs w:val="24"/>
        </w:rPr>
        <w:t>В трубах имеется значительное накопление взвешенных частиц и отложений</w:t>
      </w:r>
      <w:r>
        <w:rPr>
          <w:rFonts w:cs="Times New Roman"/>
          <w:szCs w:val="24"/>
        </w:rPr>
        <w:t>;</w:t>
      </w:r>
    </w:p>
    <w:p w14:paraId="025151BD" w14:textId="77777777" w:rsidR="002D5A92" w:rsidRPr="004B34D6" w:rsidRDefault="002D5A92" w:rsidP="00886F8C">
      <w:pPr>
        <w:pStyle w:val="a6"/>
        <w:numPr>
          <w:ilvl w:val="0"/>
          <w:numId w:val="20"/>
        </w:numPr>
        <w:spacing w:line="240" w:lineRule="auto"/>
        <w:ind w:left="1418" w:firstLine="11"/>
        <w:rPr>
          <w:rFonts w:cs="Times New Roman"/>
          <w:szCs w:val="24"/>
        </w:rPr>
      </w:pPr>
      <w:r w:rsidRPr="004B34D6">
        <w:rPr>
          <w:rFonts w:cs="Times New Roman"/>
          <w:szCs w:val="24"/>
        </w:rPr>
        <w:t>Водопрово</w:t>
      </w:r>
      <w:r w:rsidR="00241305">
        <w:rPr>
          <w:rFonts w:cs="Times New Roman"/>
          <w:szCs w:val="24"/>
        </w:rPr>
        <w:t>дные колодцы частично разрушены</w:t>
      </w:r>
      <w:r>
        <w:rPr>
          <w:rFonts w:cs="Times New Roman"/>
          <w:szCs w:val="24"/>
        </w:rPr>
        <w:t>;</w:t>
      </w:r>
    </w:p>
    <w:p w14:paraId="04B9602F" w14:textId="77777777" w:rsidR="002D5A92" w:rsidRDefault="002D5A92" w:rsidP="00886F8C">
      <w:pPr>
        <w:pStyle w:val="a6"/>
        <w:numPr>
          <w:ilvl w:val="0"/>
          <w:numId w:val="20"/>
        </w:numPr>
        <w:spacing w:line="240" w:lineRule="auto"/>
        <w:ind w:left="1418" w:firstLine="11"/>
        <w:rPr>
          <w:rFonts w:cs="Times New Roman"/>
          <w:szCs w:val="24"/>
        </w:rPr>
      </w:pPr>
      <w:r w:rsidRPr="004B34D6">
        <w:rPr>
          <w:rFonts w:cs="Times New Roman"/>
          <w:szCs w:val="24"/>
        </w:rPr>
        <w:t>Стальная</w:t>
      </w:r>
      <w:r>
        <w:rPr>
          <w:rFonts w:cs="Times New Roman"/>
          <w:szCs w:val="24"/>
        </w:rPr>
        <w:t xml:space="preserve"> </w:t>
      </w:r>
      <w:r w:rsidRPr="004B34D6">
        <w:rPr>
          <w:rFonts w:cs="Times New Roman"/>
          <w:szCs w:val="24"/>
        </w:rPr>
        <w:t>труба на вводах в здания имеет сильное коррозионное повреждение.</w:t>
      </w:r>
    </w:p>
    <w:p w14:paraId="56AB981B" w14:textId="77777777" w:rsidR="002D5A92" w:rsidRPr="005E52AC" w:rsidRDefault="002D5A92" w:rsidP="002D5A92">
      <w:pPr>
        <w:spacing w:after="0"/>
        <w:jc w:val="center"/>
        <w:rPr>
          <w:i/>
        </w:rPr>
      </w:pPr>
    </w:p>
    <w:p w14:paraId="0FF73B03" w14:textId="77777777" w:rsidR="005E52AC" w:rsidRPr="005E52AC" w:rsidRDefault="005E52AC" w:rsidP="005E52AC">
      <w:pPr>
        <w:ind w:left="1069"/>
        <w:jc w:val="center"/>
        <w:rPr>
          <w:rFonts w:cs="Times New Roman"/>
          <w:i/>
        </w:rPr>
      </w:pPr>
      <w:r w:rsidRPr="005E52AC">
        <w:rPr>
          <w:rFonts w:cs="Times New Roman"/>
          <w:i/>
        </w:rPr>
        <w:t>Протяженность водоводов по участкам по п. Лесогорск</w:t>
      </w:r>
    </w:p>
    <w:p w14:paraId="1A9FAC45" w14:textId="77777777" w:rsidR="005E52AC" w:rsidRPr="005E52AC" w:rsidRDefault="005E52AC" w:rsidP="005E52AC">
      <w:pPr>
        <w:pStyle w:val="a6"/>
        <w:ind w:left="1429"/>
        <w:jc w:val="center"/>
        <w:rPr>
          <w:rFonts w:cs="Times New Roman"/>
          <w:i/>
        </w:rPr>
      </w:pPr>
      <w:r w:rsidRPr="005E52AC">
        <w:rPr>
          <w:rFonts w:cs="Times New Roman"/>
          <w:i/>
        </w:rPr>
        <w:t>центральная часть</w:t>
      </w:r>
    </w:p>
    <w:p w14:paraId="7AA0A629" w14:textId="77777777" w:rsidR="005E52AC" w:rsidRDefault="005E52AC" w:rsidP="005E52AC">
      <w:pPr>
        <w:rPr>
          <w:rFonts w:cs="Times New Roman"/>
        </w:rPr>
      </w:pPr>
    </w:p>
    <w:p w14:paraId="00135D99" w14:textId="77777777" w:rsidR="005E52AC" w:rsidRPr="00D1184B" w:rsidRDefault="005E52AC" w:rsidP="00886F8C">
      <w:pPr>
        <w:pStyle w:val="a6"/>
        <w:numPr>
          <w:ilvl w:val="0"/>
          <w:numId w:val="33"/>
        </w:numPr>
        <w:jc w:val="left"/>
        <w:rPr>
          <w:rFonts w:cs="Times New Roman"/>
          <w:b/>
        </w:rPr>
      </w:pPr>
      <w:r w:rsidRPr="00D1184B">
        <w:rPr>
          <w:rFonts w:cs="Times New Roman"/>
          <w:b/>
        </w:rPr>
        <w:t>От ВОС -1 до СК-13 у ВОС -2</w:t>
      </w:r>
    </w:p>
    <w:p w14:paraId="01FA5CE0" w14:textId="77777777" w:rsidR="005E52AC" w:rsidRDefault="005E52AC" w:rsidP="00886F8C">
      <w:pPr>
        <w:pStyle w:val="a6"/>
        <w:numPr>
          <w:ilvl w:val="0"/>
          <w:numId w:val="45"/>
        </w:numPr>
        <w:rPr>
          <w:rFonts w:cs="Times New Roman"/>
        </w:rPr>
      </w:pPr>
      <w:r>
        <w:rPr>
          <w:rFonts w:cs="Times New Roman"/>
        </w:rPr>
        <w:t>Ф 250 мм. Ч.             – 3424 м. в том числе вторая труба -2100 м.</w:t>
      </w:r>
    </w:p>
    <w:p w14:paraId="7CC9A9E1" w14:textId="77777777" w:rsidR="005E52AC" w:rsidRDefault="005E52AC" w:rsidP="00886F8C">
      <w:pPr>
        <w:pStyle w:val="a6"/>
        <w:numPr>
          <w:ilvl w:val="0"/>
          <w:numId w:val="45"/>
        </w:numPr>
        <w:rPr>
          <w:rFonts w:cs="Times New Roman"/>
        </w:rPr>
      </w:pPr>
      <w:r>
        <w:rPr>
          <w:rFonts w:cs="Times New Roman"/>
        </w:rPr>
        <w:t>Ф 250 мм. П.             – 610 м.</w:t>
      </w:r>
    </w:p>
    <w:p w14:paraId="5F87268C" w14:textId="77777777" w:rsidR="005E52AC" w:rsidRDefault="005E52AC" w:rsidP="00886F8C">
      <w:pPr>
        <w:pStyle w:val="a6"/>
        <w:numPr>
          <w:ilvl w:val="0"/>
          <w:numId w:val="45"/>
        </w:numPr>
        <w:tabs>
          <w:tab w:val="left" w:pos="4395"/>
        </w:tabs>
        <w:rPr>
          <w:rFonts w:cs="Times New Roman"/>
        </w:rPr>
      </w:pPr>
      <w:r>
        <w:rPr>
          <w:rFonts w:cs="Times New Roman"/>
        </w:rPr>
        <w:t>Ф 225 мм. П.             – 166 м.</w:t>
      </w:r>
    </w:p>
    <w:p w14:paraId="5EDEC2C4" w14:textId="77777777" w:rsidR="005E52AC" w:rsidRDefault="005E52AC" w:rsidP="005E52AC">
      <w:pPr>
        <w:pStyle w:val="a6"/>
        <w:tabs>
          <w:tab w:val="left" w:pos="4395"/>
        </w:tabs>
        <w:rPr>
          <w:rFonts w:cs="Times New Roman"/>
        </w:rPr>
      </w:pPr>
      <w:r w:rsidRPr="00C73836">
        <w:rPr>
          <w:rFonts w:cs="Times New Roman"/>
        </w:rPr>
        <w:t>Итого:                          4200 м.</w:t>
      </w:r>
    </w:p>
    <w:p w14:paraId="22E2C75A" w14:textId="77777777" w:rsidR="005E52AC" w:rsidRPr="00C73836" w:rsidRDefault="005E52AC" w:rsidP="005E52AC">
      <w:pPr>
        <w:pStyle w:val="a6"/>
        <w:tabs>
          <w:tab w:val="left" w:pos="4395"/>
        </w:tabs>
        <w:rPr>
          <w:rFonts w:cs="Times New Roman"/>
        </w:rPr>
      </w:pPr>
    </w:p>
    <w:p w14:paraId="71067B9E" w14:textId="77777777" w:rsidR="005E52AC" w:rsidRPr="00D1184B" w:rsidRDefault="005E52AC" w:rsidP="00886F8C">
      <w:pPr>
        <w:pStyle w:val="a6"/>
        <w:numPr>
          <w:ilvl w:val="0"/>
          <w:numId w:val="33"/>
        </w:numPr>
        <w:tabs>
          <w:tab w:val="left" w:pos="4395"/>
        </w:tabs>
        <w:jc w:val="left"/>
        <w:rPr>
          <w:rFonts w:cs="Times New Roman"/>
          <w:b/>
        </w:rPr>
      </w:pPr>
      <w:r w:rsidRPr="00D1184B">
        <w:rPr>
          <w:rFonts w:cs="Times New Roman"/>
          <w:b/>
        </w:rPr>
        <w:t>От СК-15, СК-16 у ВОС № 2 до поворота на котельную</w:t>
      </w:r>
    </w:p>
    <w:p w14:paraId="20C157E2" w14:textId="77777777" w:rsidR="005E52AC" w:rsidRDefault="005E52AC" w:rsidP="00886F8C">
      <w:pPr>
        <w:pStyle w:val="a6"/>
        <w:numPr>
          <w:ilvl w:val="0"/>
          <w:numId w:val="46"/>
        </w:numPr>
        <w:tabs>
          <w:tab w:val="left" w:pos="4395"/>
        </w:tabs>
        <w:rPr>
          <w:rFonts w:cs="Times New Roman"/>
        </w:rPr>
      </w:pPr>
      <w:r>
        <w:rPr>
          <w:rFonts w:cs="Times New Roman"/>
        </w:rPr>
        <w:t>Ф 250 мм. Ч.              – 1654 м. в том числе вторая труба -824 м.</w:t>
      </w:r>
    </w:p>
    <w:p w14:paraId="345539C4" w14:textId="77777777" w:rsidR="005E52AC" w:rsidRDefault="005E52AC" w:rsidP="005E52AC">
      <w:pPr>
        <w:pStyle w:val="a6"/>
        <w:tabs>
          <w:tab w:val="left" w:pos="4395"/>
        </w:tabs>
        <w:rPr>
          <w:rFonts w:cs="Times New Roman"/>
        </w:rPr>
      </w:pPr>
    </w:p>
    <w:p w14:paraId="4495E4AD" w14:textId="77777777" w:rsidR="005E52AC" w:rsidRPr="00D1184B" w:rsidRDefault="005E52AC" w:rsidP="00886F8C">
      <w:pPr>
        <w:pStyle w:val="a6"/>
        <w:numPr>
          <w:ilvl w:val="0"/>
          <w:numId w:val="33"/>
        </w:numPr>
        <w:tabs>
          <w:tab w:val="left" w:pos="4395"/>
        </w:tabs>
        <w:jc w:val="left"/>
        <w:rPr>
          <w:rFonts w:cs="Times New Roman"/>
          <w:b/>
        </w:rPr>
      </w:pPr>
      <w:r w:rsidRPr="00D1184B">
        <w:rPr>
          <w:rFonts w:cs="Times New Roman"/>
          <w:b/>
        </w:rPr>
        <w:t>От поворота на котельную до колодца на ДК «Родник»</w:t>
      </w:r>
    </w:p>
    <w:p w14:paraId="45729DD5" w14:textId="77777777" w:rsidR="005E52AC" w:rsidRDefault="005E52AC" w:rsidP="00886F8C">
      <w:pPr>
        <w:pStyle w:val="a6"/>
        <w:numPr>
          <w:ilvl w:val="0"/>
          <w:numId w:val="46"/>
        </w:numPr>
        <w:tabs>
          <w:tab w:val="left" w:pos="4395"/>
        </w:tabs>
        <w:rPr>
          <w:rFonts w:cs="Times New Roman"/>
        </w:rPr>
      </w:pPr>
      <w:r>
        <w:rPr>
          <w:rFonts w:cs="Times New Roman"/>
        </w:rPr>
        <w:t>Ф 250 мм. Ч.              – 563 м.</w:t>
      </w:r>
    </w:p>
    <w:p w14:paraId="591DDE2D" w14:textId="77777777" w:rsidR="005E52AC" w:rsidRDefault="005E52AC" w:rsidP="00886F8C">
      <w:pPr>
        <w:pStyle w:val="a6"/>
        <w:numPr>
          <w:ilvl w:val="1"/>
          <w:numId w:val="33"/>
        </w:numPr>
        <w:jc w:val="left"/>
        <w:rPr>
          <w:rFonts w:cs="Times New Roman"/>
        </w:rPr>
      </w:pPr>
      <w:r>
        <w:rPr>
          <w:rFonts w:cs="Times New Roman"/>
        </w:rPr>
        <w:t>Подключения</w:t>
      </w:r>
    </w:p>
    <w:p w14:paraId="69E15078" w14:textId="77777777" w:rsidR="005E52AC" w:rsidRDefault="005E52AC" w:rsidP="00886F8C">
      <w:pPr>
        <w:pStyle w:val="a6"/>
        <w:numPr>
          <w:ilvl w:val="0"/>
          <w:numId w:val="34"/>
        </w:numPr>
        <w:jc w:val="left"/>
        <w:rPr>
          <w:rFonts w:cs="Times New Roman"/>
        </w:rPr>
      </w:pPr>
      <w:r>
        <w:rPr>
          <w:rFonts w:cs="Times New Roman"/>
        </w:rPr>
        <w:t>Мастерские школы Ф50 мм. Ст.     –  55 м.</w:t>
      </w:r>
    </w:p>
    <w:p w14:paraId="03D8E98F" w14:textId="77777777" w:rsidR="005E52AC" w:rsidRDefault="005E52AC" w:rsidP="00886F8C">
      <w:pPr>
        <w:pStyle w:val="a6"/>
        <w:numPr>
          <w:ilvl w:val="0"/>
          <w:numId w:val="34"/>
        </w:numPr>
        <w:jc w:val="left"/>
        <w:rPr>
          <w:rFonts w:cs="Times New Roman"/>
        </w:rPr>
      </w:pPr>
      <w:r>
        <w:rPr>
          <w:rFonts w:cs="Times New Roman"/>
        </w:rPr>
        <w:t>Музыкальная школа  Ф 25 мм. Ст. –  70 м.</w:t>
      </w:r>
    </w:p>
    <w:p w14:paraId="3384BDE2" w14:textId="77777777" w:rsidR="005E52AC" w:rsidRDefault="005E52AC" w:rsidP="00886F8C">
      <w:pPr>
        <w:pStyle w:val="a6"/>
        <w:numPr>
          <w:ilvl w:val="0"/>
          <w:numId w:val="34"/>
        </w:numPr>
        <w:jc w:val="left"/>
        <w:rPr>
          <w:rFonts w:cs="Times New Roman"/>
        </w:rPr>
      </w:pPr>
      <w:r>
        <w:rPr>
          <w:rFonts w:cs="Times New Roman"/>
        </w:rPr>
        <w:t>ДК «Родник»             Ф 100 мм. Ст. – 100 м.</w:t>
      </w:r>
    </w:p>
    <w:p w14:paraId="06756404" w14:textId="77777777" w:rsidR="005E52AC" w:rsidRDefault="005E52AC" w:rsidP="005E52AC">
      <w:pPr>
        <w:pStyle w:val="a6"/>
        <w:ind w:left="1800"/>
        <w:jc w:val="left"/>
        <w:rPr>
          <w:rFonts w:cs="Times New Roman"/>
        </w:rPr>
      </w:pPr>
    </w:p>
    <w:p w14:paraId="608AA9EB" w14:textId="77777777" w:rsidR="005E52AC" w:rsidRPr="00D1184B" w:rsidRDefault="005E52AC" w:rsidP="00886F8C">
      <w:pPr>
        <w:pStyle w:val="a6"/>
        <w:numPr>
          <w:ilvl w:val="0"/>
          <w:numId w:val="33"/>
        </w:numPr>
        <w:jc w:val="left"/>
        <w:rPr>
          <w:rFonts w:cs="Times New Roman"/>
          <w:b/>
        </w:rPr>
      </w:pPr>
      <w:r w:rsidRPr="00D1184B">
        <w:rPr>
          <w:rFonts w:cs="Times New Roman"/>
          <w:b/>
        </w:rPr>
        <w:t>От колодца площадь ДК «Родник» до колодца Ленина-Гагарина</w:t>
      </w:r>
    </w:p>
    <w:p w14:paraId="38666748" w14:textId="3D65BEE4" w:rsidR="005B244F" w:rsidRPr="003544EF" w:rsidRDefault="005E52AC" w:rsidP="005E52AC">
      <w:pPr>
        <w:pStyle w:val="a6"/>
        <w:numPr>
          <w:ilvl w:val="0"/>
          <w:numId w:val="47"/>
        </w:numPr>
        <w:rPr>
          <w:rFonts w:cs="Times New Roman"/>
        </w:rPr>
      </w:pPr>
      <w:r>
        <w:rPr>
          <w:rFonts w:cs="Times New Roman"/>
        </w:rPr>
        <w:lastRenderedPageBreak/>
        <w:t>Ф 250 мм. Ч.               – 51 м.</w:t>
      </w:r>
    </w:p>
    <w:p w14:paraId="4B95161D" w14:textId="77777777" w:rsidR="005E52AC" w:rsidRPr="00D1184B" w:rsidRDefault="005E52AC" w:rsidP="00886F8C">
      <w:pPr>
        <w:pStyle w:val="a6"/>
        <w:numPr>
          <w:ilvl w:val="0"/>
          <w:numId w:val="33"/>
        </w:numPr>
        <w:jc w:val="left"/>
        <w:rPr>
          <w:rFonts w:cs="Times New Roman"/>
          <w:b/>
        </w:rPr>
      </w:pPr>
      <w:r w:rsidRPr="00D1184B">
        <w:rPr>
          <w:rFonts w:cs="Times New Roman"/>
          <w:b/>
        </w:rPr>
        <w:t>От колодца площадь ДК «Родник» до котельной ЦРБ</w:t>
      </w:r>
    </w:p>
    <w:p w14:paraId="317E3206" w14:textId="77777777" w:rsidR="005E52AC" w:rsidRDefault="005E52AC" w:rsidP="00886F8C">
      <w:pPr>
        <w:pStyle w:val="a6"/>
        <w:numPr>
          <w:ilvl w:val="0"/>
          <w:numId w:val="47"/>
        </w:numPr>
        <w:rPr>
          <w:rFonts w:cs="Times New Roman"/>
        </w:rPr>
      </w:pPr>
      <w:r>
        <w:rPr>
          <w:rFonts w:cs="Times New Roman"/>
        </w:rPr>
        <w:t>Ф 150 мм. Ч.               – 115 м.</w:t>
      </w:r>
    </w:p>
    <w:p w14:paraId="5151E1B3" w14:textId="77777777" w:rsidR="005E52AC" w:rsidRDefault="005E52AC" w:rsidP="00886F8C">
      <w:pPr>
        <w:pStyle w:val="a6"/>
        <w:numPr>
          <w:ilvl w:val="0"/>
          <w:numId w:val="47"/>
        </w:numPr>
        <w:rPr>
          <w:rFonts w:cs="Times New Roman"/>
        </w:rPr>
      </w:pPr>
      <w:r>
        <w:rPr>
          <w:rFonts w:cs="Times New Roman"/>
        </w:rPr>
        <w:t>Ф 150 мм. Ст.             – 55  м.</w:t>
      </w:r>
    </w:p>
    <w:p w14:paraId="4D4C81D8" w14:textId="77777777" w:rsidR="005E52AC" w:rsidRDefault="005E52AC" w:rsidP="005E52AC">
      <w:pPr>
        <w:pStyle w:val="a6"/>
        <w:rPr>
          <w:rFonts w:cs="Times New Roman"/>
        </w:rPr>
      </w:pPr>
      <w:r>
        <w:rPr>
          <w:rFonts w:cs="Times New Roman"/>
        </w:rPr>
        <w:t>Итого:                            170 м.</w:t>
      </w:r>
    </w:p>
    <w:p w14:paraId="0B1E11F1" w14:textId="77777777" w:rsidR="005B244F" w:rsidRDefault="005B244F" w:rsidP="005E52AC">
      <w:pPr>
        <w:pStyle w:val="a6"/>
        <w:rPr>
          <w:rFonts w:cs="Times New Roman"/>
        </w:rPr>
      </w:pPr>
    </w:p>
    <w:p w14:paraId="1BA2EF31" w14:textId="77777777" w:rsidR="005E52AC" w:rsidRPr="001C166E" w:rsidRDefault="005E52AC" w:rsidP="00886F8C">
      <w:pPr>
        <w:pStyle w:val="a6"/>
        <w:numPr>
          <w:ilvl w:val="0"/>
          <w:numId w:val="33"/>
        </w:numPr>
        <w:jc w:val="left"/>
        <w:rPr>
          <w:rFonts w:cs="Times New Roman"/>
          <w:b/>
        </w:rPr>
      </w:pPr>
      <w:r w:rsidRPr="001C166E">
        <w:rPr>
          <w:rFonts w:cs="Times New Roman"/>
          <w:b/>
        </w:rPr>
        <w:t>От колодца Ленина- Гагарина до конца Ленина у озера</w:t>
      </w:r>
    </w:p>
    <w:p w14:paraId="54BEFDD2" w14:textId="77777777" w:rsidR="005E52AC" w:rsidRDefault="005E52AC" w:rsidP="00886F8C">
      <w:pPr>
        <w:pStyle w:val="a6"/>
        <w:numPr>
          <w:ilvl w:val="0"/>
          <w:numId w:val="48"/>
        </w:numPr>
        <w:rPr>
          <w:rFonts w:cs="Times New Roman"/>
        </w:rPr>
      </w:pPr>
      <w:r>
        <w:rPr>
          <w:rFonts w:cs="Times New Roman"/>
        </w:rPr>
        <w:t>Ф 200 мм. П.               – 366 м.</w:t>
      </w:r>
    </w:p>
    <w:p w14:paraId="3E1C4505" w14:textId="77777777" w:rsidR="005E52AC" w:rsidRDefault="005E52AC" w:rsidP="00886F8C">
      <w:pPr>
        <w:pStyle w:val="a6"/>
        <w:numPr>
          <w:ilvl w:val="0"/>
          <w:numId w:val="48"/>
        </w:numPr>
        <w:rPr>
          <w:rFonts w:cs="Times New Roman"/>
        </w:rPr>
      </w:pPr>
      <w:r>
        <w:rPr>
          <w:rFonts w:cs="Times New Roman"/>
        </w:rPr>
        <w:t>Ф 219 мм. Ст.              – 133 м.</w:t>
      </w:r>
    </w:p>
    <w:p w14:paraId="5D90A196" w14:textId="77777777" w:rsidR="005E52AC" w:rsidRDefault="005E52AC" w:rsidP="00886F8C">
      <w:pPr>
        <w:pStyle w:val="a6"/>
        <w:numPr>
          <w:ilvl w:val="0"/>
          <w:numId w:val="48"/>
        </w:numPr>
        <w:rPr>
          <w:rFonts w:cs="Times New Roman"/>
        </w:rPr>
      </w:pPr>
      <w:r>
        <w:rPr>
          <w:rFonts w:cs="Times New Roman"/>
        </w:rPr>
        <w:t>Ф 200 мм. Ч.                – 138 м.</w:t>
      </w:r>
    </w:p>
    <w:p w14:paraId="1093F05B" w14:textId="77777777" w:rsidR="005E52AC" w:rsidRDefault="005E52AC" w:rsidP="005E52AC">
      <w:pPr>
        <w:pStyle w:val="a6"/>
        <w:rPr>
          <w:rFonts w:cs="Times New Roman"/>
        </w:rPr>
      </w:pPr>
      <w:r>
        <w:rPr>
          <w:rFonts w:cs="Times New Roman"/>
        </w:rPr>
        <w:t>Итого:                              637 м.</w:t>
      </w:r>
    </w:p>
    <w:p w14:paraId="16788603" w14:textId="77777777" w:rsidR="005E52AC" w:rsidRDefault="005E52AC" w:rsidP="00886F8C">
      <w:pPr>
        <w:pStyle w:val="a6"/>
        <w:numPr>
          <w:ilvl w:val="1"/>
          <w:numId w:val="33"/>
        </w:numPr>
        <w:jc w:val="left"/>
        <w:rPr>
          <w:rFonts w:cs="Times New Roman"/>
        </w:rPr>
      </w:pPr>
      <w:r>
        <w:rPr>
          <w:rFonts w:cs="Times New Roman"/>
        </w:rPr>
        <w:t>Подключения домов</w:t>
      </w:r>
    </w:p>
    <w:p w14:paraId="28B9E859" w14:textId="77777777" w:rsidR="005E52AC" w:rsidRDefault="005E52AC" w:rsidP="00886F8C">
      <w:pPr>
        <w:pStyle w:val="a6"/>
        <w:numPr>
          <w:ilvl w:val="0"/>
          <w:numId w:val="35"/>
        </w:numPr>
        <w:jc w:val="left"/>
        <w:rPr>
          <w:rFonts w:cs="Times New Roman"/>
        </w:rPr>
      </w:pPr>
      <w:r>
        <w:rPr>
          <w:rFonts w:cs="Times New Roman"/>
        </w:rPr>
        <w:t>Ф 63 мм. П.              – 127 м.</w:t>
      </w:r>
    </w:p>
    <w:p w14:paraId="7F136E34" w14:textId="77777777" w:rsidR="005E52AC" w:rsidRDefault="005E52AC" w:rsidP="00886F8C">
      <w:pPr>
        <w:pStyle w:val="a6"/>
        <w:numPr>
          <w:ilvl w:val="0"/>
          <w:numId w:val="35"/>
        </w:numPr>
        <w:jc w:val="left"/>
        <w:rPr>
          <w:rFonts w:cs="Times New Roman"/>
        </w:rPr>
      </w:pPr>
      <w:r>
        <w:rPr>
          <w:rFonts w:cs="Times New Roman"/>
        </w:rPr>
        <w:t>Ф 50 мм. Ст.             – 10 м.</w:t>
      </w:r>
    </w:p>
    <w:p w14:paraId="2777B2DC" w14:textId="77777777" w:rsidR="005E52AC" w:rsidRDefault="005E52AC" w:rsidP="00886F8C">
      <w:pPr>
        <w:pStyle w:val="a6"/>
        <w:numPr>
          <w:ilvl w:val="1"/>
          <w:numId w:val="33"/>
        </w:numPr>
        <w:jc w:val="left"/>
        <w:rPr>
          <w:rFonts w:cs="Times New Roman"/>
        </w:rPr>
      </w:pPr>
      <w:r>
        <w:rPr>
          <w:rFonts w:cs="Times New Roman"/>
        </w:rPr>
        <w:t>Отвод на квартала у Ленина 29</w:t>
      </w:r>
    </w:p>
    <w:p w14:paraId="3615600A" w14:textId="77777777" w:rsidR="005E52AC" w:rsidRDefault="005E52AC" w:rsidP="00886F8C">
      <w:pPr>
        <w:pStyle w:val="a6"/>
        <w:numPr>
          <w:ilvl w:val="0"/>
          <w:numId w:val="36"/>
        </w:numPr>
        <w:jc w:val="left"/>
        <w:rPr>
          <w:rFonts w:cs="Times New Roman"/>
        </w:rPr>
      </w:pPr>
      <w:r>
        <w:rPr>
          <w:rFonts w:cs="Times New Roman"/>
        </w:rPr>
        <w:t>Ф 100 мм. Ст.            – 120 м.</w:t>
      </w:r>
    </w:p>
    <w:p w14:paraId="6D12295C" w14:textId="77777777" w:rsidR="005E52AC" w:rsidRDefault="005E52AC" w:rsidP="00886F8C">
      <w:pPr>
        <w:pStyle w:val="a6"/>
        <w:numPr>
          <w:ilvl w:val="0"/>
          <w:numId w:val="36"/>
        </w:numPr>
        <w:jc w:val="left"/>
        <w:rPr>
          <w:rFonts w:cs="Times New Roman"/>
        </w:rPr>
      </w:pPr>
      <w:r>
        <w:rPr>
          <w:rFonts w:cs="Times New Roman"/>
        </w:rPr>
        <w:t>Ф 50 мм. Ст.              – 82 м.</w:t>
      </w:r>
    </w:p>
    <w:p w14:paraId="6CC9A46E" w14:textId="77777777" w:rsidR="005E52AC" w:rsidRDefault="005E52AC" w:rsidP="005E52AC">
      <w:pPr>
        <w:pStyle w:val="a6"/>
        <w:ind w:left="709"/>
        <w:rPr>
          <w:rFonts w:cs="Times New Roman"/>
        </w:rPr>
      </w:pPr>
      <w:r>
        <w:rPr>
          <w:rFonts w:cs="Times New Roman"/>
        </w:rPr>
        <w:t>6.3  Подключение Школы № 4</w:t>
      </w:r>
    </w:p>
    <w:p w14:paraId="0EB61377" w14:textId="77777777" w:rsidR="005E52AC" w:rsidRDefault="005E52AC" w:rsidP="00886F8C">
      <w:pPr>
        <w:pStyle w:val="a6"/>
        <w:numPr>
          <w:ilvl w:val="0"/>
          <w:numId w:val="44"/>
        </w:numPr>
        <w:ind w:left="1843"/>
        <w:jc w:val="left"/>
        <w:rPr>
          <w:rFonts w:cs="Times New Roman"/>
        </w:rPr>
      </w:pPr>
      <w:r>
        <w:rPr>
          <w:rFonts w:cs="Times New Roman"/>
        </w:rPr>
        <w:t>Ф 100 мм. Ст.           – 250 м.</w:t>
      </w:r>
    </w:p>
    <w:p w14:paraId="7A156750" w14:textId="77777777" w:rsidR="005E52AC" w:rsidRDefault="005E52AC" w:rsidP="005E52AC">
      <w:pPr>
        <w:pStyle w:val="a6"/>
        <w:ind w:left="1996"/>
        <w:rPr>
          <w:rFonts w:cs="Times New Roman"/>
        </w:rPr>
      </w:pPr>
    </w:p>
    <w:p w14:paraId="222952EA" w14:textId="77777777" w:rsidR="005E52AC" w:rsidRPr="001C166E" w:rsidRDefault="005E52AC" w:rsidP="00886F8C">
      <w:pPr>
        <w:pStyle w:val="a6"/>
        <w:numPr>
          <w:ilvl w:val="0"/>
          <w:numId w:val="33"/>
        </w:numPr>
        <w:jc w:val="left"/>
        <w:rPr>
          <w:rFonts w:cs="Times New Roman"/>
          <w:b/>
        </w:rPr>
      </w:pPr>
      <w:r w:rsidRPr="001C166E">
        <w:rPr>
          <w:rFonts w:cs="Times New Roman"/>
          <w:b/>
        </w:rPr>
        <w:t>От колодца Комсомольская- Ленина до колодца Комсомольская- Шастина</w:t>
      </w:r>
    </w:p>
    <w:p w14:paraId="265E8F62" w14:textId="77777777" w:rsidR="005E52AC" w:rsidRDefault="005E52AC" w:rsidP="00886F8C">
      <w:pPr>
        <w:pStyle w:val="a6"/>
        <w:numPr>
          <w:ilvl w:val="0"/>
          <w:numId w:val="44"/>
        </w:numPr>
        <w:rPr>
          <w:rFonts w:cs="Times New Roman"/>
        </w:rPr>
      </w:pPr>
      <w:r>
        <w:rPr>
          <w:rFonts w:cs="Times New Roman"/>
        </w:rPr>
        <w:t>Ф 160 мм. П.                 – 200 м.</w:t>
      </w:r>
    </w:p>
    <w:p w14:paraId="14AF7B2B" w14:textId="77777777" w:rsidR="005E52AC" w:rsidRDefault="005E52AC" w:rsidP="00886F8C">
      <w:pPr>
        <w:pStyle w:val="a6"/>
        <w:numPr>
          <w:ilvl w:val="1"/>
          <w:numId w:val="33"/>
        </w:numPr>
        <w:jc w:val="left"/>
        <w:rPr>
          <w:rFonts w:cs="Times New Roman"/>
        </w:rPr>
      </w:pPr>
      <w:r>
        <w:rPr>
          <w:rFonts w:cs="Times New Roman"/>
        </w:rPr>
        <w:t xml:space="preserve"> Подключения</w:t>
      </w:r>
    </w:p>
    <w:p w14:paraId="2B14EEEC" w14:textId="77777777" w:rsidR="005E52AC" w:rsidRDefault="005E52AC" w:rsidP="00886F8C">
      <w:pPr>
        <w:pStyle w:val="a6"/>
        <w:numPr>
          <w:ilvl w:val="0"/>
          <w:numId w:val="37"/>
        </w:numPr>
        <w:jc w:val="left"/>
        <w:rPr>
          <w:rFonts w:cs="Times New Roman"/>
        </w:rPr>
      </w:pPr>
      <w:r>
        <w:rPr>
          <w:rFonts w:cs="Times New Roman"/>
        </w:rPr>
        <w:t>Магазин, Администрация  Ф 63 мм. П.      – 85 м.</w:t>
      </w:r>
    </w:p>
    <w:p w14:paraId="5D1EA674" w14:textId="77777777" w:rsidR="005E52AC" w:rsidRDefault="005E52AC" w:rsidP="00886F8C">
      <w:pPr>
        <w:pStyle w:val="a6"/>
        <w:numPr>
          <w:ilvl w:val="0"/>
          <w:numId w:val="37"/>
        </w:numPr>
        <w:jc w:val="left"/>
        <w:rPr>
          <w:rFonts w:cs="Times New Roman"/>
        </w:rPr>
      </w:pPr>
      <w:r>
        <w:rPr>
          <w:rFonts w:cs="Times New Roman"/>
        </w:rPr>
        <w:t>МКД                                     Ф 50 мм. Ст.     – 20 м.</w:t>
      </w:r>
    </w:p>
    <w:p w14:paraId="7BE49E5B" w14:textId="77777777" w:rsidR="005B244F" w:rsidRPr="005B244F" w:rsidRDefault="005B244F" w:rsidP="005B244F">
      <w:pPr>
        <w:jc w:val="left"/>
        <w:rPr>
          <w:rFonts w:cs="Times New Roman"/>
        </w:rPr>
      </w:pPr>
    </w:p>
    <w:p w14:paraId="0C9C10AF" w14:textId="77777777" w:rsidR="005E52AC" w:rsidRPr="001C166E" w:rsidRDefault="005E52AC" w:rsidP="00886F8C">
      <w:pPr>
        <w:pStyle w:val="a6"/>
        <w:numPr>
          <w:ilvl w:val="0"/>
          <w:numId w:val="33"/>
        </w:numPr>
        <w:jc w:val="left"/>
        <w:rPr>
          <w:rFonts w:cs="Times New Roman"/>
          <w:b/>
        </w:rPr>
      </w:pPr>
      <w:r w:rsidRPr="001C166E">
        <w:rPr>
          <w:rFonts w:cs="Times New Roman"/>
          <w:b/>
        </w:rPr>
        <w:t>От колодца конец ул. Ленина до колодца конец ул.  Шастина № 37</w:t>
      </w:r>
    </w:p>
    <w:p w14:paraId="5A38B45B" w14:textId="77777777" w:rsidR="005E52AC" w:rsidRDefault="005E52AC" w:rsidP="00886F8C">
      <w:pPr>
        <w:pStyle w:val="a6"/>
        <w:numPr>
          <w:ilvl w:val="0"/>
          <w:numId w:val="49"/>
        </w:numPr>
        <w:rPr>
          <w:rFonts w:cs="Times New Roman"/>
        </w:rPr>
      </w:pPr>
      <w:r>
        <w:rPr>
          <w:rFonts w:cs="Times New Roman"/>
        </w:rPr>
        <w:t>Ф 200 мм. Ч.                  – 205 м.</w:t>
      </w:r>
    </w:p>
    <w:p w14:paraId="4C6BFC65" w14:textId="77777777" w:rsidR="005B244F" w:rsidRDefault="005B244F" w:rsidP="005E52AC">
      <w:pPr>
        <w:pStyle w:val="a6"/>
        <w:rPr>
          <w:rFonts w:cs="Times New Roman"/>
        </w:rPr>
      </w:pPr>
    </w:p>
    <w:p w14:paraId="65BE99C3" w14:textId="77777777" w:rsidR="005E52AC" w:rsidRPr="001C166E" w:rsidRDefault="005E52AC" w:rsidP="00886F8C">
      <w:pPr>
        <w:pStyle w:val="a6"/>
        <w:numPr>
          <w:ilvl w:val="0"/>
          <w:numId w:val="33"/>
        </w:numPr>
        <w:jc w:val="left"/>
        <w:rPr>
          <w:rFonts w:cs="Times New Roman"/>
          <w:b/>
        </w:rPr>
      </w:pPr>
      <w:r w:rsidRPr="001C166E">
        <w:rPr>
          <w:rFonts w:cs="Times New Roman"/>
          <w:b/>
        </w:rPr>
        <w:t xml:space="preserve">От </w:t>
      </w:r>
      <w:r w:rsidRPr="005B244F">
        <w:rPr>
          <w:rFonts w:cs="Times New Roman"/>
          <w:b/>
        </w:rPr>
        <w:t>колодца Шастина- Комсомольская до колодца</w:t>
      </w:r>
      <w:r w:rsidRPr="001C166E">
        <w:rPr>
          <w:rFonts w:cs="Times New Roman"/>
          <w:b/>
        </w:rPr>
        <w:t xml:space="preserve"> Шастина № 37</w:t>
      </w:r>
    </w:p>
    <w:p w14:paraId="5C1DBD55" w14:textId="77777777" w:rsidR="005E52AC" w:rsidRDefault="005E52AC" w:rsidP="00886F8C">
      <w:pPr>
        <w:pStyle w:val="a6"/>
        <w:numPr>
          <w:ilvl w:val="0"/>
          <w:numId w:val="49"/>
        </w:numPr>
        <w:rPr>
          <w:rFonts w:cs="Times New Roman"/>
        </w:rPr>
      </w:pPr>
      <w:r>
        <w:rPr>
          <w:rFonts w:cs="Times New Roman"/>
        </w:rPr>
        <w:t>Ф 250 мм. Ч.                  – 300 м.</w:t>
      </w:r>
    </w:p>
    <w:p w14:paraId="7BF54A81" w14:textId="77777777" w:rsidR="005E52AC" w:rsidRDefault="005E52AC" w:rsidP="00886F8C">
      <w:pPr>
        <w:pStyle w:val="a6"/>
        <w:numPr>
          <w:ilvl w:val="1"/>
          <w:numId w:val="33"/>
        </w:numPr>
        <w:jc w:val="left"/>
        <w:rPr>
          <w:rFonts w:cs="Times New Roman"/>
        </w:rPr>
      </w:pPr>
      <w:r>
        <w:rPr>
          <w:rFonts w:cs="Times New Roman"/>
        </w:rPr>
        <w:t>Подключения</w:t>
      </w:r>
    </w:p>
    <w:p w14:paraId="0C3834E5" w14:textId="77777777" w:rsidR="005E52AC" w:rsidRDefault="005E52AC" w:rsidP="00886F8C">
      <w:pPr>
        <w:pStyle w:val="a6"/>
        <w:numPr>
          <w:ilvl w:val="0"/>
          <w:numId w:val="38"/>
        </w:numPr>
        <w:jc w:val="left"/>
        <w:rPr>
          <w:rFonts w:cs="Times New Roman"/>
        </w:rPr>
      </w:pPr>
      <w:r>
        <w:rPr>
          <w:rFonts w:cs="Times New Roman"/>
        </w:rPr>
        <w:t>МКД  Ф 50 мм. Ст.              - 30 м.</w:t>
      </w:r>
    </w:p>
    <w:p w14:paraId="6351FCBF" w14:textId="77777777" w:rsidR="005E52AC" w:rsidRDefault="005E52AC" w:rsidP="00886F8C">
      <w:pPr>
        <w:pStyle w:val="a6"/>
        <w:numPr>
          <w:ilvl w:val="0"/>
          <w:numId w:val="38"/>
        </w:numPr>
        <w:jc w:val="left"/>
        <w:rPr>
          <w:rFonts w:cs="Times New Roman"/>
        </w:rPr>
      </w:pPr>
      <w:r>
        <w:rPr>
          <w:rFonts w:cs="Times New Roman"/>
        </w:rPr>
        <w:t>Интернат  Ф 100 мм. Ст.     – 55 м.</w:t>
      </w:r>
    </w:p>
    <w:p w14:paraId="5B5A1722" w14:textId="77777777" w:rsidR="005E52AC" w:rsidRDefault="005E52AC" w:rsidP="00886F8C">
      <w:pPr>
        <w:pStyle w:val="a6"/>
        <w:numPr>
          <w:ilvl w:val="0"/>
          <w:numId w:val="38"/>
        </w:numPr>
        <w:jc w:val="left"/>
        <w:rPr>
          <w:rFonts w:cs="Times New Roman"/>
        </w:rPr>
      </w:pPr>
      <w:r>
        <w:rPr>
          <w:rFonts w:cs="Times New Roman"/>
        </w:rPr>
        <w:t>Уличные  колонки по  Российская Шастина</w:t>
      </w:r>
    </w:p>
    <w:p w14:paraId="2A3654D6" w14:textId="77777777" w:rsidR="005E52AC" w:rsidRDefault="005E52AC" w:rsidP="005E52AC">
      <w:pPr>
        <w:pStyle w:val="a6"/>
        <w:ind w:left="1800"/>
        <w:rPr>
          <w:rFonts w:cs="Times New Roman"/>
        </w:rPr>
      </w:pPr>
      <w:r>
        <w:rPr>
          <w:rFonts w:cs="Times New Roman"/>
        </w:rPr>
        <w:t xml:space="preserve">                   Ф 50 мм.             – 500 м.</w:t>
      </w:r>
    </w:p>
    <w:p w14:paraId="01615549" w14:textId="77777777" w:rsidR="005E52AC" w:rsidRDefault="005E52AC" w:rsidP="005E52AC">
      <w:pPr>
        <w:pStyle w:val="a6"/>
        <w:ind w:left="1800"/>
        <w:rPr>
          <w:rFonts w:cs="Times New Roman"/>
        </w:rPr>
      </w:pPr>
      <w:r>
        <w:rPr>
          <w:rFonts w:cs="Times New Roman"/>
        </w:rPr>
        <w:t xml:space="preserve">                    Ф 20 мм.            – 640 м.</w:t>
      </w:r>
    </w:p>
    <w:p w14:paraId="0E118633" w14:textId="77777777" w:rsidR="005B244F" w:rsidRDefault="005B244F" w:rsidP="005E52AC">
      <w:pPr>
        <w:pStyle w:val="a6"/>
        <w:ind w:left="1800"/>
        <w:rPr>
          <w:rFonts w:cs="Times New Roman"/>
        </w:rPr>
      </w:pPr>
    </w:p>
    <w:p w14:paraId="5155FA3D" w14:textId="77777777" w:rsidR="005E52AC" w:rsidRPr="00DB7F60" w:rsidRDefault="005E52AC" w:rsidP="00886F8C">
      <w:pPr>
        <w:pStyle w:val="a6"/>
        <w:numPr>
          <w:ilvl w:val="0"/>
          <w:numId w:val="33"/>
        </w:numPr>
        <w:jc w:val="left"/>
        <w:rPr>
          <w:rFonts w:cs="Times New Roman"/>
          <w:b/>
        </w:rPr>
      </w:pPr>
      <w:r w:rsidRPr="00DB7F60">
        <w:rPr>
          <w:rFonts w:cs="Times New Roman"/>
          <w:b/>
        </w:rPr>
        <w:t>От колодца Шастина- Гагарина до колодца Шастина-Комсомольская</w:t>
      </w:r>
    </w:p>
    <w:p w14:paraId="6A6DE5D7" w14:textId="77777777" w:rsidR="005E52AC" w:rsidRDefault="005E52AC" w:rsidP="00886F8C">
      <w:pPr>
        <w:pStyle w:val="a6"/>
        <w:numPr>
          <w:ilvl w:val="0"/>
          <w:numId w:val="50"/>
        </w:numPr>
        <w:rPr>
          <w:rFonts w:cs="Times New Roman"/>
        </w:rPr>
      </w:pPr>
      <w:r>
        <w:rPr>
          <w:rFonts w:cs="Times New Roman"/>
        </w:rPr>
        <w:t>Ф 150 мм. Ч.                 – 316 м.</w:t>
      </w:r>
    </w:p>
    <w:p w14:paraId="15174C04" w14:textId="77777777" w:rsidR="005E52AC" w:rsidRDefault="005E52AC" w:rsidP="00886F8C">
      <w:pPr>
        <w:pStyle w:val="a6"/>
        <w:numPr>
          <w:ilvl w:val="1"/>
          <w:numId w:val="33"/>
        </w:numPr>
        <w:jc w:val="left"/>
        <w:rPr>
          <w:rFonts w:cs="Times New Roman"/>
        </w:rPr>
      </w:pPr>
      <w:r>
        <w:rPr>
          <w:rFonts w:cs="Times New Roman"/>
        </w:rPr>
        <w:t>Подключения Школа № 30 и дома</w:t>
      </w:r>
    </w:p>
    <w:p w14:paraId="39CBDFF0" w14:textId="77777777" w:rsidR="005E52AC" w:rsidRDefault="005E52AC" w:rsidP="00886F8C">
      <w:pPr>
        <w:pStyle w:val="a6"/>
        <w:numPr>
          <w:ilvl w:val="0"/>
          <w:numId w:val="39"/>
        </w:numPr>
        <w:jc w:val="left"/>
        <w:rPr>
          <w:rFonts w:cs="Times New Roman"/>
        </w:rPr>
      </w:pPr>
      <w:r>
        <w:rPr>
          <w:rFonts w:cs="Times New Roman"/>
        </w:rPr>
        <w:t>Ф 25             - 95 м.</w:t>
      </w:r>
    </w:p>
    <w:p w14:paraId="5D5AD3A7" w14:textId="77777777" w:rsidR="005E52AC" w:rsidRDefault="005E52AC" w:rsidP="005E52AC">
      <w:pPr>
        <w:pStyle w:val="a6"/>
        <w:ind w:left="1800"/>
        <w:rPr>
          <w:rFonts w:cs="Times New Roman"/>
        </w:rPr>
      </w:pPr>
    </w:p>
    <w:p w14:paraId="007682DE" w14:textId="77777777" w:rsidR="005B244F" w:rsidRDefault="005B244F" w:rsidP="005E52AC">
      <w:pPr>
        <w:pStyle w:val="a6"/>
        <w:ind w:left="1800"/>
        <w:rPr>
          <w:rFonts w:cs="Times New Roman"/>
        </w:rPr>
      </w:pPr>
    </w:p>
    <w:p w14:paraId="5D871FEA" w14:textId="77777777" w:rsidR="005E52AC" w:rsidRPr="00530C0D" w:rsidRDefault="005E52AC" w:rsidP="00886F8C">
      <w:pPr>
        <w:pStyle w:val="a6"/>
        <w:numPr>
          <w:ilvl w:val="0"/>
          <w:numId w:val="33"/>
        </w:numPr>
        <w:jc w:val="left"/>
        <w:rPr>
          <w:rFonts w:cs="Times New Roman"/>
          <w:b/>
        </w:rPr>
      </w:pPr>
      <w:r w:rsidRPr="00530C0D">
        <w:rPr>
          <w:rFonts w:cs="Times New Roman"/>
          <w:b/>
        </w:rPr>
        <w:t>От колодца Ленина- Гагарина до колодца Ленина- Кирова</w:t>
      </w:r>
    </w:p>
    <w:p w14:paraId="23E046BA" w14:textId="77777777" w:rsidR="005E52AC" w:rsidRDefault="005E52AC" w:rsidP="00886F8C">
      <w:pPr>
        <w:pStyle w:val="a6"/>
        <w:numPr>
          <w:ilvl w:val="0"/>
          <w:numId w:val="39"/>
        </w:numPr>
        <w:rPr>
          <w:rFonts w:cs="Times New Roman"/>
        </w:rPr>
      </w:pPr>
      <w:r>
        <w:rPr>
          <w:rFonts w:cs="Times New Roman"/>
        </w:rPr>
        <w:t>Ф 200 мм. Ч.                 – 307 м.</w:t>
      </w:r>
    </w:p>
    <w:p w14:paraId="6E061007" w14:textId="77777777" w:rsidR="005E52AC" w:rsidRDefault="005E52AC" w:rsidP="00886F8C">
      <w:pPr>
        <w:pStyle w:val="a6"/>
        <w:numPr>
          <w:ilvl w:val="1"/>
          <w:numId w:val="33"/>
        </w:numPr>
        <w:jc w:val="left"/>
        <w:rPr>
          <w:rFonts w:cs="Times New Roman"/>
        </w:rPr>
      </w:pPr>
      <w:r>
        <w:rPr>
          <w:rFonts w:cs="Times New Roman"/>
        </w:rPr>
        <w:t>Подключения</w:t>
      </w:r>
    </w:p>
    <w:p w14:paraId="79A1E12A" w14:textId="77777777" w:rsidR="005E52AC" w:rsidRDefault="005E52AC" w:rsidP="00886F8C">
      <w:pPr>
        <w:pStyle w:val="a6"/>
        <w:numPr>
          <w:ilvl w:val="0"/>
          <w:numId w:val="39"/>
        </w:numPr>
        <w:jc w:val="left"/>
        <w:rPr>
          <w:rFonts w:cs="Times New Roman"/>
        </w:rPr>
      </w:pPr>
      <w:r>
        <w:rPr>
          <w:rFonts w:cs="Times New Roman"/>
        </w:rPr>
        <w:t>МКД     Ф 50 мм. Ст.        – 80 м.</w:t>
      </w:r>
    </w:p>
    <w:p w14:paraId="5247F594" w14:textId="77777777" w:rsidR="005B244F" w:rsidRDefault="005B244F" w:rsidP="00886F8C">
      <w:pPr>
        <w:pStyle w:val="a6"/>
        <w:numPr>
          <w:ilvl w:val="0"/>
          <w:numId w:val="39"/>
        </w:numPr>
        <w:jc w:val="left"/>
        <w:rPr>
          <w:rFonts w:cs="Times New Roman"/>
        </w:rPr>
      </w:pPr>
    </w:p>
    <w:p w14:paraId="2DA50935" w14:textId="77777777" w:rsidR="005E52AC" w:rsidRPr="00530C0D" w:rsidRDefault="005E52AC" w:rsidP="00886F8C">
      <w:pPr>
        <w:pStyle w:val="a6"/>
        <w:numPr>
          <w:ilvl w:val="0"/>
          <w:numId w:val="33"/>
        </w:numPr>
        <w:jc w:val="left"/>
        <w:rPr>
          <w:rFonts w:cs="Times New Roman"/>
          <w:b/>
        </w:rPr>
      </w:pPr>
      <w:r w:rsidRPr="00530C0D">
        <w:rPr>
          <w:rFonts w:cs="Times New Roman"/>
          <w:b/>
        </w:rPr>
        <w:t>От колодца Гагарина-Ленина до колодца Гагарина –Шастина</w:t>
      </w:r>
    </w:p>
    <w:p w14:paraId="2F5EF2F2" w14:textId="77777777" w:rsidR="005E52AC" w:rsidRDefault="005E52AC" w:rsidP="00886F8C">
      <w:pPr>
        <w:pStyle w:val="a6"/>
        <w:numPr>
          <w:ilvl w:val="0"/>
          <w:numId w:val="51"/>
        </w:numPr>
        <w:rPr>
          <w:rFonts w:cs="Times New Roman"/>
        </w:rPr>
      </w:pPr>
      <w:r>
        <w:rPr>
          <w:rFonts w:cs="Times New Roman"/>
        </w:rPr>
        <w:t>Ф 150 мм. Ч.                 – 135 м.</w:t>
      </w:r>
    </w:p>
    <w:p w14:paraId="689B0CB2" w14:textId="77777777" w:rsidR="005E52AC" w:rsidRDefault="005E52AC" w:rsidP="00886F8C">
      <w:pPr>
        <w:pStyle w:val="a6"/>
        <w:numPr>
          <w:ilvl w:val="0"/>
          <w:numId w:val="51"/>
        </w:numPr>
        <w:rPr>
          <w:rFonts w:cs="Times New Roman"/>
        </w:rPr>
      </w:pPr>
      <w:r>
        <w:rPr>
          <w:rFonts w:cs="Times New Roman"/>
        </w:rPr>
        <w:t xml:space="preserve">Ф 150 мм. Ст.               – 70 м. </w:t>
      </w:r>
    </w:p>
    <w:p w14:paraId="1F430040" w14:textId="77777777" w:rsidR="005E52AC" w:rsidRDefault="005E52AC" w:rsidP="005E52AC">
      <w:pPr>
        <w:pStyle w:val="a6"/>
        <w:rPr>
          <w:rFonts w:cs="Times New Roman"/>
        </w:rPr>
      </w:pPr>
      <w:r>
        <w:rPr>
          <w:rFonts w:cs="Times New Roman"/>
        </w:rPr>
        <w:t>Итого                                205 м.</w:t>
      </w:r>
    </w:p>
    <w:p w14:paraId="686D6D31" w14:textId="77777777" w:rsidR="005E52AC" w:rsidRDefault="005E52AC" w:rsidP="00886F8C">
      <w:pPr>
        <w:pStyle w:val="a6"/>
        <w:numPr>
          <w:ilvl w:val="1"/>
          <w:numId w:val="33"/>
        </w:numPr>
        <w:jc w:val="left"/>
        <w:rPr>
          <w:rFonts w:cs="Times New Roman"/>
        </w:rPr>
      </w:pPr>
      <w:r>
        <w:rPr>
          <w:rFonts w:cs="Times New Roman"/>
        </w:rPr>
        <w:t>Подключения</w:t>
      </w:r>
    </w:p>
    <w:p w14:paraId="4902D7C1" w14:textId="77777777" w:rsidR="005E52AC" w:rsidRDefault="005E52AC" w:rsidP="00886F8C">
      <w:pPr>
        <w:pStyle w:val="a6"/>
        <w:numPr>
          <w:ilvl w:val="0"/>
          <w:numId w:val="39"/>
        </w:numPr>
        <w:jc w:val="left"/>
        <w:rPr>
          <w:rFonts w:cs="Times New Roman"/>
        </w:rPr>
      </w:pPr>
      <w:r>
        <w:rPr>
          <w:rFonts w:cs="Times New Roman"/>
        </w:rPr>
        <w:t>Почта      Ф 100 мм. Ст.       - 30 м.</w:t>
      </w:r>
    </w:p>
    <w:p w14:paraId="0D1BD09F" w14:textId="77777777" w:rsidR="005E52AC" w:rsidRDefault="005E52AC" w:rsidP="005E52AC">
      <w:pPr>
        <w:pStyle w:val="a6"/>
        <w:ind w:left="1800"/>
        <w:rPr>
          <w:rFonts w:cs="Times New Roman"/>
        </w:rPr>
      </w:pPr>
      <w:r>
        <w:rPr>
          <w:rFonts w:cs="Times New Roman"/>
        </w:rPr>
        <w:t xml:space="preserve">                 Ф 25 мм. Ст.        – 15 м.</w:t>
      </w:r>
    </w:p>
    <w:p w14:paraId="7F1F1E81" w14:textId="77777777" w:rsidR="005E52AC" w:rsidRDefault="005E52AC" w:rsidP="00886F8C">
      <w:pPr>
        <w:pStyle w:val="a6"/>
        <w:numPr>
          <w:ilvl w:val="0"/>
          <w:numId w:val="39"/>
        </w:numPr>
        <w:jc w:val="left"/>
        <w:rPr>
          <w:rFonts w:cs="Times New Roman"/>
        </w:rPr>
      </w:pPr>
      <w:r>
        <w:rPr>
          <w:rFonts w:cs="Times New Roman"/>
        </w:rPr>
        <w:t>МКД        Ф 50 мм. Ст.        – 60 м.</w:t>
      </w:r>
    </w:p>
    <w:p w14:paraId="67E22449" w14:textId="77777777" w:rsidR="005B244F" w:rsidRPr="005B244F" w:rsidRDefault="005B244F" w:rsidP="005B244F">
      <w:pPr>
        <w:jc w:val="left"/>
        <w:rPr>
          <w:rFonts w:cs="Times New Roman"/>
        </w:rPr>
      </w:pPr>
    </w:p>
    <w:p w14:paraId="6996F43C" w14:textId="77777777" w:rsidR="005E52AC" w:rsidRPr="00DB7F60" w:rsidRDefault="005E52AC" w:rsidP="00886F8C">
      <w:pPr>
        <w:pStyle w:val="a6"/>
        <w:numPr>
          <w:ilvl w:val="0"/>
          <w:numId w:val="33"/>
        </w:numPr>
        <w:jc w:val="left"/>
        <w:rPr>
          <w:rFonts w:cs="Times New Roman"/>
          <w:b/>
        </w:rPr>
      </w:pPr>
      <w:r w:rsidRPr="00DB7F60">
        <w:rPr>
          <w:rFonts w:cs="Times New Roman"/>
          <w:b/>
        </w:rPr>
        <w:t xml:space="preserve"> От колодца Кирова- Ленина до колодца Кирова- Шастина</w:t>
      </w:r>
    </w:p>
    <w:p w14:paraId="5F249B54" w14:textId="77777777" w:rsidR="005E52AC" w:rsidRDefault="005E52AC" w:rsidP="00886F8C">
      <w:pPr>
        <w:pStyle w:val="a6"/>
        <w:numPr>
          <w:ilvl w:val="0"/>
          <w:numId w:val="39"/>
        </w:numPr>
        <w:rPr>
          <w:rFonts w:cs="Times New Roman"/>
        </w:rPr>
      </w:pPr>
      <w:r>
        <w:rPr>
          <w:rFonts w:cs="Times New Roman"/>
        </w:rPr>
        <w:t>Ф 160 мм. П.                  – 200 м.</w:t>
      </w:r>
    </w:p>
    <w:p w14:paraId="1A67D72F" w14:textId="77777777" w:rsidR="005E52AC" w:rsidRDefault="005E52AC" w:rsidP="00886F8C">
      <w:pPr>
        <w:pStyle w:val="a6"/>
        <w:numPr>
          <w:ilvl w:val="1"/>
          <w:numId w:val="33"/>
        </w:numPr>
        <w:jc w:val="left"/>
        <w:rPr>
          <w:rFonts w:cs="Times New Roman"/>
        </w:rPr>
      </w:pPr>
      <w:r>
        <w:rPr>
          <w:rFonts w:cs="Times New Roman"/>
        </w:rPr>
        <w:t>Подключения</w:t>
      </w:r>
    </w:p>
    <w:p w14:paraId="1CB6EE9B" w14:textId="77777777" w:rsidR="005E52AC" w:rsidRDefault="005E52AC" w:rsidP="00886F8C">
      <w:pPr>
        <w:pStyle w:val="a6"/>
        <w:numPr>
          <w:ilvl w:val="0"/>
          <w:numId w:val="39"/>
        </w:numPr>
        <w:jc w:val="left"/>
        <w:rPr>
          <w:rFonts w:cs="Times New Roman"/>
        </w:rPr>
      </w:pPr>
      <w:r>
        <w:rPr>
          <w:rFonts w:cs="Times New Roman"/>
        </w:rPr>
        <w:t>Пекарня     Ф 50 мм. Ст.      – 30 м.</w:t>
      </w:r>
    </w:p>
    <w:p w14:paraId="30EC838E" w14:textId="77777777" w:rsidR="005B244F" w:rsidRPr="005B244F" w:rsidRDefault="005B244F" w:rsidP="005B244F">
      <w:pPr>
        <w:jc w:val="left"/>
        <w:rPr>
          <w:rFonts w:cs="Times New Roman"/>
        </w:rPr>
      </w:pPr>
    </w:p>
    <w:p w14:paraId="7C7FB0DB" w14:textId="77777777" w:rsidR="005E52AC" w:rsidRPr="005B244F" w:rsidRDefault="005E52AC" w:rsidP="00886F8C">
      <w:pPr>
        <w:pStyle w:val="a6"/>
        <w:numPr>
          <w:ilvl w:val="0"/>
          <w:numId w:val="33"/>
        </w:numPr>
        <w:jc w:val="left"/>
        <w:rPr>
          <w:rFonts w:cs="Times New Roman"/>
          <w:b/>
        </w:rPr>
      </w:pPr>
      <w:r w:rsidRPr="005B244F">
        <w:rPr>
          <w:rFonts w:cs="Times New Roman"/>
          <w:b/>
        </w:rPr>
        <w:t>От колодца Ленина- Кирова до колодца Ленина- Парковая</w:t>
      </w:r>
    </w:p>
    <w:p w14:paraId="49B0AC55" w14:textId="77777777" w:rsidR="005E52AC" w:rsidRDefault="005E52AC" w:rsidP="00886F8C">
      <w:pPr>
        <w:pStyle w:val="a6"/>
        <w:numPr>
          <w:ilvl w:val="0"/>
          <w:numId w:val="39"/>
        </w:numPr>
        <w:rPr>
          <w:rFonts w:cs="Times New Roman"/>
        </w:rPr>
      </w:pPr>
      <w:r>
        <w:rPr>
          <w:rFonts w:cs="Times New Roman"/>
        </w:rPr>
        <w:t>Ф 200 мм. П.                   – 260 м.</w:t>
      </w:r>
    </w:p>
    <w:p w14:paraId="19D00C94" w14:textId="77777777" w:rsidR="005E52AC" w:rsidRDefault="005E52AC" w:rsidP="00886F8C">
      <w:pPr>
        <w:pStyle w:val="a6"/>
        <w:numPr>
          <w:ilvl w:val="1"/>
          <w:numId w:val="33"/>
        </w:numPr>
        <w:jc w:val="left"/>
        <w:rPr>
          <w:rFonts w:cs="Times New Roman"/>
        </w:rPr>
      </w:pPr>
      <w:r>
        <w:rPr>
          <w:rFonts w:cs="Times New Roman"/>
        </w:rPr>
        <w:t>Подключения</w:t>
      </w:r>
    </w:p>
    <w:p w14:paraId="5D7F391E" w14:textId="77777777" w:rsidR="005E52AC" w:rsidRDefault="005E52AC" w:rsidP="00886F8C">
      <w:pPr>
        <w:pStyle w:val="a6"/>
        <w:numPr>
          <w:ilvl w:val="0"/>
          <w:numId w:val="39"/>
        </w:numPr>
        <w:jc w:val="left"/>
        <w:rPr>
          <w:rFonts w:cs="Times New Roman"/>
        </w:rPr>
      </w:pPr>
      <w:r>
        <w:rPr>
          <w:rFonts w:cs="Times New Roman"/>
        </w:rPr>
        <w:t>МКД          Ф 63 мм. П.         – 60 м.</w:t>
      </w:r>
    </w:p>
    <w:p w14:paraId="74BF2C4E" w14:textId="77777777" w:rsidR="005B244F" w:rsidRPr="005B244F" w:rsidRDefault="005B244F" w:rsidP="005B244F">
      <w:pPr>
        <w:jc w:val="left"/>
        <w:rPr>
          <w:rFonts w:cs="Times New Roman"/>
        </w:rPr>
      </w:pPr>
    </w:p>
    <w:p w14:paraId="6513A891" w14:textId="77777777" w:rsidR="005E52AC" w:rsidRPr="005B244F" w:rsidRDefault="005E52AC" w:rsidP="00886F8C">
      <w:pPr>
        <w:pStyle w:val="a6"/>
        <w:numPr>
          <w:ilvl w:val="0"/>
          <w:numId w:val="33"/>
        </w:numPr>
        <w:jc w:val="left"/>
        <w:rPr>
          <w:rFonts w:cs="Times New Roman"/>
          <w:b/>
        </w:rPr>
      </w:pPr>
      <w:r w:rsidRPr="005B244F">
        <w:rPr>
          <w:rFonts w:cs="Times New Roman"/>
          <w:b/>
        </w:rPr>
        <w:t>От колодца Шастина- Кирова до колодца Шастина- Парковая</w:t>
      </w:r>
    </w:p>
    <w:p w14:paraId="3E36A2CF" w14:textId="77777777" w:rsidR="005E52AC" w:rsidRDefault="005E52AC" w:rsidP="00886F8C">
      <w:pPr>
        <w:pStyle w:val="a6"/>
        <w:numPr>
          <w:ilvl w:val="0"/>
          <w:numId w:val="39"/>
        </w:numPr>
        <w:rPr>
          <w:rFonts w:cs="Times New Roman"/>
        </w:rPr>
      </w:pPr>
      <w:r>
        <w:rPr>
          <w:rFonts w:cs="Times New Roman"/>
        </w:rPr>
        <w:t>Ф 250 мм. Ч.                   – 265 м.</w:t>
      </w:r>
    </w:p>
    <w:p w14:paraId="5110BAC3" w14:textId="77777777" w:rsidR="005E52AC" w:rsidRDefault="005E52AC" w:rsidP="00886F8C">
      <w:pPr>
        <w:pStyle w:val="a6"/>
        <w:numPr>
          <w:ilvl w:val="1"/>
          <w:numId w:val="33"/>
        </w:numPr>
        <w:jc w:val="left"/>
        <w:rPr>
          <w:rFonts w:cs="Times New Roman"/>
        </w:rPr>
      </w:pPr>
      <w:r>
        <w:rPr>
          <w:rFonts w:cs="Times New Roman"/>
        </w:rPr>
        <w:t>Подключения</w:t>
      </w:r>
    </w:p>
    <w:p w14:paraId="09D9A355" w14:textId="77777777" w:rsidR="005E52AC" w:rsidRDefault="005E52AC" w:rsidP="00886F8C">
      <w:pPr>
        <w:pStyle w:val="a6"/>
        <w:numPr>
          <w:ilvl w:val="0"/>
          <w:numId w:val="39"/>
        </w:numPr>
        <w:jc w:val="left"/>
        <w:rPr>
          <w:rFonts w:cs="Times New Roman"/>
        </w:rPr>
      </w:pPr>
      <w:r>
        <w:rPr>
          <w:rFonts w:cs="Times New Roman"/>
        </w:rPr>
        <w:t>СРЦ 2 шт.   Ф 50 мм. Ст.       – 75 м.</w:t>
      </w:r>
    </w:p>
    <w:p w14:paraId="7D5BBB35" w14:textId="77777777" w:rsidR="005B244F" w:rsidRPr="005B244F" w:rsidRDefault="005B244F" w:rsidP="005B244F">
      <w:pPr>
        <w:jc w:val="left"/>
        <w:rPr>
          <w:rFonts w:cs="Times New Roman"/>
        </w:rPr>
      </w:pPr>
    </w:p>
    <w:p w14:paraId="4329DD76" w14:textId="77777777" w:rsidR="005E52AC" w:rsidRPr="005B244F" w:rsidRDefault="005E52AC" w:rsidP="00886F8C">
      <w:pPr>
        <w:pStyle w:val="a6"/>
        <w:numPr>
          <w:ilvl w:val="0"/>
          <w:numId w:val="33"/>
        </w:numPr>
        <w:jc w:val="left"/>
        <w:rPr>
          <w:rFonts w:cs="Times New Roman"/>
          <w:b/>
        </w:rPr>
      </w:pPr>
      <w:r w:rsidRPr="005B244F">
        <w:rPr>
          <w:rFonts w:cs="Times New Roman"/>
          <w:b/>
        </w:rPr>
        <w:t>От колодца Парковая- Ленина до колодца Парковая- Шастина</w:t>
      </w:r>
    </w:p>
    <w:p w14:paraId="3821BF6D" w14:textId="77777777" w:rsidR="005E52AC" w:rsidRDefault="005E52AC" w:rsidP="00886F8C">
      <w:pPr>
        <w:pStyle w:val="a6"/>
        <w:numPr>
          <w:ilvl w:val="0"/>
          <w:numId w:val="39"/>
        </w:numPr>
        <w:rPr>
          <w:rFonts w:cs="Times New Roman"/>
        </w:rPr>
      </w:pPr>
      <w:r>
        <w:rPr>
          <w:rFonts w:cs="Times New Roman"/>
        </w:rPr>
        <w:t>Ф 160 мм. П.                    – 95 м.</w:t>
      </w:r>
    </w:p>
    <w:p w14:paraId="01B97DFC" w14:textId="77777777" w:rsidR="005E52AC" w:rsidRDefault="005E52AC" w:rsidP="00886F8C">
      <w:pPr>
        <w:pStyle w:val="a6"/>
        <w:numPr>
          <w:ilvl w:val="0"/>
          <w:numId w:val="39"/>
        </w:numPr>
        <w:rPr>
          <w:rFonts w:cs="Times New Roman"/>
        </w:rPr>
      </w:pPr>
      <w:r>
        <w:rPr>
          <w:rFonts w:cs="Times New Roman"/>
        </w:rPr>
        <w:t>Ф 150 мм. Ч.                    – 110 м.</w:t>
      </w:r>
    </w:p>
    <w:p w14:paraId="4422E7AA" w14:textId="77777777" w:rsidR="005E52AC" w:rsidRDefault="005E52AC" w:rsidP="005E52AC">
      <w:pPr>
        <w:pStyle w:val="a6"/>
        <w:rPr>
          <w:rFonts w:cs="Times New Roman"/>
        </w:rPr>
      </w:pPr>
      <w:r>
        <w:rPr>
          <w:rFonts w:cs="Times New Roman"/>
        </w:rPr>
        <w:t>Итого:                                  205 м.</w:t>
      </w:r>
    </w:p>
    <w:p w14:paraId="0A1E4AAB" w14:textId="77777777" w:rsidR="005E52AC" w:rsidRDefault="005E52AC" w:rsidP="00886F8C">
      <w:pPr>
        <w:pStyle w:val="a6"/>
        <w:numPr>
          <w:ilvl w:val="1"/>
          <w:numId w:val="33"/>
        </w:numPr>
        <w:jc w:val="left"/>
        <w:rPr>
          <w:rFonts w:cs="Times New Roman"/>
        </w:rPr>
      </w:pPr>
      <w:r>
        <w:rPr>
          <w:rFonts w:cs="Times New Roman"/>
        </w:rPr>
        <w:t>Подключения</w:t>
      </w:r>
    </w:p>
    <w:p w14:paraId="4723276F" w14:textId="77777777" w:rsidR="005E52AC" w:rsidRDefault="005E52AC" w:rsidP="00886F8C">
      <w:pPr>
        <w:pStyle w:val="a6"/>
        <w:numPr>
          <w:ilvl w:val="0"/>
          <w:numId w:val="39"/>
        </w:numPr>
        <w:jc w:val="left"/>
        <w:rPr>
          <w:rFonts w:cs="Times New Roman"/>
        </w:rPr>
      </w:pPr>
      <w:r>
        <w:rPr>
          <w:rFonts w:cs="Times New Roman"/>
        </w:rPr>
        <w:t>МКД            Ф 63 мм. П.         – 15 м.</w:t>
      </w:r>
    </w:p>
    <w:p w14:paraId="2AACB8B3" w14:textId="77777777" w:rsidR="005B244F" w:rsidRDefault="005B244F" w:rsidP="005B244F">
      <w:pPr>
        <w:jc w:val="left"/>
        <w:rPr>
          <w:rFonts w:cs="Times New Roman"/>
        </w:rPr>
      </w:pPr>
    </w:p>
    <w:p w14:paraId="3F3669AB" w14:textId="77777777" w:rsidR="005B244F" w:rsidRPr="005B244F" w:rsidRDefault="005B244F" w:rsidP="005B244F">
      <w:pPr>
        <w:jc w:val="left"/>
        <w:rPr>
          <w:rFonts w:cs="Times New Roman"/>
        </w:rPr>
      </w:pPr>
    </w:p>
    <w:p w14:paraId="25809944" w14:textId="77777777" w:rsidR="005E52AC" w:rsidRPr="00DB7F60" w:rsidRDefault="005E52AC" w:rsidP="00886F8C">
      <w:pPr>
        <w:pStyle w:val="a6"/>
        <w:numPr>
          <w:ilvl w:val="0"/>
          <w:numId w:val="33"/>
        </w:numPr>
        <w:jc w:val="left"/>
        <w:rPr>
          <w:rFonts w:cs="Times New Roman"/>
          <w:b/>
        </w:rPr>
      </w:pPr>
      <w:r w:rsidRPr="00DB7F60">
        <w:rPr>
          <w:rFonts w:cs="Times New Roman"/>
          <w:b/>
        </w:rPr>
        <w:lastRenderedPageBreak/>
        <w:t>Ул. Чунская от начала до конца (гаражный проезд)</w:t>
      </w:r>
    </w:p>
    <w:p w14:paraId="51849EDE" w14:textId="77777777" w:rsidR="005E52AC" w:rsidRDefault="005E52AC" w:rsidP="00886F8C">
      <w:pPr>
        <w:pStyle w:val="a6"/>
        <w:numPr>
          <w:ilvl w:val="0"/>
          <w:numId w:val="39"/>
        </w:numPr>
        <w:rPr>
          <w:rFonts w:cs="Times New Roman"/>
        </w:rPr>
      </w:pPr>
      <w:r>
        <w:rPr>
          <w:rFonts w:cs="Times New Roman"/>
        </w:rPr>
        <w:t>Ф 150 мм. Ч.                    – 1050 м.</w:t>
      </w:r>
    </w:p>
    <w:p w14:paraId="67CF8A54" w14:textId="77777777" w:rsidR="005E52AC" w:rsidRDefault="005E52AC" w:rsidP="00886F8C">
      <w:pPr>
        <w:pStyle w:val="a6"/>
        <w:numPr>
          <w:ilvl w:val="1"/>
          <w:numId w:val="33"/>
        </w:numPr>
        <w:jc w:val="left"/>
        <w:rPr>
          <w:rFonts w:cs="Times New Roman"/>
        </w:rPr>
      </w:pPr>
      <w:r>
        <w:rPr>
          <w:rFonts w:cs="Times New Roman"/>
        </w:rPr>
        <w:t xml:space="preserve">Подключения </w:t>
      </w:r>
    </w:p>
    <w:p w14:paraId="1FFAB6FF" w14:textId="77777777" w:rsidR="005E52AC" w:rsidRDefault="005E52AC" w:rsidP="00886F8C">
      <w:pPr>
        <w:pStyle w:val="a6"/>
        <w:numPr>
          <w:ilvl w:val="0"/>
          <w:numId w:val="39"/>
        </w:numPr>
        <w:jc w:val="left"/>
        <w:rPr>
          <w:rFonts w:cs="Times New Roman"/>
        </w:rPr>
      </w:pPr>
      <w:r>
        <w:rPr>
          <w:rFonts w:cs="Times New Roman"/>
        </w:rPr>
        <w:t>Жилые дома Ф 25 мм. Ст.       – 500 м.</w:t>
      </w:r>
    </w:p>
    <w:p w14:paraId="704B1F7D" w14:textId="77777777" w:rsidR="005B244F" w:rsidRPr="005B244F" w:rsidRDefault="005B244F" w:rsidP="005B244F">
      <w:pPr>
        <w:jc w:val="left"/>
        <w:rPr>
          <w:rFonts w:cs="Times New Roman"/>
        </w:rPr>
      </w:pPr>
    </w:p>
    <w:p w14:paraId="0D03E9DC" w14:textId="77777777" w:rsidR="005E52AC" w:rsidRPr="005B244F" w:rsidRDefault="005E52AC" w:rsidP="00886F8C">
      <w:pPr>
        <w:pStyle w:val="a6"/>
        <w:numPr>
          <w:ilvl w:val="0"/>
          <w:numId w:val="33"/>
        </w:numPr>
        <w:jc w:val="left"/>
        <w:rPr>
          <w:rFonts w:cs="Times New Roman"/>
          <w:b/>
        </w:rPr>
      </w:pPr>
      <w:r w:rsidRPr="00DB7F60">
        <w:rPr>
          <w:rFonts w:cs="Times New Roman"/>
          <w:b/>
        </w:rPr>
        <w:t xml:space="preserve"> </w:t>
      </w:r>
      <w:r w:rsidRPr="005B244F">
        <w:rPr>
          <w:rFonts w:cs="Times New Roman"/>
          <w:b/>
        </w:rPr>
        <w:t xml:space="preserve">Гаражный проезд  от Чунской до Шастина </w:t>
      </w:r>
    </w:p>
    <w:p w14:paraId="6A2F62AE" w14:textId="77777777" w:rsidR="005E52AC" w:rsidRPr="005B244F" w:rsidRDefault="005E52AC" w:rsidP="00886F8C">
      <w:pPr>
        <w:pStyle w:val="a6"/>
        <w:numPr>
          <w:ilvl w:val="0"/>
          <w:numId w:val="39"/>
        </w:numPr>
        <w:rPr>
          <w:rFonts w:cs="Times New Roman"/>
        </w:rPr>
      </w:pPr>
      <w:r w:rsidRPr="005B244F">
        <w:rPr>
          <w:rFonts w:cs="Times New Roman"/>
        </w:rPr>
        <w:t>Ф 150 мм. Ч.                   – 172 м.</w:t>
      </w:r>
    </w:p>
    <w:p w14:paraId="36E98B2C" w14:textId="77777777" w:rsidR="005B244F" w:rsidRDefault="005B244F" w:rsidP="005E52AC">
      <w:pPr>
        <w:pStyle w:val="a6"/>
        <w:rPr>
          <w:rFonts w:cs="Times New Roman"/>
        </w:rPr>
      </w:pPr>
    </w:p>
    <w:p w14:paraId="388CE848" w14:textId="77777777" w:rsidR="005B244F" w:rsidRDefault="005B244F" w:rsidP="005E52AC">
      <w:pPr>
        <w:pStyle w:val="a6"/>
        <w:rPr>
          <w:rFonts w:cs="Times New Roman"/>
        </w:rPr>
      </w:pPr>
    </w:p>
    <w:p w14:paraId="10B7EF12" w14:textId="77777777" w:rsidR="005E52AC" w:rsidRPr="005B244F" w:rsidRDefault="005E52AC" w:rsidP="00886F8C">
      <w:pPr>
        <w:pStyle w:val="a6"/>
        <w:numPr>
          <w:ilvl w:val="0"/>
          <w:numId w:val="33"/>
        </w:numPr>
        <w:jc w:val="left"/>
        <w:rPr>
          <w:rFonts w:cs="Times New Roman"/>
          <w:b/>
        </w:rPr>
      </w:pPr>
      <w:r w:rsidRPr="005B244F">
        <w:rPr>
          <w:rFonts w:cs="Times New Roman"/>
          <w:b/>
        </w:rPr>
        <w:t>Первомайская от Некрасова до Гагарина + участок Некрасова</w:t>
      </w:r>
    </w:p>
    <w:p w14:paraId="7B5B4201" w14:textId="77777777" w:rsidR="005E52AC" w:rsidRDefault="005E52AC" w:rsidP="00886F8C">
      <w:pPr>
        <w:pStyle w:val="a6"/>
        <w:numPr>
          <w:ilvl w:val="0"/>
          <w:numId w:val="39"/>
        </w:numPr>
        <w:rPr>
          <w:rFonts w:cs="Times New Roman"/>
        </w:rPr>
      </w:pPr>
      <w:r>
        <w:rPr>
          <w:rFonts w:cs="Times New Roman"/>
        </w:rPr>
        <w:t>Ф 100 мм. Ч.                   – 330 м.</w:t>
      </w:r>
    </w:p>
    <w:p w14:paraId="7700109A" w14:textId="77777777" w:rsidR="005B244F" w:rsidRPr="005B244F" w:rsidRDefault="005B244F" w:rsidP="005B244F">
      <w:pPr>
        <w:rPr>
          <w:rFonts w:cs="Times New Roman"/>
        </w:rPr>
      </w:pPr>
    </w:p>
    <w:p w14:paraId="5889E80B" w14:textId="77777777" w:rsidR="005E52AC" w:rsidRPr="005B244F" w:rsidRDefault="005E52AC" w:rsidP="00886F8C">
      <w:pPr>
        <w:pStyle w:val="a6"/>
        <w:numPr>
          <w:ilvl w:val="0"/>
          <w:numId w:val="33"/>
        </w:numPr>
        <w:jc w:val="left"/>
        <w:rPr>
          <w:rFonts w:cs="Times New Roman"/>
          <w:b/>
        </w:rPr>
      </w:pPr>
      <w:r w:rsidRPr="005B244F">
        <w:rPr>
          <w:rFonts w:cs="Times New Roman"/>
          <w:b/>
        </w:rPr>
        <w:t>Участок с Чунской на Первомайскую ч/з огороды</w:t>
      </w:r>
    </w:p>
    <w:p w14:paraId="3D97D0D4" w14:textId="77777777" w:rsidR="005E52AC" w:rsidRDefault="005E52AC" w:rsidP="00886F8C">
      <w:pPr>
        <w:pStyle w:val="a6"/>
        <w:numPr>
          <w:ilvl w:val="0"/>
          <w:numId w:val="39"/>
        </w:numPr>
        <w:rPr>
          <w:rFonts w:cs="Times New Roman"/>
        </w:rPr>
      </w:pPr>
      <w:r>
        <w:rPr>
          <w:rFonts w:cs="Times New Roman"/>
        </w:rPr>
        <w:t>Ф 100 мм. Ч.                   – 80 м.</w:t>
      </w:r>
    </w:p>
    <w:p w14:paraId="04331EE6" w14:textId="77777777" w:rsidR="005B244F" w:rsidRDefault="005B244F" w:rsidP="005E52AC">
      <w:pPr>
        <w:pStyle w:val="a6"/>
        <w:rPr>
          <w:rFonts w:cs="Times New Roman"/>
        </w:rPr>
      </w:pPr>
    </w:p>
    <w:p w14:paraId="383514C7" w14:textId="77777777" w:rsidR="005B244F" w:rsidRDefault="005B244F" w:rsidP="005E52AC">
      <w:pPr>
        <w:pStyle w:val="a6"/>
        <w:rPr>
          <w:rFonts w:cs="Times New Roman"/>
        </w:rPr>
      </w:pPr>
    </w:p>
    <w:p w14:paraId="676AEB1C" w14:textId="77777777" w:rsidR="005E52AC" w:rsidRPr="005B244F" w:rsidRDefault="005E52AC" w:rsidP="00886F8C">
      <w:pPr>
        <w:pStyle w:val="a6"/>
        <w:numPr>
          <w:ilvl w:val="0"/>
          <w:numId w:val="33"/>
        </w:numPr>
        <w:jc w:val="left"/>
        <w:rPr>
          <w:rFonts w:cs="Times New Roman"/>
          <w:b/>
        </w:rPr>
      </w:pPr>
      <w:r w:rsidRPr="005B244F">
        <w:rPr>
          <w:rFonts w:cs="Times New Roman"/>
          <w:b/>
        </w:rPr>
        <w:t>От колодца Комсомольская- Ленина до колодца Комсомольская- Чунская</w:t>
      </w:r>
    </w:p>
    <w:p w14:paraId="0BCA82B1" w14:textId="77777777" w:rsidR="005E52AC" w:rsidRDefault="005E52AC" w:rsidP="00886F8C">
      <w:pPr>
        <w:pStyle w:val="a6"/>
        <w:numPr>
          <w:ilvl w:val="0"/>
          <w:numId w:val="39"/>
        </w:numPr>
        <w:rPr>
          <w:rFonts w:cs="Times New Roman"/>
        </w:rPr>
      </w:pPr>
      <w:r>
        <w:rPr>
          <w:rFonts w:cs="Times New Roman"/>
        </w:rPr>
        <w:t>Ф 150 мм. Ч.                   – 172 м.</w:t>
      </w:r>
    </w:p>
    <w:p w14:paraId="73047AE4" w14:textId="77777777" w:rsidR="005E52AC" w:rsidRDefault="005E52AC" w:rsidP="00886F8C">
      <w:pPr>
        <w:pStyle w:val="a6"/>
        <w:numPr>
          <w:ilvl w:val="1"/>
          <w:numId w:val="33"/>
        </w:numPr>
        <w:jc w:val="left"/>
        <w:rPr>
          <w:rFonts w:cs="Times New Roman"/>
        </w:rPr>
      </w:pPr>
      <w:r>
        <w:rPr>
          <w:rFonts w:cs="Times New Roman"/>
        </w:rPr>
        <w:t>Подключения</w:t>
      </w:r>
    </w:p>
    <w:p w14:paraId="0DEB7EAF" w14:textId="77777777" w:rsidR="005E52AC" w:rsidRDefault="005E52AC" w:rsidP="00886F8C">
      <w:pPr>
        <w:pStyle w:val="a6"/>
        <w:numPr>
          <w:ilvl w:val="0"/>
          <w:numId w:val="39"/>
        </w:numPr>
        <w:jc w:val="left"/>
        <w:rPr>
          <w:rFonts w:cs="Times New Roman"/>
        </w:rPr>
      </w:pPr>
      <w:r>
        <w:rPr>
          <w:rFonts w:cs="Times New Roman"/>
        </w:rPr>
        <w:t>Котельная Интернат Ф 100 мм. Ст.     - 20 м.</w:t>
      </w:r>
    </w:p>
    <w:p w14:paraId="1E67AACF" w14:textId="77777777" w:rsidR="009570B7" w:rsidRPr="009570B7" w:rsidRDefault="009570B7" w:rsidP="009570B7">
      <w:pPr>
        <w:jc w:val="left"/>
        <w:rPr>
          <w:rFonts w:cs="Times New Roman"/>
        </w:rPr>
      </w:pPr>
    </w:p>
    <w:p w14:paraId="0A1099A0" w14:textId="77777777" w:rsidR="005E52AC" w:rsidRPr="009570B7" w:rsidRDefault="005E52AC" w:rsidP="00886F8C">
      <w:pPr>
        <w:pStyle w:val="a6"/>
        <w:numPr>
          <w:ilvl w:val="0"/>
          <w:numId w:val="33"/>
        </w:numPr>
        <w:jc w:val="left"/>
        <w:rPr>
          <w:rFonts w:cs="Times New Roman"/>
          <w:b/>
        </w:rPr>
      </w:pPr>
      <w:r w:rsidRPr="009570B7">
        <w:rPr>
          <w:rFonts w:cs="Times New Roman"/>
          <w:b/>
        </w:rPr>
        <w:t>От колодца Гагарина- Шастина до колодца Гагарина-Чунская</w:t>
      </w:r>
    </w:p>
    <w:p w14:paraId="39E23B1C" w14:textId="77777777" w:rsidR="005E52AC" w:rsidRDefault="005E52AC" w:rsidP="00886F8C">
      <w:pPr>
        <w:pStyle w:val="a6"/>
        <w:numPr>
          <w:ilvl w:val="0"/>
          <w:numId w:val="39"/>
        </w:numPr>
        <w:rPr>
          <w:rFonts w:cs="Times New Roman"/>
        </w:rPr>
      </w:pPr>
      <w:r>
        <w:rPr>
          <w:rFonts w:cs="Times New Roman"/>
        </w:rPr>
        <w:t>Ф 150 мм. Ч.                   – 172 м.</w:t>
      </w:r>
    </w:p>
    <w:p w14:paraId="37026C8D" w14:textId="77777777" w:rsidR="005E52AC" w:rsidRDefault="005E52AC" w:rsidP="00886F8C">
      <w:pPr>
        <w:pStyle w:val="a6"/>
        <w:numPr>
          <w:ilvl w:val="1"/>
          <w:numId w:val="33"/>
        </w:numPr>
        <w:jc w:val="left"/>
        <w:rPr>
          <w:rFonts w:cs="Times New Roman"/>
        </w:rPr>
      </w:pPr>
      <w:r>
        <w:rPr>
          <w:rFonts w:cs="Times New Roman"/>
        </w:rPr>
        <w:t>Подключения</w:t>
      </w:r>
    </w:p>
    <w:p w14:paraId="730B2CB8" w14:textId="77777777" w:rsidR="005E52AC" w:rsidRDefault="005E52AC" w:rsidP="00886F8C">
      <w:pPr>
        <w:pStyle w:val="a6"/>
        <w:numPr>
          <w:ilvl w:val="0"/>
          <w:numId w:val="39"/>
        </w:numPr>
        <w:jc w:val="left"/>
        <w:rPr>
          <w:rFonts w:cs="Times New Roman"/>
        </w:rPr>
      </w:pPr>
      <w:r>
        <w:rPr>
          <w:rFonts w:cs="Times New Roman"/>
        </w:rPr>
        <w:t>Жилые дома Первомайская Ф 32 мм. Ст.  – 130 м.</w:t>
      </w:r>
    </w:p>
    <w:p w14:paraId="0EBF8456" w14:textId="77777777" w:rsidR="009570B7" w:rsidRPr="009570B7" w:rsidRDefault="009570B7" w:rsidP="009570B7">
      <w:pPr>
        <w:jc w:val="left"/>
        <w:rPr>
          <w:rFonts w:cs="Times New Roman"/>
        </w:rPr>
      </w:pPr>
    </w:p>
    <w:p w14:paraId="64448386" w14:textId="77777777" w:rsidR="005E52AC" w:rsidRPr="00DB7F60" w:rsidRDefault="005E52AC" w:rsidP="00886F8C">
      <w:pPr>
        <w:pStyle w:val="a6"/>
        <w:numPr>
          <w:ilvl w:val="0"/>
          <w:numId w:val="33"/>
        </w:numPr>
        <w:jc w:val="left"/>
        <w:rPr>
          <w:rFonts w:cs="Times New Roman"/>
          <w:b/>
        </w:rPr>
      </w:pPr>
      <w:r w:rsidRPr="00DB7F60">
        <w:rPr>
          <w:rFonts w:cs="Times New Roman"/>
          <w:b/>
        </w:rPr>
        <w:t>От колодца магистраль поворот на котельную до колодца Ленина- Парковая</w:t>
      </w:r>
    </w:p>
    <w:p w14:paraId="337692EF" w14:textId="77777777" w:rsidR="005E52AC" w:rsidRDefault="005E52AC" w:rsidP="00886F8C">
      <w:pPr>
        <w:pStyle w:val="a6"/>
        <w:numPr>
          <w:ilvl w:val="0"/>
          <w:numId w:val="39"/>
        </w:numPr>
        <w:rPr>
          <w:rFonts w:cs="Times New Roman"/>
        </w:rPr>
      </w:pPr>
      <w:r>
        <w:rPr>
          <w:rFonts w:cs="Times New Roman"/>
        </w:rPr>
        <w:t>Ф 219 мм. Ст.                 – 1116 м.</w:t>
      </w:r>
    </w:p>
    <w:p w14:paraId="66EF99D6" w14:textId="77777777" w:rsidR="005E52AC" w:rsidRDefault="005E52AC" w:rsidP="005E52AC">
      <w:pPr>
        <w:pStyle w:val="a6"/>
        <w:rPr>
          <w:rFonts w:cs="Times New Roman"/>
        </w:rPr>
      </w:pPr>
    </w:p>
    <w:p w14:paraId="10ED9DBB" w14:textId="77777777" w:rsidR="009570B7" w:rsidRDefault="009570B7" w:rsidP="005E52AC">
      <w:pPr>
        <w:pStyle w:val="a6"/>
        <w:rPr>
          <w:rFonts w:cs="Times New Roman"/>
        </w:rPr>
      </w:pPr>
    </w:p>
    <w:p w14:paraId="06C8D37F" w14:textId="77777777" w:rsidR="005E52AC" w:rsidRPr="00DB7F60" w:rsidRDefault="005E52AC" w:rsidP="00886F8C">
      <w:pPr>
        <w:pStyle w:val="a6"/>
        <w:numPr>
          <w:ilvl w:val="0"/>
          <w:numId w:val="33"/>
        </w:numPr>
        <w:jc w:val="left"/>
        <w:rPr>
          <w:rFonts w:cs="Times New Roman"/>
          <w:b/>
        </w:rPr>
      </w:pPr>
      <w:r w:rsidRPr="00DB7F60">
        <w:rPr>
          <w:rFonts w:cs="Times New Roman"/>
          <w:b/>
        </w:rPr>
        <w:t>От колодца Ленина- Парковая до Котельной</w:t>
      </w:r>
    </w:p>
    <w:p w14:paraId="61666A54" w14:textId="77777777" w:rsidR="005E52AC" w:rsidRDefault="005E52AC" w:rsidP="00886F8C">
      <w:pPr>
        <w:pStyle w:val="a6"/>
        <w:numPr>
          <w:ilvl w:val="0"/>
          <w:numId w:val="39"/>
        </w:numPr>
        <w:rPr>
          <w:rFonts w:cs="Times New Roman"/>
        </w:rPr>
      </w:pPr>
      <w:r>
        <w:rPr>
          <w:rFonts w:cs="Times New Roman"/>
        </w:rPr>
        <w:t>Ф 219 мм. Ст.                  – 1329 м. в том числе вторая труба  664.5</w:t>
      </w:r>
    </w:p>
    <w:p w14:paraId="310A0563" w14:textId="77777777" w:rsidR="005E52AC" w:rsidRDefault="005E52AC" w:rsidP="005E52AC">
      <w:pPr>
        <w:pStyle w:val="a6"/>
        <w:rPr>
          <w:rFonts w:cs="Times New Roman"/>
        </w:rPr>
      </w:pPr>
    </w:p>
    <w:p w14:paraId="687D7DE1" w14:textId="77777777" w:rsidR="009570B7" w:rsidRDefault="009570B7" w:rsidP="005E52AC">
      <w:pPr>
        <w:pStyle w:val="a6"/>
        <w:rPr>
          <w:rFonts w:cs="Times New Roman"/>
        </w:rPr>
      </w:pPr>
    </w:p>
    <w:p w14:paraId="3153158D" w14:textId="77777777" w:rsidR="005E52AC" w:rsidRDefault="005E52AC" w:rsidP="005E52AC">
      <w:pPr>
        <w:pStyle w:val="a6"/>
        <w:rPr>
          <w:rFonts w:cs="Times New Roman"/>
          <w:b/>
        </w:rPr>
      </w:pPr>
      <w:r w:rsidRPr="00DE3932">
        <w:rPr>
          <w:rFonts w:cs="Times New Roman"/>
          <w:b/>
        </w:rPr>
        <w:t xml:space="preserve">Итого:                           </w:t>
      </w:r>
      <w:r>
        <w:rPr>
          <w:rFonts w:cs="Times New Roman"/>
          <w:b/>
        </w:rPr>
        <w:t xml:space="preserve">                           11231</w:t>
      </w:r>
      <w:r w:rsidRPr="00DE3932">
        <w:rPr>
          <w:rFonts w:cs="Times New Roman"/>
          <w:b/>
        </w:rPr>
        <w:t xml:space="preserve"> м. </w:t>
      </w:r>
      <w:r>
        <w:rPr>
          <w:rFonts w:cs="Times New Roman"/>
          <w:b/>
        </w:rPr>
        <w:t xml:space="preserve">  </w:t>
      </w:r>
      <w:r w:rsidRPr="00DE3932">
        <w:rPr>
          <w:rFonts w:cs="Times New Roman"/>
          <w:b/>
        </w:rPr>
        <w:t>в двухтрубном</w:t>
      </w:r>
      <w:r>
        <w:rPr>
          <w:rFonts w:cs="Times New Roman"/>
          <w:b/>
        </w:rPr>
        <w:t xml:space="preserve"> исполнении</w:t>
      </w:r>
    </w:p>
    <w:p w14:paraId="5B6EA2E1" w14:textId="77777777" w:rsidR="005E52AC" w:rsidRPr="00DE3932" w:rsidRDefault="005E52AC" w:rsidP="005E52AC">
      <w:pPr>
        <w:pStyle w:val="a6"/>
        <w:rPr>
          <w:rFonts w:cs="Times New Roman"/>
          <w:b/>
        </w:rPr>
      </w:pPr>
      <w:r>
        <w:rPr>
          <w:rFonts w:cs="Times New Roman"/>
          <w:b/>
        </w:rPr>
        <w:t xml:space="preserve">Всего общая протяженность               13955 м.                                  </w:t>
      </w:r>
    </w:p>
    <w:p w14:paraId="3E6B77B7" w14:textId="77777777" w:rsidR="005E52AC" w:rsidRDefault="005E52AC" w:rsidP="005E52AC">
      <w:pPr>
        <w:rPr>
          <w:rFonts w:cs="Times New Roman"/>
        </w:rPr>
      </w:pPr>
    </w:p>
    <w:p w14:paraId="3BDC897D" w14:textId="77777777" w:rsidR="009570B7" w:rsidRDefault="009570B7" w:rsidP="005E52AC">
      <w:pPr>
        <w:rPr>
          <w:rFonts w:cs="Times New Roman"/>
        </w:rPr>
      </w:pPr>
    </w:p>
    <w:p w14:paraId="16934A5E" w14:textId="77777777" w:rsidR="005E52AC" w:rsidRPr="009570B7" w:rsidRDefault="005E52AC" w:rsidP="005E52AC">
      <w:pPr>
        <w:jc w:val="center"/>
        <w:rPr>
          <w:rFonts w:cs="Times New Roman"/>
          <w:i/>
        </w:rPr>
      </w:pPr>
      <w:r w:rsidRPr="009570B7">
        <w:rPr>
          <w:rFonts w:cs="Times New Roman"/>
          <w:i/>
        </w:rPr>
        <w:lastRenderedPageBreak/>
        <w:t>Протяженность участков водоводов м-рн ПМК</w:t>
      </w:r>
    </w:p>
    <w:p w14:paraId="2B98B657" w14:textId="77777777" w:rsidR="005E52AC" w:rsidRDefault="005E52AC" w:rsidP="00886F8C">
      <w:pPr>
        <w:pStyle w:val="a6"/>
        <w:numPr>
          <w:ilvl w:val="0"/>
          <w:numId w:val="40"/>
        </w:numPr>
        <w:ind w:left="426" w:firstLine="0"/>
        <w:jc w:val="left"/>
        <w:rPr>
          <w:rFonts w:cs="Times New Roman"/>
        </w:rPr>
      </w:pPr>
      <w:r w:rsidRPr="00DB7F60">
        <w:rPr>
          <w:rFonts w:cs="Times New Roman"/>
          <w:b/>
        </w:rPr>
        <w:t xml:space="preserve">Озерная     </w:t>
      </w:r>
      <w:r>
        <w:rPr>
          <w:rFonts w:cs="Times New Roman"/>
        </w:rPr>
        <w:t xml:space="preserve">         Ф 50 мм. Ст.            – 250 м.        </w:t>
      </w:r>
    </w:p>
    <w:p w14:paraId="1C97F84E" w14:textId="77777777" w:rsidR="005E52AC" w:rsidRDefault="005E52AC" w:rsidP="00886F8C">
      <w:pPr>
        <w:pStyle w:val="a6"/>
        <w:numPr>
          <w:ilvl w:val="0"/>
          <w:numId w:val="40"/>
        </w:numPr>
        <w:ind w:left="426" w:firstLine="0"/>
        <w:jc w:val="left"/>
        <w:rPr>
          <w:rFonts w:cs="Times New Roman"/>
        </w:rPr>
      </w:pPr>
      <w:r w:rsidRPr="00DB7F60">
        <w:rPr>
          <w:rFonts w:cs="Times New Roman"/>
          <w:b/>
        </w:rPr>
        <w:t xml:space="preserve">Целинная   </w:t>
      </w:r>
      <w:r>
        <w:rPr>
          <w:rFonts w:cs="Times New Roman"/>
        </w:rPr>
        <w:t xml:space="preserve">        Ф 50 мм. Ст.            – 340 м.</w:t>
      </w:r>
    </w:p>
    <w:p w14:paraId="0D1D93DE" w14:textId="77777777" w:rsidR="005E52AC" w:rsidRDefault="005E52AC" w:rsidP="00886F8C">
      <w:pPr>
        <w:pStyle w:val="a6"/>
        <w:numPr>
          <w:ilvl w:val="0"/>
          <w:numId w:val="40"/>
        </w:numPr>
        <w:ind w:left="426" w:firstLine="0"/>
        <w:jc w:val="left"/>
        <w:rPr>
          <w:rFonts w:cs="Times New Roman"/>
        </w:rPr>
      </w:pPr>
      <w:r w:rsidRPr="00DB7F60">
        <w:rPr>
          <w:rFonts w:cs="Times New Roman"/>
          <w:b/>
        </w:rPr>
        <w:t xml:space="preserve">Мелиораторов </w:t>
      </w:r>
      <w:r>
        <w:rPr>
          <w:rFonts w:cs="Times New Roman"/>
        </w:rPr>
        <w:t xml:space="preserve">  Ф 50 мм. Ст.            – 340 м.</w:t>
      </w:r>
    </w:p>
    <w:p w14:paraId="42BE62B9" w14:textId="77777777" w:rsidR="005E52AC" w:rsidRDefault="005E52AC" w:rsidP="00886F8C">
      <w:pPr>
        <w:pStyle w:val="a6"/>
        <w:numPr>
          <w:ilvl w:val="0"/>
          <w:numId w:val="40"/>
        </w:numPr>
        <w:ind w:left="426" w:firstLine="0"/>
        <w:jc w:val="left"/>
        <w:rPr>
          <w:rFonts w:cs="Times New Roman"/>
        </w:rPr>
      </w:pPr>
      <w:r w:rsidRPr="00DB7F60">
        <w:rPr>
          <w:rFonts w:cs="Times New Roman"/>
          <w:b/>
        </w:rPr>
        <w:t>Гидротехников</w:t>
      </w:r>
      <w:r>
        <w:rPr>
          <w:rFonts w:cs="Times New Roman"/>
        </w:rPr>
        <w:t xml:space="preserve">  Ф 50 мм. Ст.            – 440 м.</w:t>
      </w:r>
    </w:p>
    <w:p w14:paraId="1CDE1A17" w14:textId="77777777" w:rsidR="005E52AC" w:rsidRDefault="005E52AC" w:rsidP="00886F8C">
      <w:pPr>
        <w:pStyle w:val="a6"/>
        <w:numPr>
          <w:ilvl w:val="0"/>
          <w:numId w:val="40"/>
        </w:numPr>
        <w:ind w:left="426" w:firstLine="0"/>
        <w:jc w:val="left"/>
        <w:rPr>
          <w:rFonts w:cs="Times New Roman"/>
        </w:rPr>
      </w:pPr>
      <w:r w:rsidRPr="00DB7F60">
        <w:rPr>
          <w:rFonts w:cs="Times New Roman"/>
          <w:b/>
        </w:rPr>
        <w:t xml:space="preserve">Молодежная </w:t>
      </w:r>
      <w:r>
        <w:rPr>
          <w:rFonts w:cs="Times New Roman"/>
        </w:rPr>
        <w:t xml:space="preserve">      Ф 50 мм. Ст.           – 250 м.</w:t>
      </w:r>
    </w:p>
    <w:p w14:paraId="0F9BB7C1" w14:textId="77777777" w:rsidR="005E52AC" w:rsidRDefault="005E52AC" w:rsidP="00886F8C">
      <w:pPr>
        <w:pStyle w:val="a6"/>
        <w:numPr>
          <w:ilvl w:val="0"/>
          <w:numId w:val="40"/>
        </w:numPr>
        <w:ind w:left="426" w:firstLine="0"/>
        <w:jc w:val="left"/>
        <w:rPr>
          <w:rFonts w:cs="Times New Roman"/>
        </w:rPr>
      </w:pPr>
      <w:r w:rsidRPr="00DB7F60">
        <w:rPr>
          <w:rFonts w:cs="Times New Roman"/>
          <w:b/>
        </w:rPr>
        <w:t xml:space="preserve">Спортивная </w:t>
      </w:r>
      <w:r>
        <w:rPr>
          <w:rFonts w:cs="Times New Roman"/>
        </w:rPr>
        <w:t xml:space="preserve">       Ф 100 мм. Ст.          - 510 м.</w:t>
      </w:r>
    </w:p>
    <w:p w14:paraId="63E520F5" w14:textId="77777777" w:rsidR="005E52AC" w:rsidRDefault="005E52AC" w:rsidP="00886F8C">
      <w:pPr>
        <w:pStyle w:val="a6"/>
        <w:numPr>
          <w:ilvl w:val="0"/>
          <w:numId w:val="40"/>
        </w:numPr>
        <w:ind w:left="426" w:firstLine="0"/>
        <w:jc w:val="left"/>
        <w:rPr>
          <w:rFonts w:cs="Times New Roman"/>
        </w:rPr>
      </w:pPr>
      <w:r w:rsidRPr="00DB7F60">
        <w:rPr>
          <w:rFonts w:cs="Times New Roman"/>
          <w:b/>
        </w:rPr>
        <w:t>От башни до Спортивной</w:t>
      </w:r>
      <w:r>
        <w:rPr>
          <w:rFonts w:cs="Times New Roman"/>
        </w:rPr>
        <w:t xml:space="preserve">  Ф 76 мм.  – 40 м.</w:t>
      </w:r>
    </w:p>
    <w:p w14:paraId="682E3988" w14:textId="77777777" w:rsidR="005E52AC" w:rsidRPr="00DE3932" w:rsidRDefault="005E52AC" w:rsidP="005E52AC">
      <w:pPr>
        <w:pStyle w:val="a6"/>
        <w:ind w:left="426"/>
        <w:rPr>
          <w:rFonts w:cs="Times New Roman"/>
          <w:b/>
        </w:rPr>
      </w:pPr>
      <w:r>
        <w:rPr>
          <w:rFonts w:cs="Times New Roman"/>
        </w:rPr>
        <w:t xml:space="preserve">      </w:t>
      </w:r>
      <w:r w:rsidRPr="00DE3932">
        <w:rPr>
          <w:rFonts w:cs="Times New Roman"/>
          <w:b/>
        </w:rPr>
        <w:t>Итого:                                                        2170 м.</w:t>
      </w:r>
    </w:p>
    <w:p w14:paraId="50621123" w14:textId="77777777" w:rsidR="005E52AC" w:rsidRDefault="005E52AC" w:rsidP="005E52AC">
      <w:pPr>
        <w:pStyle w:val="a6"/>
        <w:ind w:left="1429"/>
        <w:rPr>
          <w:rFonts w:cs="Times New Roman"/>
        </w:rPr>
      </w:pPr>
    </w:p>
    <w:p w14:paraId="5D3859C8" w14:textId="77777777" w:rsidR="005E52AC" w:rsidRDefault="005E52AC" w:rsidP="005E52AC">
      <w:pPr>
        <w:pStyle w:val="a6"/>
        <w:ind w:left="1429"/>
        <w:rPr>
          <w:rFonts w:cs="Times New Roman"/>
        </w:rPr>
      </w:pPr>
    </w:p>
    <w:p w14:paraId="55D94757" w14:textId="77777777" w:rsidR="005E52AC" w:rsidRPr="009570B7" w:rsidRDefault="005E52AC" w:rsidP="009570B7">
      <w:pPr>
        <w:pStyle w:val="a6"/>
        <w:ind w:left="0"/>
        <w:jc w:val="center"/>
        <w:rPr>
          <w:rFonts w:cs="Times New Roman"/>
          <w:i/>
        </w:rPr>
      </w:pPr>
      <w:r w:rsidRPr="009570B7">
        <w:rPr>
          <w:rFonts w:cs="Times New Roman"/>
          <w:i/>
        </w:rPr>
        <w:t>Протяженность участков водоводов м-рн РЭС</w:t>
      </w:r>
    </w:p>
    <w:p w14:paraId="0B92ADD9" w14:textId="77777777" w:rsidR="005E52AC" w:rsidRDefault="005E52AC" w:rsidP="005E52AC">
      <w:pPr>
        <w:pStyle w:val="a6"/>
        <w:ind w:left="1429"/>
        <w:jc w:val="center"/>
        <w:rPr>
          <w:rFonts w:cs="Times New Roman"/>
        </w:rPr>
      </w:pPr>
    </w:p>
    <w:p w14:paraId="15241E20" w14:textId="77777777" w:rsidR="005E52AC" w:rsidRDefault="005E52AC" w:rsidP="00886F8C">
      <w:pPr>
        <w:pStyle w:val="a6"/>
        <w:numPr>
          <w:ilvl w:val="0"/>
          <w:numId w:val="41"/>
        </w:numPr>
        <w:jc w:val="left"/>
        <w:rPr>
          <w:rFonts w:cs="Times New Roman"/>
        </w:rPr>
      </w:pPr>
      <w:r w:rsidRPr="00DB7F60">
        <w:rPr>
          <w:rFonts w:cs="Times New Roman"/>
          <w:b/>
        </w:rPr>
        <w:t xml:space="preserve">Ольховая     </w:t>
      </w:r>
      <w:r>
        <w:rPr>
          <w:rFonts w:cs="Times New Roman"/>
        </w:rPr>
        <w:t xml:space="preserve">        Ф 50 мм. Ст.        - 240 м.</w:t>
      </w:r>
    </w:p>
    <w:p w14:paraId="25A45F42" w14:textId="77777777" w:rsidR="005E52AC" w:rsidRDefault="005E52AC" w:rsidP="00886F8C">
      <w:pPr>
        <w:pStyle w:val="a6"/>
        <w:numPr>
          <w:ilvl w:val="0"/>
          <w:numId w:val="41"/>
        </w:numPr>
        <w:jc w:val="left"/>
        <w:rPr>
          <w:rFonts w:cs="Times New Roman"/>
        </w:rPr>
      </w:pPr>
      <w:r w:rsidRPr="00DB7F60">
        <w:rPr>
          <w:rFonts w:cs="Times New Roman"/>
          <w:b/>
        </w:rPr>
        <w:t>Энергетиков</w:t>
      </w:r>
      <w:r>
        <w:rPr>
          <w:rFonts w:cs="Times New Roman"/>
        </w:rPr>
        <w:t xml:space="preserve">        Ф 50 мм. Ст.       – 180 м.</w:t>
      </w:r>
    </w:p>
    <w:p w14:paraId="2DE73235" w14:textId="77777777" w:rsidR="005E52AC" w:rsidRDefault="005E52AC" w:rsidP="00886F8C">
      <w:pPr>
        <w:pStyle w:val="a6"/>
        <w:numPr>
          <w:ilvl w:val="0"/>
          <w:numId w:val="41"/>
        </w:numPr>
        <w:jc w:val="left"/>
        <w:rPr>
          <w:rFonts w:cs="Times New Roman"/>
        </w:rPr>
      </w:pPr>
      <w:r w:rsidRPr="00DB7F60">
        <w:rPr>
          <w:rFonts w:cs="Times New Roman"/>
          <w:b/>
        </w:rPr>
        <w:t xml:space="preserve">Проулок  </w:t>
      </w:r>
      <w:r>
        <w:rPr>
          <w:rFonts w:cs="Times New Roman"/>
        </w:rPr>
        <w:t xml:space="preserve">             Ф 50 мм. Ст.        – 30 м.</w:t>
      </w:r>
    </w:p>
    <w:p w14:paraId="197DDCD2" w14:textId="77777777" w:rsidR="005E52AC" w:rsidRDefault="005E52AC" w:rsidP="00886F8C">
      <w:pPr>
        <w:pStyle w:val="a6"/>
        <w:numPr>
          <w:ilvl w:val="0"/>
          <w:numId w:val="41"/>
        </w:numPr>
        <w:jc w:val="left"/>
        <w:rPr>
          <w:rFonts w:cs="Times New Roman"/>
        </w:rPr>
      </w:pPr>
      <w:r w:rsidRPr="00DB7F60">
        <w:rPr>
          <w:rFonts w:cs="Times New Roman"/>
          <w:b/>
        </w:rPr>
        <w:t>Территория базы</w:t>
      </w:r>
      <w:r>
        <w:rPr>
          <w:rFonts w:cs="Times New Roman"/>
        </w:rPr>
        <w:t xml:space="preserve"> Ф 50 мм. Ст.       – 169 м.</w:t>
      </w:r>
    </w:p>
    <w:p w14:paraId="0C8D154C" w14:textId="77777777" w:rsidR="005E52AC" w:rsidRPr="00DE3932" w:rsidRDefault="005E52AC" w:rsidP="005E52AC">
      <w:pPr>
        <w:pStyle w:val="a6"/>
        <w:rPr>
          <w:rFonts w:cs="Times New Roman"/>
          <w:b/>
        </w:rPr>
      </w:pPr>
      <w:r w:rsidRPr="00DE3932">
        <w:rPr>
          <w:rFonts w:cs="Times New Roman"/>
          <w:b/>
        </w:rPr>
        <w:t>Итого:                                                     619 м.</w:t>
      </w:r>
    </w:p>
    <w:p w14:paraId="1B76B025" w14:textId="77777777" w:rsidR="005E52AC" w:rsidRDefault="005E52AC" w:rsidP="005E52AC">
      <w:pPr>
        <w:pStyle w:val="a6"/>
        <w:jc w:val="center"/>
        <w:rPr>
          <w:rFonts w:cs="Times New Roman"/>
        </w:rPr>
      </w:pPr>
    </w:p>
    <w:p w14:paraId="33504360" w14:textId="77777777" w:rsidR="009570B7" w:rsidRDefault="009570B7" w:rsidP="005E52AC">
      <w:pPr>
        <w:pStyle w:val="a6"/>
        <w:jc w:val="center"/>
        <w:rPr>
          <w:rFonts w:cs="Times New Roman"/>
        </w:rPr>
      </w:pPr>
    </w:p>
    <w:p w14:paraId="29357BBD" w14:textId="77777777" w:rsidR="009570B7" w:rsidRDefault="009570B7" w:rsidP="005E52AC">
      <w:pPr>
        <w:pStyle w:val="a6"/>
        <w:jc w:val="center"/>
        <w:rPr>
          <w:rFonts w:cs="Times New Roman"/>
        </w:rPr>
      </w:pPr>
    </w:p>
    <w:p w14:paraId="03D8CE8A" w14:textId="77777777" w:rsidR="005E52AC" w:rsidRPr="009570B7" w:rsidRDefault="005E52AC" w:rsidP="009570B7">
      <w:pPr>
        <w:pStyle w:val="a6"/>
        <w:ind w:left="0"/>
        <w:jc w:val="center"/>
        <w:rPr>
          <w:rFonts w:cs="Times New Roman"/>
          <w:i/>
        </w:rPr>
      </w:pPr>
      <w:r w:rsidRPr="009570B7">
        <w:rPr>
          <w:rFonts w:cs="Times New Roman"/>
          <w:i/>
        </w:rPr>
        <w:t xml:space="preserve">Общая протяженность водоводов по территории </w:t>
      </w:r>
    </w:p>
    <w:p w14:paraId="2F78458C" w14:textId="77777777" w:rsidR="005E52AC" w:rsidRPr="009570B7" w:rsidRDefault="005E52AC" w:rsidP="005E52AC">
      <w:pPr>
        <w:pStyle w:val="a6"/>
        <w:jc w:val="center"/>
        <w:rPr>
          <w:rFonts w:cs="Times New Roman"/>
          <w:i/>
        </w:rPr>
      </w:pPr>
      <w:r w:rsidRPr="009570B7">
        <w:rPr>
          <w:rFonts w:cs="Times New Roman"/>
          <w:i/>
        </w:rPr>
        <w:t>п. Лесогорск.</w:t>
      </w:r>
    </w:p>
    <w:p w14:paraId="3410D54A" w14:textId="77777777" w:rsidR="005E52AC" w:rsidRDefault="005E52AC" w:rsidP="00886F8C">
      <w:pPr>
        <w:pStyle w:val="a6"/>
        <w:numPr>
          <w:ilvl w:val="0"/>
          <w:numId w:val="42"/>
        </w:numPr>
        <w:jc w:val="left"/>
        <w:rPr>
          <w:rFonts w:cs="Times New Roman"/>
        </w:rPr>
      </w:pPr>
      <w:r>
        <w:rPr>
          <w:rFonts w:cs="Times New Roman"/>
        </w:rPr>
        <w:t>Ф 250 мм. Ч.          – 4603 м. в том числе в двухтрубном (2100) м.</w:t>
      </w:r>
    </w:p>
    <w:p w14:paraId="04D35207" w14:textId="77777777" w:rsidR="005E52AC" w:rsidRDefault="005E52AC" w:rsidP="00886F8C">
      <w:pPr>
        <w:pStyle w:val="a6"/>
        <w:numPr>
          <w:ilvl w:val="0"/>
          <w:numId w:val="42"/>
        </w:numPr>
        <w:jc w:val="left"/>
        <w:rPr>
          <w:rFonts w:cs="Times New Roman"/>
        </w:rPr>
      </w:pPr>
      <w:r>
        <w:rPr>
          <w:rFonts w:cs="Times New Roman"/>
        </w:rPr>
        <w:t>Ф 250 мм. П.          - 610 м.</w:t>
      </w:r>
    </w:p>
    <w:p w14:paraId="39FE775D" w14:textId="77777777" w:rsidR="005E52AC" w:rsidRDefault="005E52AC" w:rsidP="00886F8C">
      <w:pPr>
        <w:pStyle w:val="a6"/>
        <w:numPr>
          <w:ilvl w:val="0"/>
          <w:numId w:val="42"/>
        </w:numPr>
        <w:jc w:val="left"/>
        <w:rPr>
          <w:rFonts w:cs="Times New Roman"/>
        </w:rPr>
      </w:pPr>
      <w:r>
        <w:rPr>
          <w:rFonts w:cs="Times New Roman"/>
        </w:rPr>
        <w:t>Ф 225 мм. П.          – 166 м.</w:t>
      </w:r>
    </w:p>
    <w:p w14:paraId="7235F3B0" w14:textId="77777777" w:rsidR="005E52AC" w:rsidRDefault="005E52AC" w:rsidP="00886F8C">
      <w:pPr>
        <w:pStyle w:val="a6"/>
        <w:numPr>
          <w:ilvl w:val="0"/>
          <w:numId w:val="42"/>
        </w:numPr>
        <w:jc w:val="left"/>
        <w:rPr>
          <w:rFonts w:cs="Times New Roman"/>
        </w:rPr>
      </w:pPr>
      <w:r>
        <w:rPr>
          <w:rFonts w:cs="Times New Roman"/>
        </w:rPr>
        <w:t>Ф 219 мм. Ст.        – 2574 м. в том числе в двухтрубном (664.5) м.</w:t>
      </w:r>
    </w:p>
    <w:p w14:paraId="1AD29D07" w14:textId="77777777" w:rsidR="005E52AC" w:rsidRDefault="005E52AC" w:rsidP="00886F8C">
      <w:pPr>
        <w:pStyle w:val="a6"/>
        <w:numPr>
          <w:ilvl w:val="0"/>
          <w:numId w:val="42"/>
        </w:numPr>
        <w:jc w:val="left"/>
        <w:rPr>
          <w:rFonts w:cs="Times New Roman"/>
        </w:rPr>
      </w:pPr>
      <w:r>
        <w:rPr>
          <w:rFonts w:cs="Times New Roman"/>
        </w:rPr>
        <w:t>Ф 200 мм. Ч.          – 650 м.</w:t>
      </w:r>
    </w:p>
    <w:p w14:paraId="1CDED336" w14:textId="77777777" w:rsidR="005E52AC" w:rsidRDefault="005E52AC" w:rsidP="00886F8C">
      <w:pPr>
        <w:pStyle w:val="a6"/>
        <w:numPr>
          <w:ilvl w:val="0"/>
          <w:numId w:val="42"/>
        </w:numPr>
        <w:jc w:val="left"/>
        <w:rPr>
          <w:rFonts w:cs="Times New Roman"/>
        </w:rPr>
      </w:pPr>
      <w:r>
        <w:rPr>
          <w:rFonts w:cs="Times New Roman"/>
        </w:rPr>
        <w:t>Ф 200 мм. П.          – 626 м.</w:t>
      </w:r>
    </w:p>
    <w:p w14:paraId="2B5984E7" w14:textId="77777777" w:rsidR="005E52AC" w:rsidRDefault="005E52AC" w:rsidP="00886F8C">
      <w:pPr>
        <w:pStyle w:val="a6"/>
        <w:numPr>
          <w:ilvl w:val="0"/>
          <w:numId w:val="42"/>
        </w:numPr>
        <w:jc w:val="left"/>
        <w:rPr>
          <w:rFonts w:cs="Times New Roman"/>
        </w:rPr>
      </w:pPr>
      <w:r>
        <w:rPr>
          <w:rFonts w:cs="Times New Roman"/>
        </w:rPr>
        <w:t>Ф 150 мм. Ч.          – 2242 м.</w:t>
      </w:r>
    </w:p>
    <w:p w14:paraId="244C53EF" w14:textId="77777777" w:rsidR="005E52AC" w:rsidRDefault="005E52AC" w:rsidP="00886F8C">
      <w:pPr>
        <w:pStyle w:val="a6"/>
        <w:numPr>
          <w:ilvl w:val="0"/>
          <w:numId w:val="42"/>
        </w:numPr>
        <w:jc w:val="left"/>
        <w:rPr>
          <w:rFonts w:cs="Times New Roman"/>
        </w:rPr>
      </w:pPr>
      <w:r>
        <w:rPr>
          <w:rFonts w:cs="Times New Roman"/>
        </w:rPr>
        <w:t>Ф 150 мм. Ст.        – 125 м.</w:t>
      </w:r>
    </w:p>
    <w:p w14:paraId="1F3CAC47" w14:textId="77777777" w:rsidR="005E52AC" w:rsidRDefault="005E52AC" w:rsidP="00886F8C">
      <w:pPr>
        <w:pStyle w:val="a6"/>
        <w:numPr>
          <w:ilvl w:val="0"/>
          <w:numId w:val="42"/>
        </w:numPr>
        <w:jc w:val="left"/>
        <w:rPr>
          <w:rFonts w:cs="Times New Roman"/>
        </w:rPr>
      </w:pPr>
      <w:r>
        <w:rPr>
          <w:rFonts w:cs="Times New Roman"/>
        </w:rPr>
        <w:t>Ф 160 мм. П.          – 495 м.</w:t>
      </w:r>
    </w:p>
    <w:p w14:paraId="75A9D8F6" w14:textId="77777777" w:rsidR="005E52AC" w:rsidRDefault="005E52AC" w:rsidP="00886F8C">
      <w:pPr>
        <w:pStyle w:val="a6"/>
        <w:numPr>
          <w:ilvl w:val="0"/>
          <w:numId w:val="42"/>
        </w:numPr>
        <w:jc w:val="left"/>
        <w:rPr>
          <w:rFonts w:cs="Times New Roman"/>
        </w:rPr>
      </w:pPr>
      <w:r>
        <w:rPr>
          <w:rFonts w:cs="Times New Roman"/>
        </w:rPr>
        <w:t>Ф 100 мм. Ч.          – 410 м.</w:t>
      </w:r>
    </w:p>
    <w:p w14:paraId="0FF545EA" w14:textId="77777777" w:rsidR="005E52AC" w:rsidRDefault="005E52AC" w:rsidP="00886F8C">
      <w:pPr>
        <w:pStyle w:val="a6"/>
        <w:numPr>
          <w:ilvl w:val="0"/>
          <w:numId w:val="42"/>
        </w:numPr>
        <w:jc w:val="left"/>
        <w:rPr>
          <w:rFonts w:cs="Times New Roman"/>
        </w:rPr>
      </w:pPr>
      <w:r>
        <w:rPr>
          <w:rFonts w:cs="Times New Roman"/>
        </w:rPr>
        <w:t>Ф 100 мм. Ст.         – 350 м.</w:t>
      </w:r>
    </w:p>
    <w:p w14:paraId="4F87CEE4" w14:textId="77777777" w:rsidR="005E52AC" w:rsidRDefault="005E52AC" w:rsidP="00886F8C">
      <w:pPr>
        <w:pStyle w:val="a6"/>
        <w:numPr>
          <w:ilvl w:val="0"/>
          <w:numId w:val="42"/>
        </w:numPr>
        <w:jc w:val="left"/>
        <w:rPr>
          <w:rFonts w:cs="Times New Roman"/>
        </w:rPr>
      </w:pPr>
      <w:r>
        <w:rPr>
          <w:rFonts w:cs="Times New Roman"/>
        </w:rPr>
        <w:t>Ф76 мм. Ст.            – 40 м.</w:t>
      </w:r>
    </w:p>
    <w:p w14:paraId="2818D31A" w14:textId="77777777" w:rsidR="005E52AC" w:rsidRDefault="005E52AC" w:rsidP="00886F8C">
      <w:pPr>
        <w:pStyle w:val="a6"/>
        <w:numPr>
          <w:ilvl w:val="0"/>
          <w:numId w:val="42"/>
        </w:numPr>
        <w:jc w:val="left"/>
        <w:rPr>
          <w:rFonts w:cs="Times New Roman"/>
        </w:rPr>
      </w:pPr>
      <w:r>
        <w:rPr>
          <w:rFonts w:cs="Times New Roman"/>
        </w:rPr>
        <w:t>Ф 50 мм. Ст.           – 2749 м.</w:t>
      </w:r>
    </w:p>
    <w:p w14:paraId="5B6750DA" w14:textId="77777777" w:rsidR="005E52AC" w:rsidRPr="00DE3932" w:rsidRDefault="005E52AC" w:rsidP="005E52AC">
      <w:pPr>
        <w:pStyle w:val="a6"/>
        <w:ind w:left="1429"/>
        <w:rPr>
          <w:rFonts w:cs="Times New Roman"/>
          <w:b/>
        </w:rPr>
      </w:pPr>
      <w:r>
        <w:rPr>
          <w:rFonts w:cs="Times New Roman"/>
          <w:b/>
        </w:rPr>
        <w:t>Итого</w:t>
      </w:r>
      <w:r w:rsidRPr="00DE3932">
        <w:rPr>
          <w:rFonts w:cs="Times New Roman"/>
          <w:b/>
        </w:rPr>
        <w:t xml:space="preserve">:       </w:t>
      </w:r>
      <w:r>
        <w:rPr>
          <w:rFonts w:cs="Times New Roman"/>
          <w:b/>
        </w:rPr>
        <w:t xml:space="preserve">                                         </w:t>
      </w:r>
      <w:r w:rsidRPr="00DE3932">
        <w:rPr>
          <w:rFonts w:cs="Times New Roman"/>
          <w:b/>
        </w:rPr>
        <w:t xml:space="preserve">  </w:t>
      </w:r>
      <w:r>
        <w:rPr>
          <w:rFonts w:cs="Times New Roman"/>
          <w:b/>
        </w:rPr>
        <w:t xml:space="preserve"> 12879 м. в  двухтрубном исполнении </w:t>
      </w:r>
    </w:p>
    <w:p w14:paraId="2595B52E" w14:textId="77777777" w:rsidR="005E52AC" w:rsidRDefault="005E52AC" w:rsidP="005E52AC">
      <w:pPr>
        <w:pStyle w:val="a6"/>
        <w:rPr>
          <w:rFonts w:cs="Times New Roman"/>
        </w:rPr>
      </w:pPr>
      <w:r w:rsidRPr="00DE3932">
        <w:rPr>
          <w:rFonts w:cs="Times New Roman"/>
          <w:b/>
        </w:rPr>
        <w:t xml:space="preserve">             </w:t>
      </w:r>
      <w:r>
        <w:rPr>
          <w:rFonts w:cs="Times New Roman"/>
          <w:b/>
        </w:rPr>
        <w:t>Всего</w:t>
      </w:r>
      <w:r w:rsidRPr="00DE3932">
        <w:rPr>
          <w:rFonts w:cs="Times New Roman"/>
          <w:b/>
        </w:rPr>
        <w:t xml:space="preserve"> </w:t>
      </w:r>
      <w:r>
        <w:rPr>
          <w:rFonts w:cs="Times New Roman"/>
          <w:b/>
        </w:rPr>
        <w:t>общая протяженность:</w:t>
      </w:r>
      <w:r w:rsidRPr="00DE3932">
        <w:rPr>
          <w:rFonts w:cs="Times New Roman"/>
          <w:b/>
        </w:rPr>
        <w:t xml:space="preserve">           </w:t>
      </w:r>
      <w:r>
        <w:rPr>
          <w:rFonts w:cs="Times New Roman"/>
          <w:b/>
        </w:rPr>
        <w:t>15644 м.</w:t>
      </w:r>
      <w:r w:rsidRPr="00DE3932">
        <w:rPr>
          <w:rFonts w:cs="Times New Roman"/>
          <w:b/>
        </w:rPr>
        <w:t xml:space="preserve">                                        </w:t>
      </w:r>
    </w:p>
    <w:p w14:paraId="7B547475" w14:textId="77777777" w:rsidR="005E52AC" w:rsidRDefault="005E52AC" w:rsidP="005E52AC">
      <w:pPr>
        <w:pStyle w:val="a6"/>
        <w:rPr>
          <w:rFonts w:cs="Times New Roman"/>
        </w:rPr>
      </w:pPr>
    </w:p>
    <w:p w14:paraId="7204A908" w14:textId="77777777" w:rsidR="005E52AC" w:rsidRDefault="005E52AC" w:rsidP="005E52AC">
      <w:pPr>
        <w:pStyle w:val="a6"/>
        <w:rPr>
          <w:rFonts w:cs="Times New Roman"/>
        </w:rPr>
      </w:pPr>
    </w:p>
    <w:p w14:paraId="37D593EA" w14:textId="77777777" w:rsidR="009570B7" w:rsidRDefault="009570B7" w:rsidP="005E52AC">
      <w:pPr>
        <w:pStyle w:val="a6"/>
        <w:rPr>
          <w:rFonts w:cs="Times New Roman"/>
        </w:rPr>
      </w:pPr>
    </w:p>
    <w:p w14:paraId="1798432A" w14:textId="77777777" w:rsidR="009570B7" w:rsidRDefault="009570B7" w:rsidP="005E52AC">
      <w:pPr>
        <w:pStyle w:val="a6"/>
        <w:rPr>
          <w:rFonts w:cs="Times New Roman"/>
        </w:rPr>
      </w:pPr>
    </w:p>
    <w:p w14:paraId="47555CDA" w14:textId="77777777" w:rsidR="005E52AC" w:rsidRDefault="005E52AC" w:rsidP="005E52AC">
      <w:pPr>
        <w:pStyle w:val="a6"/>
        <w:rPr>
          <w:rFonts w:cs="Times New Roman"/>
        </w:rPr>
      </w:pPr>
    </w:p>
    <w:p w14:paraId="30D7F2AF" w14:textId="77777777" w:rsidR="005E52AC" w:rsidRPr="009570B7" w:rsidRDefault="005E52AC" w:rsidP="005E52AC">
      <w:pPr>
        <w:pStyle w:val="a6"/>
        <w:jc w:val="center"/>
        <w:rPr>
          <w:rFonts w:cs="Times New Roman"/>
          <w:i/>
        </w:rPr>
      </w:pPr>
      <w:r w:rsidRPr="009570B7">
        <w:rPr>
          <w:rFonts w:cs="Times New Roman"/>
          <w:i/>
        </w:rPr>
        <w:t>Подключение объектов к водоводам центр п. Лесогорск</w:t>
      </w:r>
    </w:p>
    <w:p w14:paraId="6785F518" w14:textId="77777777" w:rsidR="005E52AC" w:rsidRDefault="005E52AC" w:rsidP="005E52AC">
      <w:pPr>
        <w:pStyle w:val="a6"/>
        <w:rPr>
          <w:rFonts w:cs="Times New Roman"/>
        </w:rPr>
      </w:pPr>
    </w:p>
    <w:p w14:paraId="19188B8A" w14:textId="77777777" w:rsidR="005E52AC" w:rsidRDefault="005E52AC" w:rsidP="00886F8C">
      <w:pPr>
        <w:pStyle w:val="a6"/>
        <w:numPr>
          <w:ilvl w:val="0"/>
          <w:numId w:val="43"/>
        </w:numPr>
        <w:jc w:val="left"/>
        <w:rPr>
          <w:rFonts w:cs="Times New Roman"/>
        </w:rPr>
      </w:pPr>
      <w:r>
        <w:rPr>
          <w:rFonts w:cs="Times New Roman"/>
        </w:rPr>
        <w:t xml:space="preserve">Ф 100 мм. Ст.          – 575 м. </w:t>
      </w:r>
    </w:p>
    <w:p w14:paraId="5DADDD3C" w14:textId="77777777" w:rsidR="005E52AC" w:rsidRDefault="005E52AC" w:rsidP="00886F8C">
      <w:pPr>
        <w:pStyle w:val="a6"/>
        <w:numPr>
          <w:ilvl w:val="0"/>
          <w:numId w:val="43"/>
        </w:numPr>
        <w:jc w:val="left"/>
        <w:rPr>
          <w:rFonts w:cs="Times New Roman"/>
        </w:rPr>
      </w:pPr>
      <w:r>
        <w:rPr>
          <w:rFonts w:cs="Times New Roman"/>
        </w:rPr>
        <w:t xml:space="preserve">Ф 63 мм. П.              – 287 м.  </w:t>
      </w:r>
    </w:p>
    <w:p w14:paraId="720D3829" w14:textId="77777777" w:rsidR="005E52AC" w:rsidRDefault="005E52AC" w:rsidP="00886F8C">
      <w:pPr>
        <w:pStyle w:val="a6"/>
        <w:numPr>
          <w:ilvl w:val="0"/>
          <w:numId w:val="43"/>
        </w:numPr>
        <w:jc w:val="left"/>
        <w:rPr>
          <w:rFonts w:cs="Times New Roman"/>
        </w:rPr>
      </w:pPr>
      <w:r>
        <w:rPr>
          <w:rFonts w:cs="Times New Roman"/>
        </w:rPr>
        <w:t>Ф 50 мм. Ст.            – 942 м.</w:t>
      </w:r>
    </w:p>
    <w:p w14:paraId="00307648" w14:textId="77777777" w:rsidR="005E52AC" w:rsidRDefault="005E52AC" w:rsidP="00886F8C">
      <w:pPr>
        <w:pStyle w:val="a6"/>
        <w:numPr>
          <w:ilvl w:val="0"/>
          <w:numId w:val="43"/>
        </w:numPr>
        <w:jc w:val="left"/>
        <w:rPr>
          <w:rFonts w:cs="Times New Roman"/>
        </w:rPr>
      </w:pPr>
      <w:r>
        <w:rPr>
          <w:rFonts w:cs="Times New Roman"/>
        </w:rPr>
        <w:t>Ф 32 мм. Ст.            – 130 м.</w:t>
      </w:r>
    </w:p>
    <w:p w14:paraId="5E366585" w14:textId="77777777" w:rsidR="005E52AC" w:rsidRDefault="005E52AC" w:rsidP="00886F8C">
      <w:pPr>
        <w:pStyle w:val="a6"/>
        <w:numPr>
          <w:ilvl w:val="0"/>
          <w:numId w:val="43"/>
        </w:numPr>
        <w:jc w:val="left"/>
        <w:rPr>
          <w:rFonts w:cs="Times New Roman"/>
        </w:rPr>
      </w:pPr>
      <w:r>
        <w:rPr>
          <w:rFonts w:cs="Times New Roman"/>
        </w:rPr>
        <w:t>Ф 25 мм. Ст.            – 680 м.</w:t>
      </w:r>
    </w:p>
    <w:p w14:paraId="67E19674" w14:textId="77777777" w:rsidR="005E52AC" w:rsidRDefault="005E52AC" w:rsidP="00886F8C">
      <w:pPr>
        <w:pStyle w:val="a6"/>
        <w:numPr>
          <w:ilvl w:val="0"/>
          <w:numId w:val="43"/>
        </w:numPr>
        <w:jc w:val="left"/>
        <w:rPr>
          <w:rFonts w:cs="Times New Roman"/>
        </w:rPr>
      </w:pPr>
      <w:r>
        <w:rPr>
          <w:rFonts w:cs="Times New Roman"/>
        </w:rPr>
        <w:t>Ф 20 мм. Ст.            – 640 м.</w:t>
      </w:r>
    </w:p>
    <w:p w14:paraId="5455C106" w14:textId="77777777" w:rsidR="005E52AC" w:rsidRPr="00DE3932" w:rsidRDefault="005E52AC" w:rsidP="005E52AC">
      <w:pPr>
        <w:pStyle w:val="a6"/>
        <w:ind w:left="1440"/>
        <w:rPr>
          <w:rFonts w:cs="Times New Roman"/>
          <w:b/>
        </w:rPr>
      </w:pPr>
      <w:r w:rsidRPr="00DE3932">
        <w:rPr>
          <w:rFonts w:cs="Times New Roman"/>
          <w:b/>
        </w:rPr>
        <w:t xml:space="preserve">Итого:                          3254 м.       </w:t>
      </w:r>
    </w:p>
    <w:p w14:paraId="78DAD7B2" w14:textId="77777777" w:rsidR="005E52AC" w:rsidRDefault="005E52AC" w:rsidP="002D5A92">
      <w:pPr>
        <w:spacing w:after="0"/>
        <w:ind w:firstLine="708"/>
      </w:pPr>
    </w:p>
    <w:p w14:paraId="7E91C3AB" w14:textId="77777777" w:rsidR="005E52AC" w:rsidRDefault="005E52AC" w:rsidP="002D5A92">
      <w:pPr>
        <w:spacing w:after="0"/>
        <w:ind w:firstLine="708"/>
      </w:pPr>
    </w:p>
    <w:p w14:paraId="390C68A3" w14:textId="77777777" w:rsidR="002D5A92" w:rsidRDefault="002D5A92" w:rsidP="002D5A92">
      <w:pPr>
        <w:spacing w:after="0"/>
        <w:ind w:firstLine="708"/>
      </w:pPr>
      <w:r>
        <w:t>Для профилактики возникновения аварий и утечек на сетях водопровода и для уменьшения объемов потерь</w:t>
      </w:r>
      <w:r w:rsidRPr="008A61B1">
        <w:t xml:space="preserve"> </w:t>
      </w:r>
      <w:r>
        <w:t>должна проводится своевременная замена запорно-регулирующей арматуры и водопроводных сетей с истекшим эксплуатационным ресурсом. Запорно-регулирующая арматура необходима для локализации аварийных участков водопровода и отключения наименьшего числа жителей и промышленных предприятий при производстве аварийно-восстановительных работ.</w:t>
      </w:r>
    </w:p>
    <w:p w14:paraId="2C171640" w14:textId="77777777" w:rsidR="002D5A92" w:rsidRDefault="002D5A92" w:rsidP="002D5A92">
      <w:pPr>
        <w:spacing w:after="0"/>
        <w:ind w:firstLine="708"/>
      </w:pPr>
      <w:r>
        <w:t>В последнее время чугунные и стальные трубопроводы заменяются на полиэтиленовые и изготовленные из ВЧШГ.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w:t>
      </w:r>
    </w:p>
    <w:p w14:paraId="0CBD5159" w14:textId="77777777" w:rsidR="002D5A92" w:rsidRDefault="002D5A92" w:rsidP="002D5A92">
      <w:pPr>
        <w:spacing w:after="0"/>
        <w:ind w:firstLine="708"/>
      </w:pPr>
      <w:r>
        <w:t xml:space="preserve">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 </w:t>
      </w:r>
    </w:p>
    <w:p w14:paraId="585CEF71" w14:textId="29E5B010" w:rsidR="00F96D2E" w:rsidRDefault="002D5A92" w:rsidP="003544EF">
      <w:pPr>
        <w:spacing w:after="0"/>
        <w:ind w:firstLine="708"/>
      </w:pPr>
      <w:r>
        <w:t>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обеспечения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14:paraId="005A942D" w14:textId="77777777" w:rsidR="002D5A92" w:rsidRDefault="002D5A92" w:rsidP="00886F8C">
      <w:pPr>
        <w:pStyle w:val="2"/>
        <w:numPr>
          <w:ilvl w:val="1"/>
          <w:numId w:val="13"/>
        </w:numPr>
        <w:jc w:val="center"/>
      </w:pPr>
      <w:bookmarkStart w:id="23" w:name="_Toc374427131"/>
      <w:bookmarkStart w:id="24" w:name="_Toc374431742"/>
      <w:bookmarkStart w:id="25" w:name="_Toc383615419"/>
      <w:r>
        <w:t>Описание существующих технических и технологических проблем в водоснабжении поселения</w:t>
      </w:r>
      <w:bookmarkEnd w:id="23"/>
      <w:bookmarkEnd w:id="24"/>
      <w:bookmarkEnd w:id="25"/>
    </w:p>
    <w:p w14:paraId="2DF338D2" w14:textId="77777777" w:rsidR="002D5A92" w:rsidRDefault="002D5A92" w:rsidP="002D5A92">
      <w:pPr>
        <w:spacing w:after="0"/>
      </w:pPr>
    </w:p>
    <w:p w14:paraId="66D7AC27" w14:textId="77777777" w:rsidR="002D5A92" w:rsidRDefault="002D5A92" w:rsidP="002D5A92">
      <w:pPr>
        <w:spacing w:after="0"/>
        <w:ind w:firstLine="480"/>
      </w:pPr>
      <w:r>
        <w:t>В настоящее время основными проблемами в водоснабжении Лесогорского муниципального образования является следующее:</w:t>
      </w:r>
    </w:p>
    <w:p w14:paraId="7AF4308D" w14:textId="77777777" w:rsidR="002D5A92" w:rsidRDefault="002D5A92" w:rsidP="002D5A92">
      <w:pPr>
        <w:spacing w:after="0"/>
        <w:ind w:firstLine="480"/>
      </w:pPr>
    </w:p>
    <w:p w14:paraId="04F79001" w14:textId="77777777" w:rsidR="002D5A92" w:rsidRDefault="002D5A92" w:rsidP="00886F8C">
      <w:pPr>
        <w:pStyle w:val="a6"/>
        <w:numPr>
          <w:ilvl w:val="0"/>
          <w:numId w:val="21"/>
        </w:numPr>
        <w:spacing w:line="240" w:lineRule="auto"/>
        <w:rPr>
          <w:rFonts w:cs="Times New Roman"/>
          <w:szCs w:val="24"/>
        </w:rPr>
      </w:pPr>
      <w:r w:rsidRPr="00BC2546">
        <w:rPr>
          <w:rFonts w:cs="Times New Roman"/>
          <w:szCs w:val="24"/>
        </w:rPr>
        <w:t>Износ сетей водоснабжения. Замена изношенных сетей водоснабжения позволит сократить потери воды при ее транспортировке</w:t>
      </w:r>
      <w:r>
        <w:rPr>
          <w:rFonts w:cs="Times New Roman"/>
          <w:szCs w:val="24"/>
        </w:rPr>
        <w:t xml:space="preserve">, и также улучшить показатели качества хозяйственно-питьевой воды в соответствии </w:t>
      </w:r>
      <w:r>
        <w:t xml:space="preserve">СанПиН 2.1.4.1074-01 </w:t>
      </w:r>
      <w:r>
        <w:lastRenderedPageBreak/>
        <w:t>«</w:t>
      </w:r>
      <w:r w:rsidRPr="00FB6197">
        <w:t>Питьевая вода. Гигиенические требования к качеству воды централизованных систем питьевого водоснабжения. Контроль качества</w:t>
      </w:r>
      <w:r>
        <w:t>».</w:t>
      </w:r>
    </w:p>
    <w:p w14:paraId="285C36BA" w14:textId="77777777" w:rsidR="002D5A92" w:rsidRPr="00BC2546" w:rsidRDefault="002D5A92" w:rsidP="002D5A92">
      <w:pPr>
        <w:pStyle w:val="a6"/>
        <w:spacing w:line="240" w:lineRule="auto"/>
        <w:rPr>
          <w:rFonts w:cs="Times New Roman"/>
          <w:szCs w:val="24"/>
        </w:rPr>
      </w:pPr>
    </w:p>
    <w:p w14:paraId="74AC5888" w14:textId="77777777" w:rsidR="002D5A92" w:rsidRDefault="002D5A92" w:rsidP="00886F8C">
      <w:pPr>
        <w:pStyle w:val="a6"/>
        <w:numPr>
          <w:ilvl w:val="0"/>
          <w:numId w:val="21"/>
        </w:numPr>
        <w:spacing w:line="240" w:lineRule="auto"/>
        <w:rPr>
          <w:rFonts w:cs="Times New Roman"/>
          <w:szCs w:val="24"/>
        </w:rPr>
      </w:pPr>
      <w:r w:rsidRPr="00BC2546">
        <w:rPr>
          <w:rFonts w:cs="Times New Roman"/>
          <w:szCs w:val="24"/>
        </w:rPr>
        <w:t xml:space="preserve">Вследствие ежегодного роста цен на хлор увеличиваются тарифы для населения, </w:t>
      </w:r>
      <w:r>
        <w:rPr>
          <w:rFonts w:cs="Times New Roman"/>
          <w:szCs w:val="24"/>
        </w:rPr>
        <w:t>и</w:t>
      </w:r>
      <w:r w:rsidRPr="00BC2546">
        <w:rPr>
          <w:rFonts w:cs="Times New Roman"/>
          <w:szCs w:val="24"/>
        </w:rPr>
        <w:t xml:space="preserve"> также, принимая во внимание то, что предприятия химической промышленности отказывают в приобретении жидкого хлора в мелкой таре, кроме прочего применение жидкого хлора для очистки воды пагубно влияет на здоровье людей. Поэтому требуется применение более современного метода </w:t>
      </w:r>
      <w:r>
        <w:rPr>
          <w:rFonts w:cs="Times New Roman"/>
          <w:szCs w:val="24"/>
        </w:rPr>
        <w:t>обеззараживания</w:t>
      </w:r>
      <w:r w:rsidRPr="00BC2546">
        <w:rPr>
          <w:rFonts w:cs="Times New Roman"/>
          <w:szCs w:val="24"/>
        </w:rPr>
        <w:t xml:space="preserve"> с использованием гипохлорита натрия при подготовке питьевой воды.</w:t>
      </w:r>
    </w:p>
    <w:p w14:paraId="12CD46E1" w14:textId="77777777" w:rsidR="00241305" w:rsidRPr="00241305" w:rsidRDefault="00241305" w:rsidP="00241305">
      <w:pPr>
        <w:pStyle w:val="a6"/>
        <w:rPr>
          <w:rFonts w:cs="Times New Roman"/>
          <w:szCs w:val="24"/>
        </w:rPr>
      </w:pPr>
    </w:p>
    <w:p w14:paraId="6824E7BF" w14:textId="77777777" w:rsidR="00241305" w:rsidRPr="00E046F1" w:rsidRDefault="00241305" w:rsidP="00886F8C">
      <w:pPr>
        <w:pStyle w:val="a6"/>
        <w:numPr>
          <w:ilvl w:val="0"/>
          <w:numId w:val="21"/>
        </w:numPr>
        <w:spacing w:line="240" w:lineRule="auto"/>
        <w:rPr>
          <w:rFonts w:cs="Times New Roman"/>
          <w:szCs w:val="24"/>
        </w:rPr>
      </w:pPr>
      <w:r>
        <w:t>Согласно протоколу лабораторных испытаний №559 от 06 июня 2012 г., наблюдается превышение величины допустимого уровня по цветности (в 2,5 раза) и мутности (в 2 раза)</w:t>
      </w:r>
      <w:r w:rsidR="001439B3">
        <w:t xml:space="preserve">, что говорит о ненадлежащей работе фильтров и осветлителей. </w:t>
      </w:r>
      <w:r w:rsidR="001439B3" w:rsidRPr="001439B3">
        <w:t>Удаление из воды тонкой взвеси и коллоидных веществ возможно осуществить только путем ввода специальных реагентов</w:t>
      </w:r>
      <w:r w:rsidR="0006236E">
        <w:t xml:space="preserve"> – коагуляцией. Необходим анализ дисперсности взвешенных частиц для обоснования применения </w:t>
      </w:r>
      <w:r w:rsidR="00AF621E">
        <w:t>метода</w:t>
      </w:r>
      <w:r w:rsidR="0006236E">
        <w:t xml:space="preserve"> коагуляции. При размере частиц 0,001 – 10 мкм</w:t>
      </w:r>
      <w:r w:rsidR="00AF621E">
        <w:t xml:space="preserve"> использование коагуляции целесообразно.</w:t>
      </w:r>
    </w:p>
    <w:p w14:paraId="6ADB8B90" w14:textId="77777777" w:rsidR="00E046F1" w:rsidRPr="00E046F1" w:rsidRDefault="00E046F1" w:rsidP="00E046F1">
      <w:pPr>
        <w:pStyle w:val="a6"/>
        <w:rPr>
          <w:rFonts w:cs="Times New Roman"/>
          <w:szCs w:val="24"/>
        </w:rPr>
      </w:pPr>
    </w:p>
    <w:p w14:paraId="0385F2DA" w14:textId="77777777" w:rsidR="00E046F1" w:rsidRDefault="00E046F1" w:rsidP="00886F8C">
      <w:pPr>
        <w:pStyle w:val="a6"/>
        <w:numPr>
          <w:ilvl w:val="0"/>
          <w:numId w:val="21"/>
        </w:numPr>
        <w:spacing w:line="240" w:lineRule="auto"/>
        <w:rPr>
          <w:rFonts w:cs="Times New Roman"/>
          <w:szCs w:val="24"/>
        </w:rPr>
      </w:pPr>
      <w:r>
        <w:rPr>
          <w:rFonts w:cs="Times New Roman"/>
          <w:szCs w:val="24"/>
        </w:rPr>
        <w:t>Ветхое состояние водозаборных сооружений снижает надежность централизованной системы водоснабжения р.п. Лесогорск. Для повышения надежности и энергоэффективности системы предлагается строительство новых водозаборных сооружений с насосной станцией 1-го подъема.</w:t>
      </w:r>
    </w:p>
    <w:p w14:paraId="44C23916" w14:textId="77777777" w:rsidR="002267E7" w:rsidRPr="002267E7" w:rsidRDefault="002267E7" w:rsidP="002267E7">
      <w:pPr>
        <w:pStyle w:val="a6"/>
        <w:rPr>
          <w:rFonts w:cs="Times New Roman"/>
          <w:szCs w:val="24"/>
        </w:rPr>
      </w:pPr>
    </w:p>
    <w:p w14:paraId="6A14DB0E" w14:textId="77777777" w:rsidR="002267E7" w:rsidRPr="00BC2546" w:rsidRDefault="002267E7" w:rsidP="00886F8C">
      <w:pPr>
        <w:pStyle w:val="a6"/>
        <w:numPr>
          <w:ilvl w:val="0"/>
          <w:numId w:val="21"/>
        </w:numPr>
        <w:spacing w:line="240" w:lineRule="auto"/>
        <w:rPr>
          <w:rFonts w:cs="Times New Roman"/>
          <w:szCs w:val="24"/>
        </w:rPr>
      </w:pPr>
      <w:r>
        <w:rPr>
          <w:rFonts w:cs="Times New Roman"/>
          <w:szCs w:val="24"/>
        </w:rPr>
        <w:t>Пожарное депо не имеет централизованного водоснабжения.</w:t>
      </w:r>
    </w:p>
    <w:p w14:paraId="3D248EAA" w14:textId="77777777" w:rsidR="002D5A92" w:rsidRDefault="002D5A92" w:rsidP="002D5A92">
      <w:pPr>
        <w:spacing w:after="0"/>
      </w:pPr>
    </w:p>
    <w:p w14:paraId="3E81DCC9" w14:textId="77777777" w:rsidR="002D5A92" w:rsidRDefault="002D5A92" w:rsidP="00886F8C">
      <w:pPr>
        <w:pStyle w:val="2"/>
        <w:numPr>
          <w:ilvl w:val="1"/>
          <w:numId w:val="13"/>
        </w:numPr>
        <w:ind w:left="0" w:firstLine="0"/>
        <w:jc w:val="center"/>
        <w:rPr>
          <w:rFonts w:cs="Times New Roman"/>
          <w:szCs w:val="24"/>
        </w:rPr>
      </w:pPr>
      <w:bookmarkStart w:id="26" w:name="_Toc374427133"/>
      <w:bookmarkStart w:id="27" w:name="_Toc374431744"/>
      <w:bookmarkStart w:id="28" w:name="_Toc383615420"/>
      <w:r>
        <w:rPr>
          <w:rFonts w:cs="Times New Roman"/>
          <w:szCs w:val="24"/>
        </w:rPr>
        <w:t>О</w:t>
      </w:r>
      <w:r w:rsidRPr="002B75DA">
        <w:rPr>
          <w:rFonts w:cs="Times New Roman"/>
          <w:szCs w:val="24"/>
        </w:rPr>
        <w:t>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26"/>
      <w:bookmarkEnd w:id="27"/>
      <w:bookmarkEnd w:id="28"/>
    </w:p>
    <w:p w14:paraId="16FFDA5F" w14:textId="77777777" w:rsidR="002D5A92" w:rsidRDefault="002D5A92" w:rsidP="002D5A92"/>
    <w:p w14:paraId="70692FB2" w14:textId="77777777" w:rsidR="002D5A92" w:rsidRDefault="002D5A92" w:rsidP="002D5A92">
      <w:pPr>
        <w:ind w:firstLine="708"/>
      </w:pPr>
      <w:r>
        <w:t xml:space="preserve">Лесогорское муниципальное образование не расположено на </w:t>
      </w:r>
      <w:r w:rsidRPr="002B75DA">
        <w:rPr>
          <w:rFonts w:cs="Times New Roman"/>
          <w:szCs w:val="24"/>
        </w:rPr>
        <w:t>территории распространения вечномерзлых грунтов</w:t>
      </w:r>
      <w:r w:rsidRPr="007116D0">
        <w:t>.</w:t>
      </w:r>
      <w:r>
        <w:t xml:space="preserve"> </w:t>
      </w:r>
      <w:r w:rsidRPr="008862D7">
        <w:t>Описание существующих технических и технологических решений по предотвращению замерзания воды</w:t>
      </w:r>
      <w:r>
        <w:t xml:space="preserve"> не производится.</w:t>
      </w:r>
    </w:p>
    <w:p w14:paraId="5790B795" w14:textId="69924946" w:rsidR="002D5A92" w:rsidRDefault="002D5A92" w:rsidP="003544EF">
      <w:pPr>
        <w:jc w:val="left"/>
      </w:pPr>
    </w:p>
    <w:p w14:paraId="65DFC284" w14:textId="77777777" w:rsidR="002D5A92" w:rsidRDefault="002D5A92" w:rsidP="00886F8C">
      <w:pPr>
        <w:pStyle w:val="2"/>
        <w:numPr>
          <w:ilvl w:val="1"/>
          <w:numId w:val="13"/>
        </w:numPr>
        <w:ind w:left="0" w:firstLine="0"/>
        <w:jc w:val="center"/>
      </w:pPr>
      <w:bookmarkStart w:id="29" w:name="_Toc374427134"/>
      <w:bookmarkStart w:id="30" w:name="_Toc374431745"/>
      <w:bookmarkStart w:id="31" w:name="_Toc383615421"/>
      <w:r>
        <w:t>П</w:t>
      </w:r>
      <w:r w:rsidRPr="007D3889">
        <w:t>еречень лиц, владеющих на праве собственности или другом законном основании объектами централизованной системы водоснабжения</w:t>
      </w:r>
      <w:bookmarkEnd w:id="29"/>
      <w:bookmarkEnd w:id="30"/>
      <w:bookmarkEnd w:id="31"/>
    </w:p>
    <w:p w14:paraId="543637AA" w14:textId="77777777" w:rsidR="002D5A92" w:rsidRDefault="002D5A92" w:rsidP="002D5A92">
      <w:pPr>
        <w:spacing w:after="0"/>
      </w:pPr>
    </w:p>
    <w:p w14:paraId="3F025C4F" w14:textId="77777777" w:rsidR="002D5A92" w:rsidRDefault="002D5A92" w:rsidP="002D5A92">
      <w:pPr>
        <w:spacing w:after="0"/>
        <w:ind w:firstLine="708"/>
      </w:pPr>
      <w:r>
        <w:t>Все объекты и сети водоснабжения</w:t>
      </w:r>
      <w:r w:rsidR="00992DA4">
        <w:t>, кроме водозаборных сооружений</w:t>
      </w:r>
      <w:r>
        <w:t xml:space="preserve">, </w:t>
      </w:r>
      <w:r w:rsidRPr="00B554CA">
        <w:t xml:space="preserve">расположенные на территории </w:t>
      </w:r>
      <w:r>
        <w:t>Лесогорского муниципального образования являются муниципальной собственностью и</w:t>
      </w:r>
      <w:r w:rsidRPr="0072652B">
        <w:t xml:space="preserve"> находятся в аренде </w:t>
      </w:r>
      <w:r>
        <w:t>у ООО</w:t>
      </w:r>
      <w:r w:rsidRPr="0072652B">
        <w:t xml:space="preserve"> </w:t>
      </w:r>
      <w:r>
        <w:t>«Коммунальщик».</w:t>
      </w:r>
      <w:r w:rsidR="00992DA4">
        <w:t xml:space="preserve"> Водозаборные сооружения принадлежат </w:t>
      </w:r>
      <w:r w:rsidR="00992DA4">
        <w:rPr>
          <w:szCs w:val="24"/>
        </w:rPr>
        <w:t>ООО «Ангарское агентство управление долгами».</w:t>
      </w:r>
      <w:r>
        <w:br w:type="page"/>
      </w:r>
    </w:p>
    <w:p w14:paraId="589C1D96" w14:textId="77777777" w:rsidR="002D5A92" w:rsidRPr="00B426B1" w:rsidRDefault="002D5A92" w:rsidP="00886F8C">
      <w:pPr>
        <w:pStyle w:val="1"/>
        <w:numPr>
          <w:ilvl w:val="0"/>
          <w:numId w:val="13"/>
        </w:numPr>
        <w:ind w:left="0" w:firstLine="0"/>
        <w:jc w:val="center"/>
      </w:pPr>
      <w:bookmarkStart w:id="32" w:name="_Toc373070237"/>
      <w:bookmarkStart w:id="33" w:name="_Toc383615422"/>
      <w:r w:rsidRPr="00B426B1">
        <w:lastRenderedPageBreak/>
        <w:t>Направления развития централизованной системы водоснабжения</w:t>
      </w:r>
      <w:bookmarkEnd w:id="32"/>
      <w:bookmarkEnd w:id="33"/>
    </w:p>
    <w:p w14:paraId="7827E9FE" w14:textId="77777777" w:rsidR="002D5A92" w:rsidRPr="00610742" w:rsidRDefault="002D5A92" w:rsidP="002D5A92"/>
    <w:p w14:paraId="2E48A1B2" w14:textId="77777777" w:rsidR="002D5A92" w:rsidRDefault="002D5A92" w:rsidP="002D5A92">
      <w:pPr>
        <w:pStyle w:val="2"/>
        <w:spacing w:before="0"/>
      </w:pPr>
      <w:bookmarkStart w:id="34" w:name="_Toc374427136"/>
      <w:bookmarkStart w:id="35" w:name="_Toc374431747"/>
      <w:bookmarkStart w:id="36" w:name="_Toc383615423"/>
      <w:r>
        <w:t>2.1 О</w:t>
      </w:r>
      <w:r w:rsidRPr="00454D54">
        <w:t>сновные направления, принципы, задачи и целевые показатели развития централизованных систем водоснабжения</w:t>
      </w:r>
      <w:bookmarkEnd w:id="34"/>
      <w:bookmarkEnd w:id="35"/>
      <w:bookmarkEnd w:id="36"/>
    </w:p>
    <w:p w14:paraId="336FFD36" w14:textId="77777777" w:rsidR="002D5A92" w:rsidRDefault="002D5A92" w:rsidP="002D5A92">
      <w:pPr>
        <w:ind w:firstLine="720"/>
      </w:pPr>
    </w:p>
    <w:p w14:paraId="6A51C865" w14:textId="77777777" w:rsidR="002D5A92" w:rsidRDefault="002D5A92" w:rsidP="002D5A92">
      <w:pPr>
        <w:ind w:firstLine="709"/>
      </w:pPr>
      <w:r>
        <w:t xml:space="preserve">Основным вариантом развития Лесогорского муниципального образования является обеспечение всего населения централизованным водоснабжением. Для реализации данного варианта необходимо прокладка новых сетей водоснабжения с последующим подключением потребителей к ним. </w:t>
      </w:r>
    </w:p>
    <w:p w14:paraId="5E81CB57" w14:textId="77777777" w:rsidR="002D5A92" w:rsidRDefault="002D5A92" w:rsidP="002D5A92">
      <w:pPr>
        <w:ind w:firstLine="709"/>
      </w:pPr>
      <w:r>
        <w:t xml:space="preserve">На расчетный срок планируется ввод ряда социально-значимых объектов спортивного назначения, а именно: </w:t>
      </w:r>
    </w:p>
    <w:p w14:paraId="3462C417" w14:textId="77777777" w:rsidR="002D5A92" w:rsidRDefault="002D5A92" w:rsidP="002D5A92">
      <w:pPr>
        <w:pStyle w:val="a0"/>
        <w:ind w:left="0"/>
      </w:pPr>
      <w:r>
        <w:t>бассейн на 450 кв. м зеркала воды</w:t>
      </w:r>
      <w:r>
        <w:rPr>
          <w:lang w:val="ru-RU"/>
        </w:rPr>
        <w:t xml:space="preserve"> (ул. Майская)</w:t>
      </w:r>
      <w:r>
        <w:t>;</w:t>
      </w:r>
    </w:p>
    <w:p w14:paraId="4C096705" w14:textId="77777777" w:rsidR="002D5A92" w:rsidRDefault="002D5A92" w:rsidP="002D5A92">
      <w:pPr>
        <w:pStyle w:val="a0"/>
        <w:ind w:left="0"/>
      </w:pPr>
      <w:r>
        <w:t>спортивный зал на 1000 кв. м площади пола</w:t>
      </w:r>
      <w:r>
        <w:rPr>
          <w:lang w:val="ru-RU"/>
        </w:rPr>
        <w:t xml:space="preserve"> (ул. Майская)</w:t>
      </w:r>
      <w:r>
        <w:t>;</w:t>
      </w:r>
    </w:p>
    <w:p w14:paraId="1FC1FB4B" w14:textId="77777777" w:rsidR="002D5A92" w:rsidRDefault="002D5A92" w:rsidP="002D5A92">
      <w:pPr>
        <w:pStyle w:val="a0"/>
        <w:ind w:left="0"/>
      </w:pPr>
      <w:r>
        <w:t>спортивный зал на 845 кв. м площади пола</w:t>
      </w:r>
      <w:r>
        <w:rPr>
          <w:lang w:val="ru-RU"/>
        </w:rPr>
        <w:t xml:space="preserve"> (ул. Спортивная)</w:t>
      </w:r>
      <w:r>
        <w:t>;</w:t>
      </w:r>
    </w:p>
    <w:p w14:paraId="6FD222DE" w14:textId="77777777" w:rsidR="002D5A92" w:rsidRDefault="002D5A92" w:rsidP="002D5A92">
      <w:pPr>
        <w:ind w:firstLine="709"/>
      </w:pPr>
    </w:p>
    <w:p w14:paraId="6B908872" w14:textId="77777777" w:rsidR="002D5A92" w:rsidRPr="00A44384" w:rsidRDefault="002D5A92" w:rsidP="002D5A92">
      <w:pPr>
        <w:ind w:firstLine="709"/>
      </w:pPr>
      <w:r w:rsidRPr="00A44384">
        <w:t>Модернизация системы водоснабжения обеспечивается выполнением следующих мероприятий:</w:t>
      </w:r>
    </w:p>
    <w:p w14:paraId="22CF698A" w14:textId="77777777" w:rsidR="002D5A92" w:rsidRDefault="002D5A92" w:rsidP="00886F8C">
      <w:pPr>
        <w:pStyle w:val="a6"/>
        <w:numPr>
          <w:ilvl w:val="0"/>
          <w:numId w:val="22"/>
        </w:numPr>
        <w:spacing w:line="240" w:lineRule="auto"/>
        <w:rPr>
          <w:rFonts w:cs="Times New Roman"/>
          <w:szCs w:val="24"/>
        </w:rPr>
      </w:pPr>
      <w:r>
        <w:rPr>
          <w:rFonts w:cs="Times New Roman"/>
          <w:szCs w:val="24"/>
        </w:rPr>
        <w:t>Продолжать дальнейшую замену ветхих участков магистральных и внутриквартальных водоводов, в первую очередь выполняя работы на наиболее аварийных участках.</w:t>
      </w:r>
    </w:p>
    <w:p w14:paraId="0A108ACF" w14:textId="77777777" w:rsidR="002D5A92" w:rsidRDefault="002D5A92" w:rsidP="00886F8C">
      <w:pPr>
        <w:pStyle w:val="a6"/>
        <w:numPr>
          <w:ilvl w:val="0"/>
          <w:numId w:val="22"/>
        </w:numPr>
        <w:spacing w:line="240" w:lineRule="auto"/>
        <w:rPr>
          <w:rFonts w:cs="Times New Roman"/>
          <w:szCs w:val="24"/>
        </w:rPr>
      </w:pPr>
      <w:r>
        <w:rPr>
          <w:rFonts w:cs="Times New Roman"/>
          <w:szCs w:val="24"/>
        </w:rPr>
        <w:t>Монтаж оборудования стации ВОС на втором подъеме по организации обеззараживания питьевой воды с применением гипохлорита натрия взамен использования жидкого хлора.</w:t>
      </w:r>
    </w:p>
    <w:p w14:paraId="37A9D91A" w14:textId="77777777" w:rsidR="00992DA4" w:rsidRDefault="00992DA4" w:rsidP="00886F8C">
      <w:pPr>
        <w:pStyle w:val="a6"/>
        <w:numPr>
          <w:ilvl w:val="0"/>
          <w:numId w:val="22"/>
        </w:numPr>
        <w:spacing w:line="240" w:lineRule="auto"/>
        <w:rPr>
          <w:rFonts w:cs="Times New Roman"/>
          <w:szCs w:val="24"/>
        </w:rPr>
      </w:pPr>
      <w:r>
        <w:rPr>
          <w:rFonts w:cs="Times New Roman"/>
          <w:szCs w:val="24"/>
        </w:rPr>
        <w:t xml:space="preserve">Модернизация ВОС с целью повышения качества воды до требований </w:t>
      </w:r>
      <w:r>
        <w:t>СанПиН 2.1.4.1074-01 «Питьевая вода. Гигиенические требования к качеству воды централизованных систем питьевого водоснабжения. Контроль качества» по показателям цветности и мутности.</w:t>
      </w:r>
    </w:p>
    <w:p w14:paraId="09FA933D" w14:textId="77777777" w:rsidR="00815278" w:rsidRDefault="00815278" w:rsidP="00886F8C">
      <w:pPr>
        <w:pStyle w:val="a6"/>
        <w:numPr>
          <w:ilvl w:val="0"/>
          <w:numId w:val="22"/>
        </w:numPr>
        <w:spacing w:line="240" w:lineRule="auto"/>
        <w:rPr>
          <w:rFonts w:cs="Times New Roman"/>
          <w:szCs w:val="24"/>
        </w:rPr>
      </w:pPr>
      <w:r>
        <w:rPr>
          <w:rFonts w:cs="Times New Roman"/>
          <w:szCs w:val="24"/>
        </w:rPr>
        <w:t>Организация централизованного горячего водоснабжения в п. Лесогорск по закрытой схеме с использованием индивидуальных тепловых пунктов.</w:t>
      </w:r>
    </w:p>
    <w:p w14:paraId="6CEF4800" w14:textId="77777777" w:rsidR="000658B1" w:rsidRDefault="000658B1" w:rsidP="00886F8C">
      <w:pPr>
        <w:pStyle w:val="a6"/>
        <w:numPr>
          <w:ilvl w:val="0"/>
          <w:numId w:val="22"/>
        </w:numPr>
        <w:spacing w:line="240" w:lineRule="auto"/>
        <w:rPr>
          <w:rFonts w:cs="Times New Roman"/>
          <w:szCs w:val="24"/>
        </w:rPr>
      </w:pPr>
      <w:r>
        <w:rPr>
          <w:rFonts w:cs="Times New Roman"/>
          <w:szCs w:val="24"/>
        </w:rPr>
        <w:t>Строительство водозаборных сооружений с насосной станцией 1-го подъема с целью обеспечения повышения надежности и энергоэффективности централизованной системы водоснабжения.</w:t>
      </w:r>
    </w:p>
    <w:p w14:paraId="4067D600" w14:textId="2AEAB0FF" w:rsidR="002D5A92" w:rsidRPr="003544EF" w:rsidRDefault="002267E7" w:rsidP="003544EF">
      <w:pPr>
        <w:pStyle w:val="a6"/>
        <w:numPr>
          <w:ilvl w:val="0"/>
          <w:numId w:val="22"/>
        </w:numPr>
        <w:spacing w:line="240" w:lineRule="auto"/>
        <w:rPr>
          <w:rFonts w:cs="Times New Roman"/>
          <w:szCs w:val="24"/>
        </w:rPr>
      </w:pPr>
      <w:r>
        <w:rPr>
          <w:rFonts w:cs="Times New Roman"/>
          <w:szCs w:val="24"/>
        </w:rPr>
        <w:t>Строительство новых участков водовода для подключения перспективных и существующих абонентов к централизованной системе водоснабжения.</w:t>
      </w:r>
    </w:p>
    <w:p w14:paraId="6A8999C9" w14:textId="77777777" w:rsidR="002D5A92" w:rsidRDefault="002D5A92" w:rsidP="00886F8C">
      <w:pPr>
        <w:pStyle w:val="2"/>
        <w:numPr>
          <w:ilvl w:val="1"/>
          <w:numId w:val="13"/>
        </w:numPr>
        <w:spacing w:before="0"/>
        <w:ind w:left="0" w:firstLine="0"/>
        <w:jc w:val="center"/>
      </w:pPr>
      <w:bookmarkStart w:id="37" w:name="_Toc374427137"/>
      <w:bookmarkStart w:id="38" w:name="_Toc374431748"/>
      <w:bookmarkStart w:id="39" w:name="_Toc383615424"/>
      <w:r>
        <w:rPr>
          <w:rFonts w:cs="Times New Roman"/>
          <w:szCs w:val="24"/>
        </w:rPr>
        <w:t>Р</w:t>
      </w:r>
      <w:r w:rsidRPr="002B75DA">
        <w:rPr>
          <w:rFonts w:cs="Times New Roman"/>
          <w:szCs w:val="24"/>
        </w:rPr>
        <w:t>азличные сценарии развития централизованных систем водоснабжения в зависимости от различных сценариев р</w:t>
      </w:r>
      <w:r>
        <w:rPr>
          <w:rFonts w:cs="Times New Roman"/>
          <w:szCs w:val="24"/>
        </w:rPr>
        <w:t>азвития поселения</w:t>
      </w:r>
      <w:bookmarkEnd w:id="37"/>
      <w:bookmarkEnd w:id="38"/>
      <w:bookmarkEnd w:id="39"/>
    </w:p>
    <w:p w14:paraId="3BDDA16A" w14:textId="77777777" w:rsidR="002D5A92" w:rsidRDefault="002D5A92" w:rsidP="002D5A92"/>
    <w:p w14:paraId="408640D7" w14:textId="77777777" w:rsidR="002D5A92" w:rsidRDefault="002D5A92" w:rsidP="002D5A92">
      <w:pPr>
        <w:ind w:firstLine="709"/>
      </w:pPr>
      <w:r>
        <w:t>Варианты</w:t>
      </w:r>
      <w:r w:rsidRPr="00E01C68">
        <w:t xml:space="preserve"> развития </w:t>
      </w:r>
      <w:r>
        <w:t>Лесогорского муниципального образования могут быть различны, как с ростом, так и с снижением численности населения в поселениях. Развитие централизованной системы водоснабжения напрямую зависит от вариантов</w:t>
      </w:r>
      <w:r w:rsidRPr="00E01C68">
        <w:t xml:space="preserve"> </w:t>
      </w:r>
      <w:r>
        <w:t>прироста</w:t>
      </w:r>
      <w:r w:rsidRPr="00E01C68">
        <w:t xml:space="preserve"> </w:t>
      </w:r>
      <w:r>
        <w:t xml:space="preserve">численности населения Лесогорского муниципального образования. </w:t>
      </w:r>
    </w:p>
    <w:p w14:paraId="79725011" w14:textId="77777777" w:rsidR="002D5A92" w:rsidRDefault="002D5A92" w:rsidP="009D5C15">
      <w:pPr>
        <w:ind w:firstLine="709"/>
      </w:pPr>
      <w:r w:rsidRPr="004D62DC">
        <w:lastRenderedPageBreak/>
        <w:t xml:space="preserve">Проведенный анализ первоисточников, и детализация их оценок применительно к территории проектируемого муниципального образования позволили определить диапазон вероятных значений численности населения </w:t>
      </w:r>
      <w:r>
        <w:t xml:space="preserve">в </w:t>
      </w:r>
      <w:r w:rsidRPr="004D62DC">
        <w:t>поселени</w:t>
      </w:r>
      <w:r>
        <w:t>и</w:t>
      </w:r>
      <w:r w:rsidRPr="004D62DC">
        <w:t xml:space="preserve"> на перспективу расчетного срока.</w:t>
      </w:r>
    </w:p>
    <w:p w14:paraId="3176A5D2" w14:textId="77777777" w:rsidR="002D5A92" w:rsidRDefault="002D5A92" w:rsidP="002D5A92">
      <w:pPr>
        <w:ind w:firstLine="360"/>
      </w:pPr>
      <w:r>
        <w:t>Рассмотрим два варианта развития:</w:t>
      </w:r>
    </w:p>
    <w:p w14:paraId="2FC436B1" w14:textId="77777777" w:rsidR="002D5A92" w:rsidRDefault="002D5A92" w:rsidP="002D5A92">
      <w:pPr>
        <w:tabs>
          <w:tab w:val="left" w:pos="1200"/>
        </w:tabs>
        <w:ind w:firstLine="720"/>
      </w:pPr>
      <w:r w:rsidRPr="00D71843">
        <w:rPr>
          <w:b/>
          <w:i/>
        </w:rPr>
        <w:t>I вариант.</w:t>
      </w:r>
      <w:r>
        <w:rPr>
          <w:b/>
          <w:i/>
        </w:rPr>
        <w:t xml:space="preserve"> </w:t>
      </w:r>
      <w:r w:rsidRPr="009C7A70">
        <w:rPr>
          <w:i/>
        </w:rPr>
        <w:t>Высокий вариант прогноза численности населения</w:t>
      </w:r>
      <w:r>
        <w:rPr>
          <w:i/>
        </w:rPr>
        <w:t>.</w:t>
      </w:r>
      <w:r>
        <w:rPr>
          <w:b/>
          <w:i/>
        </w:rPr>
        <w:t xml:space="preserve"> </w:t>
      </w:r>
      <w:r>
        <w:t>В генеральном плане поселения</w:t>
      </w:r>
      <w:r w:rsidRPr="004D62DC">
        <w:t xml:space="preserve"> предусматривается рост численности населения </w:t>
      </w:r>
      <w:r>
        <w:t>к 2032 году до 6,7 тыс.чел</w:t>
      </w:r>
    </w:p>
    <w:p w14:paraId="1572F022" w14:textId="77777777" w:rsidR="002D5A92" w:rsidRDefault="002D5A92" w:rsidP="002D5A92">
      <w:pPr>
        <w:ind w:firstLine="709"/>
      </w:pPr>
      <w:r>
        <w:t>Высокий</w:t>
      </w:r>
      <w:r w:rsidRPr="004D62DC">
        <w:t xml:space="preserve"> вариант прогноза не влечет за собой необходимости в дополнительном развитии мощности объектов обслуживания населения, прирост площади под жилыми зонами также будет совсем незначительным. </w:t>
      </w:r>
    </w:p>
    <w:p w14:paraId="7572F4EE" w14:textId="77777777" w:rsidR="002D5A92" w:rsidRPr="004D62DC" w:rsidRDefault="002D5A92" w:rsidP="002D5A92">
      <w:pPr>
        <w:ind w:firstLine="709"/>
      </w:pPr>
      <w:r w:rsidRPr="00D71843">
        <w:rPr>
          <w:b/>
          <w:i/>
          <w:lang w:val="en-US"/>
        </w:rPr>
        <w:t>II</w:t>
      </w:r>
      <w:r w:rsidRPr="00D71843">
        <w:rPr>
          <w:b/>
          <w:i/>
        </w:rPr>
        <w:t xml:space="preserve"> вариант.</w:t>
      </w:r>
      <w:r w:rsidRPr="00D71843">
        <w:t xml:space="preserve"> </w:t>
      </w:r>
      <w:r>
        <w:rPr>
          <w:i/>
        </w:rPr>
        <w:t>Низкий</w:t>
      </w:r>
      <w:r w:rsidRPr="009C7A70">
        <w:rPr>
          <w:i/>
        </w:rPr>
        <w:t xml:space="preserve"> вариант прогноза численности населения</w:t>
      </w:r>
      <w:r>
        <w:rPr>
          <w:i/>
        </w:rPr>
        <w:t xml:space="preserve">. </w:t>
      </w:r>
      <w:r w:rsidRPr="00D71843">
        <w:t xml:space="preserve">Учитывается общее сокращение рабочих мест в </w:t>
      </w:r>
      <w:r>
        <w:t>поселении</w:t>
      </w:r>
      <w:r w:rsidRPr="00D71843">
        <w:t xml:space="preserve"> из-за спада объемов производства, темпы снижения численности населения будут оставаться на среднем уровне (при сохранении отрицательного естественного и механического прироста</w:t>
      </w:r>
      <w:r>
        <w:t>)</w:t>
      </w:r>
      <w:r w:rsidRPr="00D71843">
        <w:t>. При этом варианте можно ожидать проблем из-за невозможности сохранить сложившуюся жилую общественную застройку, инженерную и транспортную инфраструктуры, могут появиться экономические проблемы.</w:t>
      </w:r>
    </w:p>
    <w:p w14:paraId="562B5196" w14:textId="77777777" w:rsidR="002D5A92" w:rsidRDefault="002D5A92" w:rsidP="002D5A92">
      <w:pPr>
        <w:ind w:firstLine="709"/>
      </w:pPr>
      <w:r w:rsidRPr="00BB074E">
        <w:t xml:space="preserve">Вариант </w:t>
      </w:r>
      <w:r w:rsidRPr="00BB074E">
        <w:rPr>
          <w:lang w:val="en-US"/>
        </w:rPr>
        <w:t>II</w:t>
      </w:r>
      <w:r w:rsidRPr="00BB074E">
        <w:t xml:space="preserve"> не вле</w:t>
      </w:r>
      <w:r>
        <w:t>чет</w:t>
      </w:r>
      <w:r w:rsidRPr="00BB074E">
        <w:t xml:space="preserve"> за собой необходимости в дополнительном развитии мощности объектов обслуживания населения, прирост площади под жилыми зонами также будет совсем незначительным.</w:t>
      </w:r>
    </w:p>
    <w:p w14:paraId="56E5BC89" w14:textId="77777777" w:rsidR="002D5A92" w:rsidRPr="004D62DC" w:rsidRDefault="002D5A92" w:rsidP="002D5A92">
      <w:pPr>
        <w:ind w:firstLine="709"/>
      </w:pPr>
      <w:r>
        <w:t>Лесогорское муниципальное образование</w:t>
      </w:r>
      <w:r w:rsidRPr="004D62DC">
        <w:t xml:space="preserve"> обладает предпосылками для размещения новых производств, что влечет за собой возможность массового создания новых рабочих мест, необходимость размещения жилищного фонда для квалифицированного персонала и членов их семей, развития сферы обслуживания. Это может требовать реализации мероприятий территориального планирования. Поэтому в качестве основного варианта для разработки схемы водоснабжения принят максимально возможный вариант с численностью населения </w:t>
      </w:r>
      <w:r>
        <w:t>6,7</w:t>
      </w:r>
      <w:r w:rsidRPr="004D62DC">
        <w:t xml:space="preserve"> тыс. чел. к 20</w:t>
      </w:r>
      <w:r>
        <w:t>32</w:t>
      </w:r>
      <w:r w:rsidRPr="004D62DC">
        <w:t xml:space="preserve"> г. </w:t>
      </w:r>
    </w:p>
    <w:p w14:paraId="05C5A09D" w14:textId="134359F8" w:rsidR="002D5A92" w:rsidRPr="003544EF" w:rsidRDefault="003544EF" w:rsidP="003544EF">
      <w:pPr>
        <w:jc w:val="center"/>
        <w:rPr>
          <w:b/>
          <w:sz w:val="32"/>
          <w:szCs w:val="32"/>
        </w:rPr>
      </w:pPr>
      <w:bookmarkStart w:id="40" w:name="_Toc383615425"/>
      <w:r>
        <w:rPr>
          <w:b/>
          <w:sz w:val="32"/>
          <w:szCs w:val="32"/>
        </w:rPr>
        <w:t>3.</w:t>
      </w:r>
      <w:r w:rsidR="002D5A92" w:rsidRPr="003544EF">
        <w:rPr>
          <w:b/>
          <w:sz w:val="32"/>
          <w:szCs w:val="32"/>
        </w:rPr>
        <w:t>Баланс водоснабжения</w:t>
      </w:r>
      <w:bookmarkEnd w:id="40"/>
    </w:p>
    <w:p w14:paraId="09AF5D49" w14:textId="77777777" w:rsidR="002D5A92" w:rsidRDefault="002D5A92" w:rsidP="002D5A92">
      <w:pPr>
        <w:spacing w:after="0"/>
      </w:pPr>
    </w:p>
    <w:p w14:paraId="279A807A" w14:textId="77777777" w:rsidR="002D5A92" w:rsidRDefault="002D5A92" w:rsidP="00886F8C">
      <w:pPr>
        <w:pStyle w:val="2"/>
        <w:numPr>
          <w:ilvl w:val="1"/>
          <w:numId w:val="14"/>
        </w:numPr>
        <w:spacing w:before="0"/>
        <w:jc w:val="center"/>
      </w:pPr>
      <w:bookmarkStart w:id="41" w:name="_Toc374427139"/>
      <w:bookmarkStart w:id="42" w:name="_Toc374431750"/>
      <w:bookmarkStart w:id="43" w:name="_Toc383615426"/>
      <w:r>
        <w:t>Общий водный баланс подачи и реализации воды</w:t>
      </w:r>
      <w:bookmarkEnd w:id="41"/>
      <w:bookmarkEnd w:id="42"/>
      <w:bookmarkEnd w:id="43"/>
    </w:p>
    <w:p w14:paraId="6D3FA2AE" w14:textId="77777777" w:rsidR="002D5A92" w:rsidRDefault="002D5A92" w:rsidP="002D5A92">
      <w:pPr>
        <w:spacing w:after="0"/>
      </w:pPr>
    </w:p>
    <w:p w14:paraId="3D50EFA9" w14:textId="77777777" w:rsidR="002D5A92" w:rsidRDefault="002D5A92" w:rsidP="002D5A92">
      <w:pPr>
        <w:spacing w:after="0"/>
      </w:pPr>
      <w:r>
        <w:t xml:space="preserve">Общий водный баланс подачи и реализации воды имеет следующий вид: </w:t>
      </w:r>
    </w:p>
    <w:p w14:paraId="6507095F" w14:textId="77777777" w:rsidR="002D5A92" w:rsidRDefault="002D5A92" w:rsidP="002D5A92">
      <w:pPr>
        <w:spacing w:after="0"/>
      </w:pPr>
    </w:p>
    <w:p w14:paraId="59FF7FB1" w14:textId="77777777" w:rsidR="002D5A92" w:rsidRPr="00E50B11" w:rsidRDefault="002D5A92" w:rsidP="002D5A92">
      <w:pPr>
        <w:spacing w:after="0"/>
        <w:ind w:right="282"/>
        <w:jc w:val="right"/>
        <w:rPr>
          <w:i/>
        </w:rPr>
      </w:pPr>
      <w:r w:rsidRPr="00E50B11">
        <w:rPr>
          <w:i/>
        </w:rPr>
        <w:t>Таблица</w:t>
      </w:r>
      <w:r>
        <w:rPr>
          <w:i/>
        </w:rPr>
        <w:t xml:space="preserve"> 3.1.</w:t>
      </w:r>
    </w:p>
    <w:tbl>
      <w:tblPr>
        <w:tblStyle w:val="a5"/>
        <w:tblW w:w="0" w:type="auto"/>
        <w:jc w:val="center"/>
        <w:tblLook w:val="01E0" w:firstRow="1" w:lastRow="1" w:firstColumn="1" w:lastColumn="1" w:noHBand="0" w:noVBand="0"/>
      </w:tblPr>
      <w:tblGrid>
        <w:gridCol w:w="754"/>
        <w:gridCol w:w="5840"/>
        <w:gridCol w:w="799"/>
        <w:gridCol w:w="1730"/>
      </w:tblGrid>
      <w:tr w:rsidR="002D5A92" w:rsidRPr="00E50B11" w14:paraId="4C0E1F05" w14:textId="77777777" w:rsidTr="00031382">
        <w:trPr>
          <w:trHeight w:val="342"/>
          <w:jc w:val="center"/>
        </w:trPr>
        <w:tc>
          <w:tcPr>
            <w:tcW w:w="0" w:type="auto"/>
            <w:shd w:val="clear" w:color="auto" w:fill="BFBFBF" w:themeFill="background1" w:themeFillShade="BF"/>
            <w:vAlign w:val="center"/>
          </w:tcPr>
          <w:p w14:paraId="39D27EA5" w14:textId="77777777" w:rsidR="002D5A92" w:rsidRPr="00E50B11" w:rsidRDefault="002D5A92" w:rsidP="00031382">
            <w:pPr>
              <w:jc w:val="center"/>
              <w:rPr>
                <w:rFonts w:eastAsia="Calibri" w:cs="Times New Roman"/>
                <w:b/>
                <w:sz w:val="20"/>
                <w:szCs w:val="20"/>
              </w:rPr>
            </w:pPr>
            <w:r w:rsidRPr="00E50B11">
              <w:rPr>
                <w:rFonts w:eastAsia="Calibri" w:cs="Times New Roman"/>
                <w:b/>
                <w:sz w:val="20"/>
                <w:szCs w:val="20"/>
              </w:rPr>
              <w:t>№ п/п</w:t>
            </w:r>
          </w:p>
        </w:tc>
        <w:tc>
          <w:tcPr>
            <w:tcW w:w="0" w:type="auto"/>
            <w:shd w:val="clear" w:color="auto" w:fill="BFBFBF" w:themeFill="background1" w:themeFillShade="BF"/>
            <w:vAlign w:val="center"/>
          </w:tcPr>
          <w:p w14:paraId="5B515582" w14:textId="77777777" w:rsidR="002D5A92" w:rsidRPr="00E50B11" w:rsidRDefault="002D5A92" w:rsidP="00031382">
            <w:pPr>
              <w:jc w:val="center"/>
              <w:rPr>
                <w:rFonts w:eastAsia="Calibri" w:cs="Times New Roman"/>
                <w:b/>
                <w:sz w:val="20"/>
                <w:szCs w:val="20"/>
              </w:rPr>
            </w:pPr>
            <w:r w:rsidRPr="00E50B11">
              <w:rPr>
                <w:rFonts w:eastAsia="Calibri" w:cs="Times New Roman"/>
                <w:b/>
                <w:sz w:val="20"/>
                <w:szCs w:val="20"/>
              </w:rPr>
              <w:t>Показатели производственной деятельности</w:t>
            </w:r>
          </w:p>
        </w:tc>
        <w:tc>
          <w:tcPr>
            <w:tcW w:w="799" w:type="dxa"/>
            <w:shd w:val="clear" w:color="auto" w:fill="BFBFBF" w:themeFill="background1" w:themeFillShade="BF"/>
            <w:vAlign w:val="center"/>
          </w:tcPr>
          <w:p w14:paraId="5A4A46B3" w14:textId="77777777" w:rsidR="002D5A92" w:rsidRPr="00E50B11" w:rsidRDefault="002D5A92" w:rsidP="00031382">
            <w:pPr>
              <w:jc w:val="center"/>
              <w:rPr>
                <w:rFonts w:eastAsia="Calibri" w:cs="Times New Roman"/>
                <w:b/>
                <w:sz w:val="20"/>
                <w:szCs w:val="20"/>
              </w:rPr>
            </w:pPr>
            <w:r w:rsidRPr="00E50B11">
              <w:rPr>
                <w:rFonts w:eastAsia="Calibri" w:cs="Times New Roman"/>
                <w:b/>
                <w:sz w:val="20"/>
                <w:szCs w:val="20"/>
              </w:rPr>
              <w:t>Ед.</w:t>
            </w:r>
          </w:p>
          <w:p w14:paraId="6E871F22" w14:textId="77777777" w:rsidR="002D5A92" w:rsidRPr="00E50B11" w:rsidRDefault="002D5A92" w:rsidP="00031382">
            <w:pPr>
              <w:jc w:val="center"/>
              <w:rPr>
                <w:rFonts w:eastAsia="Calibri" w:cs="Times New Roman"/>
                <w:b/>
                <w:sz w:val="20"/>
                <w:szCs w:val="20"/>
              </w:rPr>
            </w:pPr>
            <w:r w:rsidRPr="00E50B11">
              <w:rPr>
                <w:rFonts w:eastAsia="Calibri" w:cs="Times New Roman"/>
                <w:b/>
                <w:sz w:val="20"/>
                <w:szCs w:val="20"/>
              </w:rPr>
              <w:t>изм.</w:t>
            </w:r>
          </w:p>
        </w:tc>
        <w:tc>
          <w:tcPr>
            <w:tcW w:w="1730" w:type="dxa"/>
            <w:shd w:val="clear" w:color="auto" w:fill="BFBFBF" w:themeFill="background1" w:themeFillShade="BF"/>
            <w:vAlign w:val="center"/>
          </w:tcPr>
          <w:p w14:paraId="50C260F3" w14:textId="77777777" w:rsidR="002D5A92" w:rsidRPr="00E50B11" w:rsidRDefault="002D5A92" w:rsidP="00031382">
            <w:pPr>
              <w:jc w:val="center"/>
              <w:rPr>
                <w:rFonts w:eastAsia="Calibri" w:cs="Times New Roman"/>
                <w:b/>
                <w:sz w:val="20"/>
                <w:szCs w:val="20"/>
              </w:rPr>
            </w:pPr>
            <w:r w:rsidRPr="00E50B11">
              <w:rPr>
                <w:rFonts w:eastAsia="Calibri" w:cs="Times New Roman"/>
                <w:b/>
                <w:sz w:val="20"/>
                <w:szCs w:val="20"/>
              </w:rPr>
              <w:t>2012 г.</w:t>
            </w:r>
          </w:p>
        </w:tc>
      </w:tr>
      <w:tr w:rsidR="002D5A92" w:rsidRPr="00E50B11" w14:paraId="1833A725" w14:textId="77777777" w:rsidTr="00031382">
        <w:trPr>
          <w:jc w:val="center"/>
        </w:trPr>
        <w:tc>
          <w:tcPr>
            <w:tcW w:w="0" w:type="auto"/>
            <w:shd w:val="clear" w:color="auto" w:fill="BFBFBF" w:themeFill="background1" w:themeFillShade="BF"/>
            <w:vAlign w:val="center"/>
          </w:tcPr>
          <w:p w14:paraId="54C8ED5D" w14:textId="77777777" w:rsidR="002D5A92" w:rsidRPr="00E50B11" w:rsidRDefault="002D5A92" w:rsidP="00031382">
            <w:pPr>
              <w:jc w:val="center"/>
              <w:rPr>
                <w:rFonts w:eastAsia="Calibri" w:cs="Times New Roman"/>
                <w:b/>
                <w:sz w:val="20"/>
                <w:szCs w:val="20"/>
              </w:rPr>
            </w:pPr>
            <w:r w:rsidRPr="00E50B11">
              <w:rPr>
                <w:rFonts w:eastAsia="Calibri" w:cs="Times New Roman"/>
                <w:b/>
                <w:sz w:val="20"/>
                <w:szCs w:val="20"/>
              </w:rPr>
              <w:t>1</w:t>
            </w:r>
          </w:p>
        </w:tc>
        <w:tc>
          <w:tcPr>
            <w:tcW w:w="0" w:type="auto"/>
            <w:shd w:val="clear" w:color="auto" w:fill="BFBFBF" w:themeFill="background1" w:themeFillShade="BF"/>
            <w:vAlign w:val="center"/>
          </w:tcPr>
          <w:p w14:paraId="3B46EDDD" w14:textId="77777777" w:rsidR="002D5A92" w:rsidRPr="00E50B11" w:rsidRDefault="002D5A92" w:rsidP="00031382">
            <w:pPr>
              <w:jc w:val="center"/>
              <w:rPr>
                <w:rFonts w:eastAsia="Calibri" w:cs="Times New Roman"/>
                <w:b/>
                <w:sz w:val="20"/>
                <w:szCs w:val="20"/>
              </w:rPr>
            </w:pPr>
            <w:r w:rsidRPr="00E50B11">
              <w:rPr>
                <w:rFonts w:eastAsia="Calibri" w:cs="Times New Roman"/>
                <w:b/>
                <w:sz w:val="20"/>
                <w:szCs w:val="20"/>
              </w:rPr>
              <w:t>2</w:t>
            </w:r>
          </w:p>
        </w:tc>
        <w:tc>
          <w:tcPr>
            <w:tcW w:w="799" w:type="dxa"/>
            <w:shd w:val="clear" w:color="auto" w:fill="BFBFBF" w:themeFill="background1" w:themeFillShade="BF"/>
            <w:vAlign w:val="center"/>
          </w:tcPr>
          <w:p w14:paraId="2B201266" w14:textId="77777777" w:rsidR="002D5A92" w:rsidRPr="00E50B11" w:rsidRDefault="002D5A92" w:rsidP="00031382">
            <w:pPr>
              <w:jc w:val="center"/>
              <w:rPr>
                <w:rFonts w:eastAsia="Calibri" w:cs="Times New Roman"/>
                <w:b/>
                <w:sz w:val="20"/>
                <w:szCs w:val="20"/>
              </w:rPr>
            </w:pPr>
            <w:r w:rsidRPr="00E50B11">
              <w:rPr>
                <w:rFonts w:eastAsia="Calibri" w:cs="Times New Roman"/>
                <w:b/>
                <w:sz w:val="20"/>
                <w:szCs w:val="20"/>
              </w:rPr>
              <w:t>3</w:t>
            </w:r>
          </w:p>
        </w:tc>
        <w:tc>
          <w:tcPr>
            <w:tcW w:w="1730" w:type="dxa"/>
            <w:shd w:val="clear" w:color="auto" w:fill="BFBFBF" w:themeFill="background1" w:themeFillShade="BF"/>
            <w:vAlign w:val="center"/>
          </w:tcPr>
          <w:p w14:paraId="086EA81A" w14:textId="77777777" w:rsidR="002D5A92" w:rsidRPr="00E50B11" w:rsidRDefault="002D5A92" w:rsidP="00031382">
            <w:pPr>
              <w:jc w:val="center"/>
              <w:rPr>
                <w:rFonts w:eastAsia="Calibri" w:cs="Times New Roman"/>
                <w:b/>
                <w:sz w:val="20"/>
                <w:szCs w:val="20"/>
              </w:rPr>
            </w:pPr>
            <w:r>
              <w:rPr>
                <w:rFonts w:cs="Times New Roman"/>
                <w:b/>
                <w:sz w:val="20"/>
                <w:szCs w:val="20"/>
              </w:rPr>
              <w:t>4</w:t>
            </w:r>
          </w:p>
        </w:tc>
      </w:tr>
      <w:tr w:rsidR="002D5A92" w:rsidRPr="00E50B11" w14:paraId="74E4F0B8" w14:textId="77777777" w:rsidTr="00031382">
        <w:trPr>
          <w:jc w:val="center"/>
        </w:trPr>
        <w:tc>
          <w:tcPr>
            <w:tcW w:w="0" w:type="auto"/>
            <w:vAlign w:val="center"/>
          </w:tcPr>
          <w:p w14:paraId="109FE4AD" w14:textId="77777777" w:rsidR="002D5A92" w:rsidRPr="00E50B11" w:rsidRDefault="002D5A92" w:rsidP="00031382">
            <w:pPr>
              <w:jc w:val="center"/>
              <w:rPr>
                <w:rFonts w:eastAsia="Calibri" w:cs="Times New Roman"/>
                <w:sz w:val="20"/>
                <w:szCs w:val="20"/>
              </w:rPr>
            </w:pPr>
            <w:r>
              <w:rPr>
                <w:rFonts w:cs="Times New Roman"/>
                <w:sz w:val="20"/>
                <w:szCs w:val="20"/>
              </w:rPr>
              <w:t>1</w:t>
            </w:r>
          </w:p>
        </w:tc>
        <w:tc>
          <w:tcPr>
            <w:tcW w:w="0" w:type="auto"/>
            <w:vAlign w:val="center"/>
          </w:tcPr>
          <w:p w14:paraId="61147718"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Объём выработки воды</w:t>
            </w:r>
          </w:p>
        </w:tc>
        <w:tc>
          <w:tcPr>
            <w:tcW w:w="799" w:type="dxa"/>
            <w:vAlign w:val="center"/>
          </w:tcPr>
          <w:p w14:paraId="6929C109"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м</w:t>
            </w:r>
            <w:r w:rsidRPr="00E50B11">
              <w:rPr>
                <w:rFonts w:eastAsia="Calibri" w:cs="Times New Roman"/>
                <w:sz w:val="20"/>
                <w:szCs w:val="20"/>
                <w:vertAlign w:val="superscript"/>
              </w:rPr>
              <w:t>3</w:t>
            </w:r>
          </w:p>
        </w:tc>
        <w:tc>
          <w:tcPr>
            <w:tcW w:w="1730" w:type="dxa"/>
            <w:shd w:val="clear" w:color="auto" w:fill="auto"/>
            <w:vAlign w:val="center"/>
          </w:tcPr>
          <w:p w14:paraId="01DF7700"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319240</w:t>
            </w:r>
          </w:p>
        </w:tc>
      </w:tr>
      <w:tr w:rsidR="002D5A92" w:rsidRPr="00E50B11" w14:paraId="3926A999" w14:textId="77777777" w:rsidTr="00031382">
        <w:trPr>
          <w:jc w:val="center"/>
        </w:trPr>
        <w:tc>
          <w:tcPr>
            <w:tcW w:w="0" w:type="auto"/>
            <w:vAlign w:val="center"/>
          </w:tcPr>
          <w:p w14:paraId="0DF3CC1E" w14:textId="77777777" w:rsidR="002D5A92" w:rsidRPr="00E50B11" w:rsidRDefault="002D5A92" w:rsidP="00031382">
            <w:pPr>
              <w:jc w:val="center"/>
              <w:rPr>
                <w:rFonts w:eastAsia="Calibri" w:cs="Times New Roman"/>
                <w:sz w:val="20"/>
                <w:szCs w:val="20"/>
              </w:rPr>
            </w:pPr>
            <w:r>
              <w:rPr>
                <w:rFonts w:cs="Times New Roman"/>
                <w:sz w:val="20"/>
                <w:szCs w:val="20"/>
              </w:rPr>
              <w:t>2</w:t>
            </w:r>
          </w:p>
        </w:tc>
        <w:tc>
          <w:tcPr>
            <w:tcW w:w="0" w:type="auto"/>
            <w:vAlign w:val="center"/>
          </w:tcPr>
          <w:p w14:paraId="5CEA5C76"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Объём воды, используемой на собственные нужды</w:t>
            </w:r>
          </w:p>
        </w:tc>
        <w:tc>
          <w:tcPr>
            <w:tcW w:w="799" w:type="dxa"/>
          </w:tcPr>
          <w:p w14:paraId="25E9F23C" w14:textId="77777777" w:rsidR="002D5A92" w:rsidRDefault="002D5A92" w:rsidP="00031382">
            <w:pPr>
              <w:jc w:val="center"/>
            </w:pPr>
            <w:r w:rsidRPr="00A97BBF">
              <w:rPr>
                <w:rFonts w:eastAsia="Calibri" w:cs="Times New Roman"/>
                <w:sz w:val="20"/>
                <w:szCs w:val="20"/>
              </w:rPr>
              <w:t>м</w:t>
            </w:r>
            <w:r w:rsidRPr="00A97BBF">
              <w:rPr>
                <w:rFonts w:eastAsia="Calibri" w:cs="Times New Roman"/>
                <w:sz w:val="20"/>
                <w:szCs w:val="20"/>
                <w:vertAlign w:val="superscript"/>
              </w:rPr>
              <w:t>3</w:t>
            </w:r>
          </w:p>
        </w:tc>
        <w:tc>
          <w:tcPr>
            <w:tcW w:w="1730" w:type="dxa"/>
            <w:shd w:val="clear" w:color="auto" w:fill="auto"/>
            <w:vAlign w:val="center"/>
          </w:tcPr>
          <w:p w14:paraId="1AFEB9B2"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23000</w:t>
            </w:r>
          </w:p>
        </w:tc>
      </w:tr>
      <w:tr w:rsidR="002D5A92" w:rsidRPr="00E50B11" w14:paraId="531FD0CA" w14:textId="77777777" w:rsidTr="00031382">
        <w:trPr>
          <w:jc w:val="center"/>
        </w:trPr>
        <w:tc>
          <w:tcPr>
            <w:tcW w:w="0" w:type="auto"/>
            <w:vAlign w:val="center"/>
          </w:tcPr>
          <w:p w14:paraId="1B451472" w14:textId="77777777" w:rsidR="002D5A92" w:rsidRPr="00E50B11" w:rsidRDefault="002D5A92" w:rsidP="00031382">
            <w:pPr>
              <w:jc w:val="center"/>
              <w:rPr>
                <w:rFonts w:eastAsia="Calibri" w:cs="Times New Roman"/>
                <w:sz w:val="20"/>
                <w:szCs w:val="20"/>
              </w:rPr>
            </w:pPr>
            <w:r>
              <w:rPr>
                <w:rFonts w:cs="Times New Roman"/>
                <w:sz w:val="20"/>
                <w:szCs w:val="20"/>
              </w:rPr>
              <w:lastRenderedPageBreak/>
              <w:t>3</w:t>
            </w:r>
          </w:p>
        </w:tc>
        <w:tc>
          <w:tcPr>
            <w:tcW w:w="0" w:type="auto"/>
            <w:vAlign w:val="center"/>
          </w:tcPr>
          <w:p w14:paraId="442E264A"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Объём воды, пропущенной через очистные сооружения</w:t>
            </w:r>
          </w:p>
        </w:tc>
        <w:tc>
          <w:tcPr>
            <w:tcW w:w="799" w:type="dxa"/>
          </w:tcPr>
          <w:p w14:paraId="397FCCA9" w14:textId="77777777" w:rsidR="002D5A92" w:rsidRDefault="002D5A92" w:rsidP="00031382">
            <w:pPr>
              <w:jc w:val="center"/>
            </w:pPr>
            <w:r w:rsidRPr="00A97BBF">
              <w:rPr>
                <w:rFonts w:eastAsia="Calibri" w:cs="Times New Roman"/>
                <w:sz w:val="20"/>
                <w:szCs w:val="20"/>
              </w:rPr>
              <w:t>м</w:t>
            </w:r>
            <w:r w:rsidRPr="00A97BBF">
              <w:rPr>
                <w:rFonts w:eastAsia="Calibri" w:cs="Times New Roman"/>
                <w:sz w:val="20"/>
                <w:szCs w:val="20"/>
                <w:vertAlign w:val="superscript"/>
              </w:rPr>
              <w:t>3</w:t>
            </w:r>
          </w:p>
        </w:tc>
        <w:tc>
          <w:tcPr>
            <w:tcW w:w="1730" w:type="dxa"/>
            <w:shd w:val="clear" w:color="auto" w:fill="auto"/>
            <w:vAlign w:val="center"/>
          </w:tcPr>
          <w:p w14:paraId="76DB38D2"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319240</w:t>
            </w:r>
          </w:p>
        </w:tc>
      </w:tr>
      <w:tr w:rsidR="002D5A92" w:rsidRPr="00E50B11" w14:paraId="0ACA64A7" w14:textId="77777777" w:rsidTr="00031382">
        <w:trPr>
          <w:jc w:val="center"/>
        </w:trPr>
        <w:tc>
          <w:tcPr>
            <w:tcW w:w="0" w:type="auto"/>
            <w:vAlign w:val="center"/>
          </w:tcPr>
          <w:p w14:paraId="0699C302" w14:textId="77777777" w:rsidR="002D5A92" w:rsidRPr="00E50B11" w:rsidRDefault="002D5A92" w:rsidP="00031382">
            <w:pPr>
              <w:jc w:val="center"/>
              <w:rPr>
                <w:rFonts w:eastAsia="Calibri" w:cs="Times New Roman"/>
                <w:sz w:val="20"/>
                <w:szCs w:val="20"/>
              </w:rPr>
            </w:pPr>
            <w:r>
              <w:rPr>
                <w:rFonts w:cs="Times New Roman"/>
                <w:sz w:val="20"/>
                <w:szCs w:val="20"/>
              </w:rPr>
              <w:t>4</w:t>
            </w:r>
          </w:p>
        </w:tc>
        <w:tc>
          <w:tcPr>
            <w:tcW w:w="0" w:type="auto"/>
            <w:vAlign w:val="center"/>
          </w:tcPr>
          <w:p w14:paraId="53DACD3C"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Объём отпуска воды через сеть</w:t>
            </w:r>
          </w:p>
        </w:tc>
        <w:tc>
          <w:tcPr>
            <w:tcW w:w="799" w:type="dxa"/>
          </w:tcPr>
          <w:p w14:paraId="0C0068C4" w14:textId="77777777" w:rsidR="002D5A92" w:rsidRDefault="002D5A92" w:rsidP="00031382">
            <w:pPr>
              <w:jc w:val="center"/>
            </w:pPr>
            <w:r w:rsidRPr="00A97BBF">
              <w:rPr>
                <w:rFonts w:eastAsia="Calibri" w:cs="Times New Roman"/>
                <w:sz w:val="20"/>
                <w:szCs w:val="20"/>
              </w:rPr>
              <w:t>м</w:t>
            </w:r>
            <w:r w:rsidRPr="00A97BBF">
              <w:rPr>
                <w:rFonts w:eastAsia="Calibri" w:cs="Times New Roman"/>
                <w:sz w:val="20"/>
                <w:szCs w:val="20"/>
                <w:vertAlign w:val="superscript"/>
              </w:rPr>
              <w:t>3</w:t>
            </w:r>
          </w:p>
        </w:tc>
        <w:tc>
          <w:tcPr>
            <w:tcW w:w="1730" w:type="dxa"/>
            <w:shd w:val="clear" w:color="auto" w:fill="auto"/>
            <w:vAlign w:val="center"/>
          </w:tcPr>
          <w:p w14:paraId="06BFE53F"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296240</w:t>
            </w:r>
          </w:p>
        </w:tc>
      </w:tr>
      <w:tr w:rsidR="002D5A92" w:rsidRPr="00E50B11" w14:paraId="45109917" w14:textId="77777777" w:rsidTr="00031382">
        <w:trPr>
          <w:jc w:val="center"/>
        </w:trPr>
        <w:tc>
          <w:tcPr>
            <w:tcW w:w="0" w:type="auto"/>
            <w:vAlign w:val="center"/>
          </w:tcPr>
          <w:p w14:paraId="11840814" w14:textId="77777777" w:rsidR="002D5A92" w:rsidRPr="00E50B11" w:rsidRDefault="002D5A92" w:rsidP="00031382">
            <w:pPr>
              <w:jc w:val="center"/>
              <w:rPr>
                <w:rFonts w:eastAsia="Calibri" w:cs="Times New Roman"/>
                <w:sz w:val="20"/>
                <w:szCs w:val="20"/>
              </w:rPr>
            </w:pPr>
            <w:r>
              <w:rPr>
                <w:rFonts w:cs="Times New Roman"/>
                <w:sz w:val="20"/>
                <w:szCs w:val="20"/>
              </w:rPr>
              <w:t>5</w:t>
            </w:r>
          </w:p>
        </w:tc>
        <w:tc>
          <w:tcPr>
            <w:tcW w:w="0" w:type="auto"/>
            <w:vAlign w:val="center"/>
          </w:tcPr>
          <w:p w14:paraId="11369D98"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Объём потерь</w:t>
            </w:r>
          </w:p>
        </w:tc>
        <w:tc>
          <w:tcPr>
            <w:tcW w:w="799" w:type="dxa"/>
          </w:tcPr>
          <w:p w14:paraId="774877C7" w14:textId="77777777" w:rsidR="002D5A92" w:rsidRDefault="002D5A92" w:rsidP="00031382">
            <w:pPr>
              <w:jc w:val="center"/>
            </w:pPr>
            <w:r w:rsidRPr="00A97BBF">
              <w:rPr>
                <w:rFonts w:eastAsia="Calibri" w:cs="Times New Roman"/>
                <w:sz w:val="20"/>
                <w:szCs w:val="20"/>
              </w:rPr>
              <w:t>м</w:t>
            </w:r>
            <w:r w:rsidRPr="00A97BBF">
              <w:rPr>
                <w:rFonts w:eastAsia="Calibri" w:cs="Times New Roman"/>
                <w:sz w:val="20"/>
                <w:szCs w:val="20"/>
                <w:vertAlign w:val="superscript"/>
              </w:rPr>
              <w:t>3</w:t>
            </w:r>
          </w:p>
        </w:tc>
        <w:tc>
          <w:tcPr>
            <w:tcW w:w="1730" w:type="dxa"/>
            <w:shd w:val="clear" w:color="auto" w:fill="auto"/>
            <w:vAlign w:val="center"/>
          </w:tcPr>
          <w:p w14:paraId="322809E6"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39690</w:t>
            </w:r>
          </w:p>
        </w:tc>
      </w:tr>
      <w:tr w:rsidR="002D5A92" w:rsidRPr="00E50B11" w14:paraId="0830C525" w14:textId="77777777" w:rsidTr="00031382">
        <w:trPr>
          <w:jc w:val="center"/>
        </w:trPr>
        <w:tc>
          <w:tcPr>
            <w:tcW w:w="0" w:type="auto"/>
            <w:vAlign w:val="center"/>
          </w:tcPr>
          <w:p w14:paraId="28CDEDB6" w14:textId="77777777" w:rsidR="002D5A92" w:rsidRPr="00E50B11" w:rsidRDefault="002D5A92" w:rsidP="00031382">
            <w:pPr>
              <w:jc w:val="center"/>
              <w:rPr>
                <w:rFonts w:eastAsia="Calibri" w:cs="Times New Roman"/>
                <w:sz w:val="20"/>
                <w:szCs w:val="20"/>
              </w:rPr>
            </w:pPr>
            <w:r>
              <w:rPr>
                <w:rFonts w:cs="Times New Roman"/>
                <w:sz w:val="20"/>
                <w:szCs w:val="20"/>
              </w:rPr>
              <w:t>6</w:t>
            </w:r>
          </w:p>
        </w:tc>
        <w:tc>
          <w:tcPr>
            <w:tcW w:w="0" w:type="auto"/>
            <w:vAlign w:val="center"/>
          </w:tcPr>
          <w:p w14:paraId="7F25173C"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Уровень потерь к объёму отпущенной воды через сеть</w:t>
            </w:r>
          </w:p>
        </w:tc>
        <w:tc>
          <w:tcPr>
            <w:tcW w:w="799" w:type="dxa"/>
            <w:vAlign w:val="center"/>
          </w:tcPr>
          <w:p w14:paraId="4CF95ADF"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w:t>
            </w:r>
          </w:p>
        </w:tc>
        <w:tc>
          <w:tcPr>
            <w:tcW w:w="1730" w:type="dxa"/>
            <w:shd w:val="clear" w:color="auto" w:fill="auto"/>
            <w:vAlign w:val="center"/>
          </w:tcPr>
          <w:p w14:paraId="15200371"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13</w:t>
            </w:r>
          </w:p>
        </w:tc>
      </w:tr>
      <w:tr w:rsidR="002D5A92" w:rsidRPr="00E50B11" w14:paraId="71635D7B" w14:textId="77777777" w:rsidTr="00031382">
        <w:trPr>
          <w:jc w:val="center"/>
        </w:trPr>
        <w:tc>
          <w:tcPr>
            <w:tcW w:w="0" w:type="auto"/>
            <w:vAlign w:val="center"/>
          </w:tcPr>
          <w:p w14:paraId="5207CDAB" w14:textId="77777777" w:rsidR="002D5A92" w:rsidRPr="00E50B11" w:rsidRDefault="002D5A92" w:rsidP="00031382">
            <w:pPr>
              <w:jc w:val="center"/>
              <w:rPr>
                <w:rFonts w:eastAsia="Calibri" w:cs="Times New Roman"/>
                <w:sz w:val="20"/>
                <w:szCs w:val="20"/>
              </w:rPr>
            </w:pPr>
            <w:r>
              <w:rPr>
                <w:rFonts w:cs="Times New Roman"/>
                <w:sz w:val="20"/>
                <w:szCs w:val="20"/>
              </w:rPr>
              <w:t>7</w:t>
            </w:r>
          </w:p>
        </w:tc>
        <w:tc>
          <w:tcPr>
            <w:tcW w:w="0" w:type="auto"/>
            <w:vAlign w:val="center"/>
          </w:tcPr>
          <w:p w14:paraId="1069FFED"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Объём реализации товаров и услуг, в том числе по потребителям:</w:t>
            </w:r>
          </w:p>
        </w:tc>
        <w:tc>
          <w:tcPr>
            <w:tcW w:w="799" w:type="dxa"/>
          </w:tcPr>
          <w:p w14:paraId="4D8BE2AA" w14:textId="77777777" w:rsidR="002D5A92" w:rsidRDefault="002D5A92" w:rsidP="00031382">
            <w:pPr>
              <w:jc w:val="center"/>
            </w:pPr>
            <w:r w:rsidRPr="007B1B58">
              <w:rPr>
                <w:rFonts w:eastAsia="Calibri" w:cs="Times New Roman"/>
                <w:sz w:val="20"/>
                <w:szCs w:val="20"/>
              </w:rPr>
              <w:t>м</w:t>
            </w:r>
            <w:r w:rsidRPr="007B1B58">
              <w:rPr>
                <w:rFonts w:eastAsia="Calibri" w:cs="Times New Roman"/>
                <w:sz w:val="20"/>
                <w:szCs w:val="20"/>
                <w:vertAlign w:val="superscript"/>
              </w:rPr>
              <w:t>3</w:t>
            </w:r>
          </w:p>
        </w:tc>
        <w:tc>
          <w:tcPr>
            <w:tcW w:w="1730" w:type="dxa"/>
            <w:shd w:val="clear" w:color="auto" w:fill="auto"/>
            <w:vAlign w:val="center"/>
          </w:tcPr>
          <w:p w14:paraId="0A837D1C"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256550</w:t>
            </w:r>
          </w:p>
        </w:tc>
      </w:tr>
      <w:tr w:rsidR="002D5A92" w:rsidRPr="00E50B11" w14:paraId="5DF96C28" w14:textId="77777777" w:rsidTr="00031382">
        <w:trPr>
          <w:jc w:val="center"/>
        </w:trPr>
        <w:tc>
          <w:tcPr>
            <w:tcW w:w="0" w:type="auto"/>
            <w:vAlign w:val="center"/>
          </w:tcPr>
          <w:p w14:paraId="0C062E60" w14:textId="77777777" w:rsidR="002D5A92" w:rsidRPr="00E50B11" w:rsidRDefault="002D5A92" w:rsidP="00031382">
            <w:pPr>
              <w:jc w:val="center"/>
              <w:rPr>
                <w:rFonts w:eastAsia="Calibri" w:cs="Times New Roman"/>
                <w:sz w:val="20"/>
                <w:szCs w:val="20"/>
              </w:rPr>
            </w:pPr>
            <w:r>
              <w:rPr>
                <w:rFonts w:cs="Times New Roman"/>
                <w:sz w:val="20"/>
                <w:szCs w:val="20"/>
              </w:rPr>
              <w:t>7.1</w:t>
            </w:r>
          </w:p>
        </w:tc>
        <w:tc>
          <w:tcPr>
            <w:tcW w:w="0" w:type="auto"/>
            <w:vAlign w:val="center"/>
          </w:tcPr>
          <w:p w14:paraId="642DC18F"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-населению</w:t>
            </w:r>
          </w:p>
        </w:tc>
        <w:tc>
          <w:tcPr>
            <w:tcW w:w="799" w:type="dxa"/>
          </w:tcPr>
          <w:p w14:paraId="4A677CFD" w14:textId="77777777" w:rsidR="002D5A92" w:rsidRDefault="002D5A92" w:rsidP="00031382">
            <w:pPr>
              <w:jc w:val="center"/>
            </w:pPr>
            <w:r w:rsidRPr="007B1B58">
              <w:rPr>
                <w:rFonts w:eastAsia="Calibri" w:cs="Times New Roman"/>
                <w:sz w:val="20"/>
                <w:szCs w:val="20"/>
              </w:rPr>
              <w:t>м</w:t>
            </w:r>
            <w:r w:rsidRPr="007B1B58">
              <w:rPr>
                <w:rFonts w:eastAsia="Calibri" w:cs="Times New Roman"/>
                <w:sz w:val="20"/>
                <w:szCs w:val="20"/>
                <w:vertAlign w:val="superscript"/>
              </w:rPr>
              <w:t>3</w:t>
            </w:r>
          </w:p>
        </w:tc>
        <w:tc>
          <w:tcPr>
            <w:tcW w:w="1730" w:type="dxa"/>
            <w:shd w:val="clear" w:color="auto" w:fill="auto"/>
            <w:vAlign w:val="center"/>
          </w:tcPr>
          <w:p w14:paraId="7F32E147"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122000</w:t>
            </w:r>
          </w:p>
        </w:tc>
      </w:tr>
      <w:tr w:rsidR="002D5A92" w:rsidRPr="00E50B11" w14:paraId="504CF623" w14:textId="77777777" w:rsidTr="00031382">
        <w:trPr>
          <w:jc w:val="center"/>
        </w:trPr>
        <w:tc>
          <w:tcPr>
            <w:tcW w:w="0" w:type="auto"/>
            <w:vAlign w:val="center"/>
          </w:tcPr>
          <w:p w14:paraId="44B7350A" w14:textId="77777777" w:rsidR="002D5A92" w:rsidRPr="00E50B11" w:rsidRDefault="002D5A92" w:rsidP="00031382">
            <w:pPr>
              <w:jc w:val="center"/>
              <w:rPr>
                <w:rFonts w:eastAsia="Calibri" w:cs="Times New Roman"/>
                <w:sz w:val="20"/>
                <w:szCs w:val="20"/>
              </w:rPr>
            </w:pPr>
            <w:r>
              <w:rPr>
                <w:rFonts w:cs="Times New Roman"/>
                <w:sz w:val="20"/>
                <w:szCs w:val="20"/>
              </w:rPr>
              <w:t>7.2</w:t>
            </w:r>
          </w:p>
        </w:tc>
        <w:tc>
          <w:tcPr>
            <w:tcW w:w="0" w:type="auto"/>
            <w:vAlign w:val="center"/>
          </w:tcPr>
          <w:p w14:paraId="437A99CC"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-бюджетным потребителям</w:t>
            </w:r>
          </w:p>
        </w:tc>
        <w:tc>
          <w:tcPr>
            <w:tcW w:w="799" w:type="dxa"/>
          </w:tcPr>
          <w:p w14:paraId="516B06CB" w14:textId="77777777" w:rsidR="002D5A92" w:rsidRDefault="002D5A92" w:rsidP="00031382">
            <w:pPr>
              <w:jc w:val="center"/>
            </w:pPr>
            <w:r w:rsidRPr="007B1B58">
              <w:rPr>
                <w:rFonts w:eastAsia="Calibri" w:cs="Times New Roman"/>
                <w:sz w:val="20"/>
                <w:szCs w:val="20"/>
              </w:rPr>
              <w:t>м</w:t>
            </w:r>
            <w:r w:rsidRPr="007B1B58">
              <w:rPr>
                <w:rFonts w:eastAsia="Calibri" w:cs="Times New Roman"/>
                <w:sz w:val="20"/>
                <w:szCs w:val="20"/>
                <w:vertAlign w:val="superscript"/>
              </w:rPr>
              <w:t>3</w:t>
            </w:r>
          </w:p>
        </w:tc>
        <w:tc>
          <w:tcPr>
            <w:tcW w:w="1730" w:type="dxa"/>
            <w:shd w:val="clear" w:color="auto" w:fill="auto"/>
            <w:vAlign w:val="center"/>
          </w:tcPr>
          <w:p w14:paraId="11F071DD"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27350</w:t>
            </w:r>
          </w:p>
        </w:tc>
      </w:tr>
      <w:tr w:rsidR="002D5A92" w:rsidRPr="00E50B11" w14:paraId="5048EE57" w14:textId="77777777" w:rsidTr="00031382">
        <w:trPr>
          <w:jc w:val="center"/>
        </w:trPr>
        <w:tc>
          <w:tcPr>
            <w:tcW w:w="0" w:type="auto"/>
            <w:vAlign w:val="center"/>
          </w:tcPr>
          <w:p w14:paraId="338B882A" w14:textId="77777777" w:rsidR="002D5A92" w:rsidRPr="00E50B11" w:rsidRDefault="002D5A92" w:rsidP="00031382">
            <w:pPr>
              <w:jc w:val="center"/>
              <w:rPr>
                <w:rFonts w:eastAsia="Calibri" w:cs="Times New Roman"/>
                <w:sz w:val="20"/>
                <w:szCs w:val="20"/>
              </w:rPr>
            </w:pPr>
            <w:r>
              <w:rPr>
                <w:rFonts w:cs="Times New Roman"/>
                <w:sz w:val="20"/>
                <w:szCs w:val="20"/>
              </w:rPr>
              <w:t>7.3</w:t>
            </w:r>
          </w:p>
        </w:tc>
        <w:tc>
          <w:tcPr>
            <w:tcW w:w="0" w:type="auto"/>
            <w:vAlign w:val="center"/>
          </w:tcPr>
          <w:p w14:paraId="0AF378DF"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 прочим потребителям</w:t>
            </w:r>
          </w:p>
        </w:tc>
        <w:tc>
          <w:tcPr>
            <w:tcW w:w="799" w:type="dxa"/>
          </w:tcPr>
          <w:p w14:paraId="3970ACAC" w14:textId="77777777" w:rsidR="002D5A92" w:rsidRDefault="002D5A92" w:rsidP="00031382">
            <w:pPr>
              <w:jc w:val="center"/>
            </w:pPr>
            <w:r w:rsidRPr="007B1B58">
              <w:rPr>
                <w:rFonts w:eastAsia="Calibri" w:cs="Times New Roman"/>
                <w:sz w:val="20"/>
                <w:szCs w:val="20"/>
              </w:rPr>
              <w:t>м</w:t>
            </w:r>
            <w:r w:rsidRPr="007B1B58">
              <w:rPr>
                <w:rFonts w:eastAsia="Calibri" w:cs="Times New Roman"/>
                <w:sz w:val="20"/>
                <w:szCs w:val="20"/>
                <w:vertAlign w:val="superscript"/>
              </w:rPr>
              <w:t>3</w:t>
            </w:r>
          </w:p>
        </w:tc>
        <w:tc>
          <w:tcPr>
            <w:tcW w:w="1730" w:type="dxa"/>
            <w:shd w:val="clear" w:color="auto" w:fill="auto"/>
            <w:vAlign w:val="center"/>
          </w:tcPr>
          <w:p w14:paraId="329D1C06"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107200</w:t>
            </w:r>
          </w:p>
        </w:tc>
      </w:tr>
    </w:tbl>
    <w:p w14:paraId="18EC697B" w14:textId="77777777" w:rsidR="002D5A92" w:rsidRDefault="002D5A92" w:rsidP="002D5A92">
      <w:pPr>
        <w:spacing w:after="0"/>
      </w:pPr>
    </w:p>
    <w:p w14:paraId="40976069" w14:textId="77777777" w:rsidR="002D5A92" w:rsidRDefault="002D5A92" w:rsidP="002D5A92">
      <w:pPr>
        <w:ind w:firstLine="708"/>
      </w:pPr>
      <w:r w:rsidRPr="00A75632">
        <w:t xml:space="preserve">Объем реализации </w:t>
      </w:r>
      <w:r>
        <w:t xml:space="preserve">хозяйственно- питьевой </w:t>
      </w:r>
      <w:r w:rsidRPr="00A75632">
        <w:t xml:space="preserve">воды в 2012 году составил </w:t>
      </w:r>
      <w:r>
        <w:t>256,55 тыс. м. куб. Объем забора воды фактически продиктован потребностью объемов воды на реализацию (полезный отпуск) и расходов воды на собственные и технологические нужды, потерями воды в сети.</w:t>
      </w:r>
    </w:p>
    <w:p w14:paraId="0A5A75FD" w14:textId="77777777" w:rsidR="002D5A92" w:rsidRDefault="002D5A92" w:rsidP="002D5A92">
      <w:pPr>
        <w:ind w:firstLine="708"/>
      </w:pPr>
      <w:r>
        <w:t>На протяжении последних лет наблюдается тенденция к рациональному и экономному потреблению холодной воды и, следовательно, снижению объемов реализации всеми категориями потребителей холодной воды и соответственно количества объемов водоотведения.</w:t>
      </w:r>
    </w:p>
    <w:p w14:paraId="4B6D1638" w14:textId="77777777" w:rsidR="002D5A92" w:rsidRDefault="002D5A92" w:rsidP="002D5A92">
      <w:pPr>
        <w:ind w:firstLine="708"/>
      </w:pPr>
      <w:r>
        <w:t>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14:paraId="32FA3BBC" w14:textId="77777777" w:rsidR="002D5A92" w:rsidRDefault="002D5A92" w:rsidP="002D5A92">
      <w:pPr>
        <w:spacing w:after="0"/>
        <w:ind w:firstLine="708"/>
      </w:pPr>
      <w:r>
        <w:t>Неучтенные и неустранимые расходы и потери из водопроводных сетей можно разделить:</w:t>
      </w:r>
    </w:p>
    <w:p w14:paraId="44D26986" w14:textId="77777777" w:rsidR="002D5A92" w:rsidRDefault="002D5A92" w:rsidP="00886F8C">
      <w:pPr>
        <w:pStyle w:val="a6"/>
        <w:numPr>
          <w:ilvl w:val="0"/>
          <w:numId w:val="5"/>
        </w:numPr>
        <w:spacing w:after="0"/>
      </w:pPr>
      <w:r>
        <w:t>полезные расходы:</w:t>
      </w:r>
    </w:p>
    <w:p w14:paraId="5727056E" w14:textId="77777777" w:rsidR="002D5A92" w:rsidRDefault="002D5A92" w:rsidP="00886F8C">
      <w:pPr>
        <w:pStyle w:val="a6"/>
        <w:numPr>
          <w:ilvl w:val="0"/>
          <w:numId w:val="6"/>
        </w:numPr>
        <w:spacing w:after="0"/>
      </w:pPr>
      <w:r>
        <w:t>расходы на технологические нужды водопроводных сетей, в том числе:</w:t>
      </w:r>
    </w:p>
    <w:p w14:paraId="0F083F4E" w14:textId="77777777" w:rsidR="002D5A92" w:rsidRDefault="002D5A92" w:rsidP="002D5A92">
      <w:pPr>
        <w:spacing w:after="0"/>
        <w:ind w:firstLine="708"/>
      </w:pPr>
      <w:r>
        <w:t>- чистка резервуаров;</w:t>
      </w:r>
    </w:p>
    <w:p w14:paraId="4A714DDB" w14:textId="77777777" w:rsidR="002D5A92" w:rsidRDefault="002D5A92" w:rsidP="002D5A92">
      <w:pPr>
        <w:spacing w:after="0"/>
        <w:ind w:firstLine="708"/>
      </w:pPr>
      <w:r>
        <w:t>- промывка тупиковых сетей;</w:t>
      </w:r>
    </w:p>
    <w:p w14:paraId="77C49F13" w14:textId="77777777" w:rsidR="002D5A92" w:rsidRDefault="002D5A92" w:rsidP="002D5A92">
      <w:pPr>
        <w:spacing w:after="0"/>
        <w:ind w:firstLine="708"/>
      </w:pPr>
      <w:r>
        <w:t>- на дезинфекцию, промывку после устранения аварий, плановых замен;</w:t>
      </w:r>
    </w:p>
    <w:p w14:paraId="4D1797E8" w14:textId="77777777" w:rsidR="002D5A92" w:rsidRDefault="002D5A92" w:rsidP="002D5A92">
      <w:pPr>
        <w:spacing w:after="0"/>
        <w:ind w:firstLine="708"/>
      </w:pPr>
      <w:r>
        <w:t>- расходы на ежегодные профилактические ремонтные работы, промывки;</w:t>
      </w:r>
    </w:p>
    <w:p w14:paraId="1D2B90CD" w14:textId="77777777" w:rsidR="002D5A92" w:rsidRDefault="002D5A92" w:rsidP="002D5A92">
      <w:pPr>
        <w:spacing w:after="0"/>
        <w:ind w:firstLine="708"/>
      </w:pPr>
      <w:r>
        <w:t>- промывка канализационных сетей;</w:t>
      </w:r>
    </w:p>
    <w:p w14:paraId="2B5EC311" w14:textId="77777777" w:rsidR="002D5A92" w:rsidRDefault="002D5A92" w:rsidP="002D5A92">
      <w:pPr>
        <w:spacing w:after="0"/>
        <w:ind w:firstLine="708"/>
      </w:pPr>
      <w:r>
        <w:t>- тушение пожаров;</w:t>
      </w:r>
    </w:p>
    <w:p w14:paraId="6D6E3EA9" w14:textId="77777777" w:rsidR="002D5A92" w:rsidRDefault="002D5A92" w:rsidP="002D5A92">
      <w:pPr>
        <w:spacing w:after="0"/>
        <w:ind w:firstLine="708"/>
      </w:pPr>
      <w:r>
        <w:t>- испытание пожарных гидрантов.</w:t>
      </w:r>
    </w:p>
    <w:p w14:paraId="3966D148" w14:textId="77777777" w:rsidR="002D5A92" w:rsidRDefault="002D5A92" w:rsidP="00886F8C">
      <w:pPr>
        <w:pStyle w:val="a6"/>
        <w:numPr>
          <w:ilvl w:val="0"/>
          <w:numId w:val="6"/>
        </w:numPr>
        <w:spacing w:after="0"/>
      </w:pPr>
      <w:r>
        <w:t>организационно-учетные расходы, в том числе:</w:t>
      </w:r>
    </w:p>
    <w:p w14:paraId="3877829C" w14:textId="77777777" w:rsidR="002D5A92" w:rsidRDefault="002D5A92" w:rsidP="002D5A92">
      <w:pPr>
        <w:spacing w:after="0"/>
        <w:ind w:firstLine="708"/>
      </w:pPr>
      <w:r>
        <w:t>- не зарегистрированные средствами измерения;</w:t>
      </w:r>
    </w:p>
    <w:p w14:paraId="5BDA7123" w14:textId="77777777" w:rsidR="002D5A92" w:rsidRDefault="002D5A92" w:rsidP="002D5A92">
      <w:pPr>
        <w:spacing w:after="0"/>
        <w:ind w:firstLine="708"/>
      </w:pPr>
      <w:r>
        <w:t>- не учтенные из-за погрешности средств измерения у абонентов;</w:t>
      </w:r>
    </w:p>
    <w:p w14:paraId="66333D14" w14:textId="77777777" w:rsidR="002D5A92" w:rsidRDefault="002D5A92" w:rsidP="002D5A92">
      <w:pPr>
        <w:spacing w:after="0"/>
        <w:ind w:firstLine="708"/>
      </w:pPr>
      <w:r>
        <w:lastRenderedPageBreak/>
        <w:t>- не зарегистрированные средствами измерения квартирных водомеров;</w:t>
      </w:r>
    </w:p>
    <w:p w14:paraId="56BB21A6" w14:textId="77777777" w:rsidR="002D5A92" w:rsidRDefault="002D5A92" w:rsidP="002D5A92">
      <w:pPr>
        <w:spacing w:after="0"/>
        <w:ind w:firstLine="708"/>
      </w:pPr>
      <w:r>
        <w:t>- не учтенные из-за погрешности средств измерения ВНС подъема;</w:t>
      </w:r>
    </w:p>
    <w:p w14:paraId="6406C108" w14:textId="77777777" w:rsidR="002D5A92" w:rsidRDefault="002D5A92" w:rsidP="002D5A92">
      <w:pPr>
        <w:spacing w:after="0"/>
        <w:ind w:firstLine="708"/>
      </w:pPr>
      <w:r>
        <w:t>- расходы на хозбытовые нужды.</w:t>
      </w:r>
    </w:p>
    <w:p w14:paraId="7228470A" w14:textId="77777777" w:rsidR="002D5A92" w:rsidRDefault="002D5A92" w:rsidP="00886F8C">
      <w:pPr>
        <w:pStyle w:val="a6"/>
        <w:numPr>
          <w:ilvl w:val="0"/>
          <w:numId w:val="7"/>
        </w:numPr>
        <w:spacing w:after="0"/>
      </w:pPr>
      <w:r>
        <w:t>потери из водопроводных сетей:</w:t>
      </w:r>
    </w:p>
    <w:p w14:paraId="0E3A437F" w14:textId="77777777" w:rsidR="002D5A92" w:rsidRDefault="002D5A92" w:rsidP="00886F8C">
      <w:pPr>
        <w:pStyle w:val="a6"/>
        <w:numPr>
          <w:ilvl w:val="0"/>
          <w:numId w:val="6"/>
        </w:numPr>
        <w:spacing w:after="0"/>
      </w:pPr>
      <w:r>
        <w:t>потери из водопроводных сетей в результате аварий;</w:t>
      </w:r>
    </w:p>
    <w:p w14:paraId="6C3C1229" w14:textId="77777777" w:rsidR="002D5A92" w:rsidRDefault="002D5A92" w:rsidP="00886F8C">
      <w:pPr>
        <w:pStyle w:val="a6"/>
        <w:numPr>
          <w:ilvl w:val="0"/>
          <w:numId w:val="6"/>
        </w:numPr>
        <w:spacing w:after="0"/>
      </w:pPr>
      <w:r>
        <w:t>скрытые утечки из водопроводных сетей;</w:t>
      </w:r>
    </w:p>
    <w:p w14:paraId="5791A37B" w14:textId="77777777" w:rsidR="002D5A92" w:rsidRDefault="002D5A92" w:rsidP="00886F8C">
      <w:pPr>
        <w:pStyle w:val="a6"/>
        <w:numPr>
          <w:ilvl w:val="0"/>
          <w:numId w:val="6"/>
        </w:numPr>
        <w:spacing w:after="0"/>
      </w:pPr>
      <w:r>
        <w:t>утечки из уплотнения сетевой арматуры;</w:t>
      </w:r>
    </w:p>
    <w:p w14:paraId="093997CE" w14:textId="77777777" w:rsidR="002D5A92" w:rsidRDefault="002D5A92" w:rsidP="00886F8C">
      <w:pPr>
        <w:pStyle w:val="a6"/>
        <w:numPr>
          <w:ilvl w:val="0"/>
          <w:numId w:val="6"/>
        </w:numPr>
        <w:spacing w:after="0"/>
      </w:pPr>
      <w:r>
        <w:t>утечки через водопроводные колонки;</w:t>
      </w:r>
    </w:p>
    <w:p w14:paraId="01815F74" w14:textId="77777777" w:rsidR="002D5A92" w:rsidRDefault="002D5A92" w:rsidP="00886F8C">
      <w:pPr>
        <w:pStyle w:val="a6"/>
        <w:numPr>
          <w:ilvl w:val="0"/>
          <w:numId w:val="6"/>
        </w:numPr>
        <w:spacing w:after="0"/>
      </w:pPr>
      <w:r>
        <w:t>расходы на естественную убыль при подаче воды по трубопроводам;</w:t>
      </w:r>
    </w:p>
    <w:p w14:paraId="5B379FA9" w14:textId="77777777" w:rsidR="002D5A92" w:rsidRDefault="002D5A92" w:rsidP="00886F8C">
      <w:pPr>
        <w:pStyle w:val="a6"/>
        <w:numPr>
          <w:ilvl w:val="0"/>
          <w:numId w:val="6"/>
        </w:numPr>
        <w:spacing w:after="0"/>
      </w:pPr>
      <w:r>
        <w:t>утечки в результате аварий на водопроводных сетях, которые находятся на</w:t>
      </w:r>
    </w:p>
    <w:p w14:paraId="7FF4EAE9" w14:textId="77777777" w:rsidR="002D5A92" w:rsidRDefault="002D5A92" w:rsidP="002D5A92">
      <w:pPr>
        <w:spacing w:after="0"/>
        <w:ind w:firstLine="708"/>
      </w:pPr>
      <w:r>
        <w:t>балансе абонентов до водомерных узлов.</w:t>
      </w:r>
    </w:p>
    <w:p w14:paraId="71E4F41D" w14:textId="77777777" w:rsidR="002D5A92" w:rsidRDefault="002D5A92" w:rsidP="002D5A92">
      <w:pPr>
        <w:spacing w:after="0"/>
        <w:ind w:firstLine="708"/>
      </w:pPr>
    </w:p>
    <w:p w14:paraId="7775E5F5" w14:textId="77777777" w:rsidR="002D5A92" w:rsidRDefault="002D5A92" w:rsidP="00886F8C">
      <w:pPr>
        <w:pStyle w:val="2"/>
        <w:numPr>
          <w:ilvl w:val="1"/>
          <w:numId w:val="14"/>
        </w:numPr>
        <w:jc w:val="center"/>
      </w:pPr>
      <w:bookmarkStart w:id="44" w:name="_Toc374427140"/>
      <w:bookmarkStart w:id="45" w:name="_Toc374431751"/>
      <w:bookmarkStart w:id="46" w:name="_Toc383615427"/>
      <w:r>
        <w:t>Территориальный водный баланс подачи воды</w:t>
      </w:r>
      <w:bookmarkEnd w:id="44"/>
      <w:bookmarkEnd w:id="45"/>
      <w:bookmarkEnd w:id="46"/>
    </w:p>
    <w:p w14:paraId="0103D7BA" w14:textId="77777777" w:rsidR="002D5A92" w:rsidRDefault="002D5A92" w:rsidP="002D5A92">
      <w:pPr>
        <w:spacing w:after="0"/>
        <w:ind w:firstLine="709"/>
      </w:pPr>
    </w:p>
    <w:p w14:paraId="0B77A775" w14:textId="77777777" w:rsidR="002D5A92" w:rsidRPr="000E73B7" w:rsidRDefault="002D5A92" w:rsidP="002D5A92">
      <w:pPr>
        <w:spacing w:after="0"/>
        <w:ind w:firstLine="709"/>
      </w:pPr>
      <w:r>
        <w:t>Централизованное водоснабжение присутствует только в р.п. Лесогорск, объем потребления ХПВ в 2012 году составил 256,55 тыс. м</w:t>
      </w:r>
      <w:r>
        <w:rPr>
          <w:vertAlign w:val="superscript"/>
        </w:rPr>
        <w:t>3</w:t>
      </w:r>
      <w:r>
        <w:t>.</w:t>
      </w:r>
    </w:p>
    <w:p w14:paraId="610AB56B" w14:textId="2C4C9A8B" w:rsidR="002D5A92" w:rsidRDefault="007B1103" w:rsidP="003544EF">
      <w:pPr>
        <w:spacing w:after="160" w:line="259" w:lineRule="auto"/>
        <w:jc w:val="left"/>
      </w:pPr>
      <w:r>
        <w:br w:type="page"/>
      </w:r>
    </w:p>
    <w:p w14:paraId="72DEAC23" w14:textId="77777777" w:rsidR="002D5A92" w:rsidRDefault="002D5A92" w:rsidP="00886F8C">
      <w:pPr>
        <w:pStyle w:val="2"/>
        <w:numPr>
          <w:ilvl w:val="1"/>
          <w:numId w:val="14"/>
        </w:numPr>
        <w:jc w:val="center"/>
      </w:pPr>
      <w:bookmarkStart w:id="47" w:name="_Toc374427141"/>
      <w:bookmarkStart w:id="48" w:name="_Toc374431752"/>
      <w:bookmarkStart w:id="49" w:name="_Toc383615428"/>
      <w:r>
        <w:lastRenderedPageBreak/>
        <w:t>Структурный водный баланс реализации воды по группам потребителей</w:t>
      </w:r>
      <w:bookmarkEnd w:id="47"/>
      <w:bookmarkEnd w:id="48"/>
      <w:bookmarkEnd w:id="49"/>
    </w:p>
    <w:p w14:paraId="637EB033" w14:textId="77777777" w:rsidR="002D5A92" w:rsidRDefault="002D5A92" w:rsidP="002D5A92">
      <w:pPr>
        <w:spacing w:after="0"/>
        <w:ind w:firstLine="708"/>
      </w:pPr>
    </w:p>
    <w:p w14:paraId="0E3A8D8A" w14:textId="77777777" w:rsidR="002D5A92" w:rsidRDefault="002D5A92" w:rsidP="002D5A92">
      <w:pPr>
        <w:spacing w:before="240"/>
        <w:ind w:firstLine="708"/>
      </w:pPr>
      <w:r>
        <w:t>Можно выделить четыре основных группы потребителей водоснабжения: Население, бюджетные организации, прочие потребители, собственное производство. Структура потребления представлена в таблице и на диаграмме ниже.</w:t>
      </w:r>
    </w:p>
    <w:p w14:paraId="7754A805" w14:textId="77777777" w:rsidR="002D5A92" w:rsidRDefault="002D5A92" w:rsidP="002D5A92">
      <w:pPr>
        <w:spacing w:before="240"/>
        <w:ind w:firstLine="708"/>
      </w:pPr>
    </w:p>
    <w:p w14:paraId="05BEAD33" w14:textId="77777777" w:rsidR="002D5A92" w:rsidRPr="009D68A1" w:rsidRDefault="002D5A92" w:rsidP="002D5A92">
      <w:pPr>
        <w:ind w:right="849"/>
        <w:jc w:val="right"/>
        <w:rPr>
          <w:i/>
        </w:rPr>
      </w:pPr>
      <w:r w:rsidRPr="00826686">
        <w:rPr>
          <w:i/>
        </w:rPr>
        <w:t>Таблица 3.2.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2715"/>
        <w:gridCol w:w="1680"/>
        <w:gridCol w:w="1219"/>
        <w:gridCol w:w="1701"/>
      </w:tblGrid>
      <w:tr w:rsidR="002D5A92" w:rsidRPr="0091056C" w14:paraId="6EFCEAB7" w14:textId="77777777" w:rsidTr="00031382">
        <w:trPr>
          <w:trHeight w:val="540"/>
          <w:jc w:val="center"/>
        </w:trPr>
        <w:tc>
          <w:tcPr>
            <w:tcW w:w="582" w:type="dxa"/>
            <w:shd w:val="clear" w:color="auto" w:fill="BFBFBF" w:themeFill="background1" w:themeFillShade="BF"/>
            <w:vAlign w:val="center"/>
            <w:hideMark/>
          </w:tcPr>
          <w:p w14:paraId="7F0727DC" w14:textId="77777777" w:rsidR="002D5A92" w:rsidRPr="0091056C" w:rsidRDefault="002D5A92" w:rsidP="00031382">
            <w:pPr>
              <w:spacing w:after="0" w:line="240" w:lineRule="auto"/>
              <w:jc w:val="center"/>
              <w:rPr>
                <w:rFonts w:eastAsia="Times New Roman" w:cs="Times New Roman"/>
                <w:b/>
                <w:bCs/>
                <w:sz w:val="20"/>
                <w:szCs w:val="20"/>
                <w:lang w:eastAsia="ru-RU"/>
              </w:rPr>
            </w:pPr>
            <w:r w:rsidRPr="0091056C">
              <w:rPr>
                <w:rFonts w:eastAsia="Times New Roman" w:cs="Times New Roman"/>
                <w:b/>
                <w:bCs/>
                <w:sz w:val="20"/>
                <w:szCs w:val="20"/>
                <w:lang w:eastAsia="ru-RU"/>
              </w:rPr>
              <w:t>№ п/п</w:t>
            </w:r>
          </w:p>
        </w:tc>
        <w:tc>
          <w:tcPr>
            <w:tcW w:w="2715" w:type="dxa"/>
            <w:shd w:val="clear" w:color="auto" w:fill="BFBFBF" w:themeFill="background1" w:themeFillShade="BF"/>
            <w:vAlign w:val="center"/>
            <w:hideMark/>
          </w:tcPr>
          <w:p w14:paraId="509114D0" w14:textId="77777777" w:rsidR="002D5A92" w:rsidRPr="0091056C" w:rsidRDefault="002D5A92" w:rsidP="00031382">
            <w:pPr>
              <w:spacing w:after="0" w:line="240" w:lineRule="auto"/>
              <w:jc w:val="center"/>
              <w:rPr>
                <w:rFonts w:eastAsia="Times New Roman" w:cs="Times New Roman"/>
                <w:b/>
                <w:bCs/>
                <w:sz w:val="20"/>
                <w:szCs w:val="20"/>
                <w:lang w:eastAsia="ru-RU"/>
              </w:rPr>
            </w:pPr>
            <w:r w:rsidRPr="0091056C">
              <w:rPr>
                <w:rFonts w:eastAsia="Times New Roman" w:cs="Times New Roman"/>
                <w:b/>
                <w:bCs/>
                <w:sz w:val="20"/>
                <w:szCs w:val="20"/>
                <w:lang w:eastAsia="ru-RU"/>
              </w:rPr>
              <w:t>Наименование статей затрат</w:t>
            </w:r>
          </w:p>
        </w:tc>
        <w:tc>
          <w:tcPr>
            <w:tcW w:w="1680" w:type="dxa"/>
            <w:shd w:val="clear" w:color="auto" w:fill="BFBFBF" w:themeFill="background1" w:themeFillShade="BF"/>
            <w:noWrap/>
            <w:vAlign w:val="center"/>
            <w:hideMark/>
          </w:tcPr>
          <w:p w14:paraId="68D84CFF" w14:textId="77777777" w:rsidR="002D5A92" w:rsidRPr="00B6306F" w:rsidRDefault="002D5A92" w:rsidP="00031382">
            <w:pPr>
              <w:spacing w:after="0" w:line="240" w:lineRule="auto"/>
              <w:jc w:val="center"/>
              <w:rPr>
                <w:rFonts w:eastAsia="Times New Roman" w:cs="Times New Roman"/>
                <w:b/>
                <w:bCs/>
                <w:color w:val="000000"/>
                <w:sz w:val="20"/>
                <w:szCs w:val="20"/>
                <w:lang w:eastAsia="ru-RU"/>
              </w:rPr>
            </w:pPr>
            <w:r w:rsidRPr="00B6306F">
              <w:rPr>
                <w:rFonts w:eastAsia="Times New Roman" w:cs="Times New Roman"/>
                <w:b/>
                <w:bCs/>
                <w:color w:val="000000"/>
                <w:sz w:val="20"/>
                <w:szCs w:val="20"/>
                <w:lang w:eastAsia="ru-RU"/>
              </w:rPr>
              <w:t>Годовое потребление,</w:t>
            </w:r>
          </w:p>
          <w:p w14:paraId="4D0EBFE2" w14:textId="77777777" w:rsidR="002D5A92" w:rsidRPr="00B6306F" w:rsidRDefault="002D5A92" w:rsidP="00031382">
            <w:pPr>
              <w:spacing w:after="0" w:line="240" w:lineRule="auto"/>
              <w:jc w:val="center"/>
              <w:rPr>
                <w:rFonts w:eastAsia="Times New Roman" w:cs="Times New Roman"/>
                <w:b/>
                <w:bCs/>
                <w:color w:val="000000"/>
                <w:sz w:val="20"/>
                <w:szCs w:val="20"/>
                <w:lang w:eastAsia="ru-RU"/>
              </w:rPr>
            </w:pPr>
            <w:r w:rsidRPr="00B6306F">
              <w:rPr>
                <w:rFonts w:eastAsia="Times New Roman" w:cs="Times New Roman"/>
                <w:b/>
                <w:color w:val="000000"/>
                <w:sz w:val="20"/>
                <w:szCs w:val="20"/>
                <w:lang w:eastAsia="ru-RU"/>
              </w:rPr>
              <w:t>м</w:t>
            </w:r>
            <w:r w:rsidRPr="00B6306F">
              <w:rPr>
                <w:rFonts w:eastAsia="Times New Roman" w:cs="Times New Roman"/>
                <w:b/>
                <w:color w:val="000000"/>
                <w:sz w:val="20"/>
                <w:szCs w:val="20"/>
                <w:vertAlign w:val="superscript"/>
                <w:lang w:eastAsia="ru-RU"/>
              </w:rPr>
              <w:t>3</w:t>
            </w:r>
            <w:r w:rsidRPr="00B6306F">
              <w:rPr>
                <w:rFonts w:eastAsia="Times New Roman" w:cs="Times New Roman"/>
                <w:b/>
                <w:color w:val="000000"/>
                <w:sz w:val="20"/>
                <w:szCs w:val="20"/>
                <w:lang w:eastAsia="ru-RU"/>
              </w:rPr>
              <w:t>/год</w:t>
            </w:r>
          </w:p>
        </w:tc>
        <w:tc>
          <w:tcPr>
            <w:tcW w:w="1219" w:type="dxa"/>
            <w:shd w:val="clear" w:color="auto" w:fill="BFBFBF" w:themeFill="background1" w:themeFillShade="BF"/>
            <w:vAlign w:val="center"/>
          </w:tcPr>
          <w:p w14:paraId="49E4147F" w14:textId="77777777" w:rsidR="002D5A92" w:rsidRDefault="002D5A92" w:rsidP="00031382">
            <w:pPr>
              <w:spacing w:after="0" w:line="240" w:lineRule="auto"/>
              <w:jc w:val="center"/>
              <w:rPr>
                <w:rFonts w:cs="Times New Roman"/>
                <w:b/>
                <w:sz w:val="20"/>
                <w:szCs w:val="20"/>
              </w:rPr>
            </w:pPr>
            <w:r w:rsidRPr="006A74B4">
              <w:rPr>
                <w:rFonts w:cs="Times New Roman"/>
                <w:b/>
                <w:sz w:val="20"/>
                <w:szCs w:val="20"/>
              </w:rPr>
              <w:t>средне</w:t>
            </w:r>
            <w:r>
              <w:rPr>
                <w:rFonts w:cs="Times New Roman"/>
                <w:b/>
                <w:sz w:val="20"/>
                <w:szCs w:val="20"/>
              </w:rPr>
              <w:t>.</w:t>
            </w:r>
            <w:r w:rsidRPr="006A74B4">
              <w:rPr>
                <w:rFonts w:cs="Times New Roman"/>
                <w:b/>
                <w:sz w:val="20"/>
                <w:szCs w:val="20"/>
              </w:rPr>
              <w:t xml:space="preserve"> </w:t>
            </w:r>
            <w:r>
              <w:rPr>
                <w:rFonts w:cs="Times New Roman"/>
                <w:b/>
                <w:sz w:val="20"/>
                <w:szCs w:val="20"/>
              </w:rPr>
              <w:t>суточные,</w:t>
            </w:r>
          </w:p>
          <w:p w14:paraId="4DF32C58" w14:textId="77777777" w:rsidR="002D5A92" w:rsidRPr="006A74B4" w:rsidRDefault="002D5A92" w:rsidP="00031382">
            <w:pPr>
              <w:spacing w:after="0" w:line="240" w:lineRule="auto"/>
              <w:jc w:val="center"/>
              <w:rPr>
                <w:rFonts w:cs="Times New Roman"/>
                <w:b/>
                <w:sz w:val="20"/>
                <w:szCs w:val="20"/>
              </w:rPr>
            </w:pPr>
            <w:r w:rsidRPr="00B6306F">
              <w:rPr>
                <w:rFonts w:eastAsia="Times New Roman" w:cs="Times New Roman"/>
                <w:b/>
                <w:color w:val="000000"/>
                <w:sz w:val="20"/>
                <w:szCs w:val="20"/>
                <w:lang w:eastAsia="ru-RU"/>
              </w:rPr>
              <w:t>м</w:t>
            </w:r>
            <w:r w:rsidRPr="00B6306F">
              <w:rPr>
                <w:rFonts w:eastAsia="Times New Roman" w:cs="Times New Roman"/>
                <w:b/>
                <w:color w:val="000000"/>
                <w:sz w:val="20"/>
                <w:szCs w:val="20"/>
                <w:vertAlign w:val="superscript"/>
                <w:lang w:eastAsia="ru-RU"/>
              </w:rPr>
              <w:t>3</w:t>
            </w:r>
            <w:r w:rsidRPr="00B6306F">
              <w:rPr>
                <w:rFonts w:eastAsia="Times New Roman" w:cs="Times New Roman"/>
                <w:b/>
                <w:color w:val="000000"/>
                <w:sz w:val="20"/>
                <w:szCs w:val="20"/>
                <w:lang w:eastAsia="ru-RU"/>
              </w:rPr>
              <w:t>/</w:t>
            </w:r>
            <w:r>
              <w:rPr>
                <w:rFonts w:eastAsia="Times New Roman" w:cs="Times New Roman"/>
                <w:b/>
                <w:color w:val="000000"/>
                <w:sz w:val="20"/>
                <w:szCs w:val="20"/>
                <w:lang w:eastAsia="ru-RU"/>
              </w:rPr>
              <w:t>сут.</w:t>
            </w:r>
          </w:p>
        </w:tc>
        <w:tc>
          <w:tcPr>
            <w:tcW w:w="1701" w:type="dxa"/>
            <w:shd w:val="clear" w:color="auto" w:fill="BFBFBF" w:themeFill="background1" w:themeFillShade="BF"/>
            <w:vAlign w:val="center"/>
          </w:tcPr>
          <w:p w14:paraId="04F90E81" w14:textId="77777777" w:rsidR="002D5A92" w:rsidRDefault="002D5A92" w:rsidP="00031382">
            <w:pPr>
              <w:tabs>
                <w:tab w:val="left" w:pos="0"/>
              </w:tabs>
              <w:spacing w:after="0" w:line="240" w:lineRule="auto"/>
              <w:jc w:val="center"/>
              <w:rPr>
                <w:b/>
                <w:sz w:val="20"/>
                <w:szCs w:val="20"/>
              </w:rPr>
            </w:pPr>
            <w:r>
              <w:rPr>
                <w:b/>
                <w:sz w:val="20"/>
                <w:szCs w:val="20"/>
              </w:rPr>
              <w:t>макс</w:t>
            </w:r>
            <w:r w:rsidRPr="006A74B4">
              <w:rPr>
                <w:b/>
                <w:sz w:val="20"/>
                <w:szCs w:val="20"/>
              </w:rPr>
              <w:t>. суточные К=1,2</w:t>
            </w:r>
            <w:r>
              <w:rPr>
                <w:b/>
                <w:sz w:val="20"/>
                <w:szCs w:val="20"/>
              </w:rPr>
              <w:t>,</w:t>
            </w:r>
          </w:p>
          <w:p w14:paraId="61AE18DE" w14:textId="77777777" w:rsidR="002D5A92" w:rsidRPr="006A74B4" w:rsidRDefault="002D5A92" w:rsidP="00031382">
            <w:pPr>
              <w:tabs>
                <w:tab w:val="left" w:pos="0"/>
              </w:tabs>
              <w:spacing w:after="0" w:line="240" w:lineRule="auto"/>
              <w:jc w:val="center"/>
              <w:rPr>
                <w:b/>
                <w:sz w:val="20"/>
                <w:szCs w:val="20"/>
              </w:rPr>
            </w:pPr>
            <w:r w:rsidRPr="00B6306F">
              <w:rPr>
                <w:rFonts w:eastAsia="Times New Roman" w:cs="Times New Roman"/>
                <w:b/>
                <w:color w:val="000000"/>
                <w:sz w:val="20"/>
                <w:szCs w:val="20"/>
                <w:lang w:eastAsia="ru-RU"/>
              </w:rPr>
              <w:t>м</w:t>
            </w:r>
            <w:r w:rsidRPr="00B6306F">
              <w:rPr>
                <w:rFonts w:eastAsia="Times New Roman" w:cs="Times New Roman"/>
                <w:b/>
                <w:color w:val="000000"/>
                <w:sz w:val="20"/>
                <w:szCs w:val="20"/>
                <w:vertAlign w:val="superscript"/>
                <w:lang w:eastAsia="ru-RU"/>
              </w:rPr>
              <w:t>3</w:t>
            </w:r>
            <w:r w:rsidRPr="00B6306F">
              <w:rPr>
                <w:rFonts w:eastAsia="Times New Roman" w:cs="Times New Roman"/>
                <w:b/>
                <w:color w:val="000000"/>
                <w:sz w:val="20"/>
                <w:szCs w:val="20"/>
                <w:lang w:eastAsia="ru-RU"/>
              </w:rPr>
              <w:t>/</w:t>
            </w:r>
            <w:r>
              <w:rPr>
                <w:rFonts w:eastAsia="Times New Roman" w:cs="Times New Roman"/>
                <w:b/>
                <w:color w:val="000000"/>
                <w:sz w:val="20"/>
                <w:szCs w:val="20"/>
                <w:lang w:eastAsia="ru-RU"/>
              </w:rPr>
              <w:t>сут.</w:t>
            </w:r>
          </w:p>
        </w:tc>
      </w:tr>
      <w:tr w:rsidR="002D5A92" w:rsidRPr="0091056C" w14:paraId="3D2FEE40" w14:textId="77777777" w:rsidTr="00031382">
        <w:trPr>
          <w:trHeight w:val="277"/>
          <w:jc w:val="center"/>
        </w:trPr>
        <w:tc>
          <w:tcPr>
            <w:tcW w:w="582" w:type="dxa"/>
            <w:shd w:val="clear" w:color="000000" w:fill="FFFFFF"/>
            <w:noWrap/>
            <w:vAlign w:val="center"/>
          </w:tcPr>
          <w:p w14:paraId="77C56829" w14:textId="77777777" w:rsidR="002D5A92" w:rsidRPr="0091056C" w:rsidRDefault="002D5A92" w:rsidP="00031382">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1</w:t>
            </w:r>
          </w:p>
        </w:tc>
        <w:tc>
          <w:tcPr>
            <w:tcW w:w="2715" w:type="dxa"/>
            <w:shd w:val="clear" w:color="000000" w:fill="FFFFFF"/>
            <w:vAlign w:val="center"/>
            <w:hideMark/>
          </w:tcPr>
          <w:p w14:paraId="6B39EC7F" w14:textId="77777777" w:rsidR="002D5A92" w:rsidRPr="0091056C" w:rsidRDefault="002D5A92" w:rsidP="00031382">
            <w:pPr>
              <w:spacing w:after="0"/>
              <w:rPr>
                <w:rFonts w:eastAsia="Times New Roman" w:cs="Times New Roman"/>
                <w:sz w:val="20"/>
                <w:szCs w:val="20"/>
                <w:lang w:eastAsia="ru-RU"/>
              </w:rPr>
            </w:pPr>
            <w:r w:rsidRPr="0091056C">
              <w:rPr>
                <w:rFonts w:eastAsia="Times New Roman" w:cs="Times New Roman"/>
                <w:sz w:val="20"/>
                <w:szCs w:val="20"/>
                <w:lang w:eastAsia="ru-RU"/>
              </w:rPr>
              <w:t>Населени</w:t>
            </w:r>
            <w:r>
              <w:rPr>
                <w:rFonts w:eastAsia="Times New Roman" w:cs="Times New Roman"/>
                <w:sz w:val="20"/>
                <w:szCs w:val="20"/>
                <w:lang w:eastAsia="ru-RU"/>
              </w:rPr>
              <w:t>е</w:t>
            </w:r>
          </w:p>
        </w:tc>
        <w:tc>
          <w:tcPr>
            <w:tcW w:w="1680" w:type="dxa"/>
            <w:shd w:val="clear" w:color="auto" w:fill="auto"/>
            <w:noWrap/>
            <w:vAlign w:val="center"/>
            <w:hideMark/>
          </w:tcPr>
          <w:p w14:paraId="2832AADD" w14:textId="77777777" w:rsidR="002D5A92" w:rsidRPr="000E73B7" w:rsidRDefault="002D5A92" w:rsidP="00031382">
            <w:pPr>
              <w:spacing w:after="0"/>
              <w:jc w:val="center"/>
              <w:rPr>
                <w:rFonts w:eastAsia="Times New Roman" w:cs="Times New Roman"/>
                <w:sz w:val="20"/>
                <w:szCs w:val="20"/>
                <w:lang w:eastAsia="ru-RU"/>
              </w:rPr>
            </w:pPr>
            <w:r w:rsidRPr="000E73B7">
              <w:rPr>
                <w:rFonts w:eastAsia="Times New Roman" w:cs="Times New Roman"/>
                <w:sz w:val="20"/>
                <w:szCs w:val="20"/>
                <w:lang w:eastAsia="ru-RU"/>
              </w:rPr>
              <w:t>122000</w:t>
            </w:r>
          </w:p>
        </w:tc>
        <w:tc>
          <w:tcPr>
            <w:tcW w:w="1219" w:type="dxa"/>
            <w:vAlign w:val="center"/>
          </w:tcPr>
          <w:p w14:paraId="3AD1BB53" w14:textId="77777777" w:rsidR="002D5A92" w:rsidRDefault="002D5A92" w:rsidP="00031382">
            <w:pPr>
              <w:spacing w:after="0"/>
              <w:jc w:val="center"/>
              <w:rPr>
                <w:color w:val="000000"/>
                <w:sz w:val="20"/>
                <w:szCs w:val="20"/>
              </w:rPr>
            </w:pPr>
            <w:r>
              <w:rPr>
                <w:color w:val="000000"/>
                <w:sz w:val="20"/>
                <w:szCs w:val="20"/>
              </w:rPr>
              <w:t>334</w:t>
            </w:r>
          </w:p>
        </w:tc>
        <w:tc>
          <w:tcPr>
            <w:tcW w:w="1701" w:type="dxa"/>
            <w:vAlign w:val="center"/>
          </w:tcPr>
          <w:p w14:paraId="1B0C2D3B" w14:textId="77777777" w:rsidR="002D5A92" w:rsidRDefault="002D5A92" w:rsidP="00031382">
            <w:pPr>
              <w:spacing w:after="0"/>
              <w:jc w:val="center"/>
              <w:rPr>
                <w:color w:val="000000"/>
                <w:sz w:val="20"/>
                <w:szCs w:val="20"/>
              </w:rPr>
            </w:pPr>
            <w:r>
              <w:rPr>
                <w:color w:val="000000"/>
                <w:sz w:val="20"/>
                <w:szCs w:val="20"/>
              </w:rPr>
              <w:t>401</w:t>
            </w:r>
          </w:p>
        </w:tc>
      </w:tr>
      <w:tr w:rsidR="002D5A92" w:rsidRPr="0091056C" w14:paraId="7F3C3F41" w14:textId="77777777" w:rsidTr="00031382">
        <w:trPr>
          <w:trHeight w:val="300"/>
          <w:jc w:val="center"/>
        </w:trPr>
        <w:tc>
          <w:tcPr>
            <w:tcW w:w="582" w:type="dxa"/>
            <w:shd w:val="clear" w:color="000000" w:fill="FFFFFF"/>
            <w:noWrap/>
            <w:vAlign w:val="center"/>
          </w:tcPr>
          <w:p w14:paraId="72D3E177" w14:textId="77777777" w:rsidR="002D5A92" w:rsidRPr="0091056C" w:rsidRDefault="002D5A92" w:rsidP="00031382">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2</w:t>
            </w:r>
          </w:p>
        </w:tc>
        <w:tc>
          <w:tcPr>
            <w:tcW w:w="2715" w:type="dxa"/>
            <w:shd w:val="clear" w:color="000000" w:fill="FFFFFF"/>
            <w:vAlign w:val="center"/>
            <w:hideMark/>
          </w:tcPr>
          <w:p w14:paraId="457D98BA" w14:textId="77777777" w:rsidR="002D5A92" w:rsidRPr="0091056C" w:rsidRDefault="002D5A92" w:rsidP="00031382">
            <w:pPr>
              <w:spacing w:after="0"/>
              <w:rPr>
                <w:rFonts w:eastAsia="Times New Roman" w:cs="Times New Roman"/>
                <w:sz w:val="20"/>
                <w:szCs w:val="20"/>
                <w:lang w:eastAsia="ru-RU"/>
              </w:rPr>
            </w:pPr>
            <w:r w:rsidRPr="0091056C">
              <w:rPr>
                <w:rFonts w:eastAsia="Times New Roman" w:cs="Times New Roman"/>
                <w:sz w:val="20"/>
                <w:szCs w:val="20"/>
                <w:lang w:eastAsia="ru-RU"/>
              </w:rPr>
              <w:t>Бюджетн</w:t>
            </w:r>
            <w:r>
              <w:rPr>
                <w:rFonts w:eastAsia="Times New Roman" w:cs="Times New Roman"/>
                <w:sz w:val="20"/>
                <w:szCs w:val="20"/>
                <w:lang w:eastAsia="ru-RU"/>
              </w:rPr>
              <w:t>ые</w:t>
            </w:r>
            <w:r w:rsidRPr="0091056C">
              <w:rPr>
                <w:rFonts w:eastAsia="Times New Roman" w:cs="Times New Roman"/>
                <w:sz w:val="20"/>
                <w:szCs w:val="20"/>
                <w:lang w:eastAsia="ru-RU"/>
              </w:rPr>
              <w:t xml:space="preserve"> организаци</w:t>
            </w:r>
            <w:r>
              <w:rPr>
                <w:rFonts w:eastAsia="Times New Roman" w:cs="Times New Roman"/>
                <w:sz w:val="20"/>
                <w:szCs w:val="20"/>
                <w:lang w:eastAsia="ru-RU"/>
              </w:rPr>
              <w:t>и</w:t>
            </w:r>
          </w:p>
        </w:tc>
        <w:tc>
          <w:tcPr>
            <w:tcW w:w="1680" w:type="dxa"/>
            <w:shd w:val="clear" w:color="auto" w:fill="auto"/>
            <w:noWrap/>
            <w:vAlign w:val="center"/>
            <w:hideMark/>
          </w:tcPr>
          <w:p w14:paraId="7E58F334" w14:textId="77777777" w:rsidR="002D5A92" w:rsidRPr="000E73B7" w:rsidRDefault="002D5A92" w:rsidP="00031382">
            <w:pPr>
              <w:spacing w:after="0"/>
              <w:jc w:val="center"/>
              <w:rPr>
                <w:rFonts w:eastAsia="Times New Roman" w:cs="Times New Roman"/>
                <w:sz w:val="20"/>
                <w:szCs w:val="20"/>
                <w:lang w:eastAsia="ru-RU"/>
              </w:rPr>
            </w:pPr>
            <w:r w:rsidRPr="000E73B7">
              <w:rPr>
                <w:rFonts w:eastAsia="Times New Roman" w:cs="Times New Roman"/>
                <w:sz w:val="20"/>
                <w:szCs w:val="20"/>
                <w:lang w:eastAsia="ru-RU"/>
              </w:rPr>
              <w:t>27350</w:t>
            </w:r>
          </w:p>
        </w:tc>
        <w:tc>
          <w:tcPr>
            <w:tcW w:w="1219" w:type="dxa"/>
            <w:vAlign w:val="center"/>
          </w:tcPr>
          <w:p w14:paraId="357717B7" w14:textId="77777777" w:rsidR="002D5A92" w:rsidRDefault="002D5A92" w:rsidP="00031382">
            <w:pPr>
              <w:spacing w:after="0"/>
              <w:jc w:val="center"/>
              <w:rPr>
                <w:color w:val="000000"/>
                <w:sz w:val="20"/>
                <w:szCs w:val="20"/>
              </w:rPr>
            </w:pPr>
            <w:r>
              <w:rPr>
                <w:color w:val="000000"/>
                <w:sz w:val="20"/>
                <w:szCs w:val="20"/>
              </w:rPr>
              <w:t>75</w:t>
            </w:r>
          </w:p>
        </w:tc>
        <w:tc>
          <w:tcPr>
            <w:tcW w:w="1701" w:type="dxa"/>
            <w:vAlign w:val="center"/>
          </w:tcPr>
          <w:p w14:paraId="34D58AD8" w14:textId="77777777" w:rsidR="002D5A92" w:rsidRDefault="002D5A92" w:rsidP="00031382">
            <w:pPr>
              <w:spacing w:after="0"/>
              <w:jc w:val="center"/>
              <w:rPr>
                <w:color w:val="000000"/>
                <w:sz w:val="20"/>
                <w:szCs w:val="20"/>
              </w:rPr>
            </w:pPr>
            <w:r>
              <w:rPr>
                <w:color w:val="000000"/>
                <w:sz w:val="20"/>
                <w:szCs w:val="20"/>
              </w:rPr>
              <w:t>90</w:t>
            </w:r>
          </w:p>
        </w:tc>
      </w:tr>
      <w:tr w:rsidR="002D5A92" w:rsidRPr="0091056C" w14:paraId="7783C970" w14:textId="77777777" w:rsidTr="00031382">
        <w:trPr>
          <w:trHeight w:val="300"/>
          <w:jc w:val="center"/>
        </w:trPr>
        <w:tc>
          <w:tcPr>
            <w:tcW w:w="582" w:type="dxa"/>
            <w:shd w:val="clear" w:color="000000" w:fill="FFFFFF"/>
            <w:noWrap/>
            <w:vAlign w:val="center"/>
          </w:tcPr>
          <w:p w14:paraId="4553A90F" w14:textId="77777777" w:rsidR="002D5A92" w:rsidRPr="0091056C" w:rsidRDefault="002D5A92" w:rsidP="00031382">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3</w:t>
            </w:r>
          </w:p>
        </w:tc>
        <w:tc>
          <w:tcPr>
            <w:tcW w:w="2715" w:type="dxa"/>
            <w:shd w:val="clear" w:color="000000" w:fill="FFFFFF"/>
            <w:vAlign w:val="center"/>
            <w:hideMark/>
          </w:tcPr>
          <w:p w14:paraId="35897573" w14:textId="77777777" w:rsidR="002D5A92" w:rsidRPr="0091056C" w:rsidRDefault="002D5A92" w:rsidP="00031382">
            <w:pPr>
              <w:spacing w:after="0"/>
              <w:rPr>
                <w:rFonts w:eastAsia="Times New Roman" w:cs="Times New Roman"/>
                <w:sz w:val="20"/>
                <w:szCs w:val="20"/>
                <w:lang w:eastAsia="ru-RU"/>
              </w:rPr>
            </w:pPr>
            <w:r w:rsidRPr="0091056C">
              <w:rPr>
                <w:rFonts w:eastAsia="Times New Roman" w:cs="Times New Roman"/>
                <w:sz w:val="20"/>
                <w:szCs w:val="20"/>
                <w:lang w:eastAsia="ru-RU"/>
              </w:rPr>
              <w:t>Прочи</w:t>
            </w:r>
            <w:r>
              <w:rPr>
                <w:rFonts w:eastAsia="Times New Roman" w:cs="Times New Roman"/>
                <w:sz w:val="20"/>
                <w:szCs w:val="20"/>
                <w:lang w:eastAsia="ru-RU"/>
              </w:rPr>
              <w:t>е</w:t>
            </w:r>
            <w:r w:rsidRPr="0091056C">
              <w:rPr>
                <w:rFonts w:eastAsia="Times New Roman" w:cs="Times New Roman"/>
                <w:sz w:val="20"/>
                <w:szCs w:val="20"/>
                <w:lang w:eastAsia="ru-RU"/>
              </w:rPr>
              <w:t xml:space="preserve"> потребител</w:t>
            </w:r>
            <w:r>
              <w:rPr>
                <w:rFonts w:eastAsia="Times New Roman" w:cs="Times New Roman"/>
                <w:sz w:val="20"/>
                <w:szCs w:val="20"/>
                <w:lang w:eastAsia="ru-RU"/>
              </w:rPr>
              <w:t>и</w:t>
            </w:r>
          </w:p>
        </w:tc>
        <w:tc>
          <w:tcPr>
            <w:tcW w:w="1680" w:type="dxa"/>
            <w:shd w:val="clear" w:color="auto" w:fill="auto"/>
            <w:noWrap/>
            <w:vAlign w:val="center"/>
            <w:hideMark/>
          </w:tcPr>
          <w:p w14:paraId="756B7DD0" w14:textId="77777777" w:rsidR="002D5A92" w:rsidRPr="000E73B7" w:rsidRDefault="002D5A92" w:rsidP="00031382">
            <w:pPr>
              <w:spacing w:after="0"/>
              <w:jc w:val="center"/>
              <w:rPr>
                <w:rFonts w:eastAsia="Times New Roman" w:cs="Times New Roman"/>
                <w:sz w:val="20"/>
                <w:szCs w:val="20"/>
                <w:lang w:eastAsia="ru-RU"/>
              </w:rPr>
            </w:pPr>
            <w:r w:rsidRPr="000E73B7">
              <w:rPr>
                <w:rFonts w:eastAsia="Times New Roman" w:cs="Times New Roman"/>
                <w:sz w:val="20"/>
                <w:szCs w:val="20"/>
                <w:lang w:eastAsia="ru-RU"/>
              </w:rPr>
              <w:t>107200</w:t>
            </w:r>
          </w:p>
        </w:tc>
        <w:tc>
          <w:tcPr>
            <w:tcW w:w="1219" w:type="dxa"/>
            <w:vAlign w:val="center"/>
          </w:tcPr>
          <w:p w14:paraId="37C687E1" w14:textId="77777777" w:rsidR="002D5A92" w:rsidRDefault="002D5A92" w:rsidP="00031382">
            <w:pPr>
              <w:spacing w:after="0"/>
              <w:jc w:val="center"/>
              <w:rPr>
                <w:color w:val="000000"/>
                <w:sz w:val="20"/>
                <w:szCs w:val="20"/>
              </w:rPr>
            </w:pPr>
            <w:r>
              <w:rPr>
                <w:color w:val="000000"/>
                <w:sz w:val="20"/>
                <w:szCs w:val="20"/>
              </w:rPr>
              <w:t>294</w:t>
            </w:r>
          </w:p>
        </w:tc>
        <w:tc>
          <w:tcPr>
            <w:tcW w:w="1701" w:type="dxa"/>
            <w:vAlign w:val="center"/>
          </w:tcPr>
          <w:p w14:paraId="56578B31" w14:textId="77777777" w:rsidR="002D5A92" w:rsidRDefault="002D5A92" w:rsidP="00031382">
            <w:pPr>
              <w:spacing w:after="0"/>
              <w:jc w:val="center"/>
              <w:rPr>
                <w:color w:val="000000"/>
                <w:sz w:val="20"/>
                <w:szCs w:val="20"/>
              </w:rPr>
            </w:pPr>
            <w:r>
              <w:rPr>
                <w:color w:val="000000"/>
                <w:sz w:val="20"/>
                <w:szCs w:val="20"/>
              </w:rPr>
              <w:t>352</w:t>
            </w:r>
          </w:p>
        </w:tc>
      </w:tr>
      <w:tr w:rsidR="002D5A92" w:rsidRPr="000E73B7" w14:paraId="0AFBBF12" w14:textId="77777777" w:rsidTr="00031382">
        <w:trPr>
          <w:trHeight w:val="300"/>
          <w:jc w:val="center"/>
        </w:trPr>
        <w:tc>
          <w:tcPr>
            <w:tcW w:w="3297" w:type="dxa"/>
            <w:gridSpan w:val="2"/>
            <w:shd w:val="clear" w:color="auto" w:fill="BFBFBF" w:themeFill="background1" w:themeFillShade="BF"/>
            <w:noWrap/>
            <w:vAlign w:val="center"/>
          </w:tcPr>
          <w:p w14:paraId="15D3CA72" w14:textId="77777777" w:rsidR="002D5A92" w:rsidRPr="000E73B7" w:rsidRDefault="002D5A92" w:rsidP="00031382">
            <w:pPr>
              <w:spacing w:after="0"/>
              <w:jc w:val="center"/>
              <w:rPr>
                <w:b/>
                <w:color w:val="000000"/>
                <w:sz w:val="20"/>
                <w:szCs w:val="20"/>
              </w:rPr>
            </w:pPr>
            <w:r w:rsidRPr="000E73B7">
              <w:rPr>
                <w:b/>
                <w:color w:val="000000"/>
                <w:sz w:val="20"/>
                <w:szCs w:val="20"/>
              </w:rPr>
              <w:t>ИТОГО:</w:t>
            </w:r>
          </w:p>
        </w:tc>
        <w:tc>
          <w:tcPr>
            <w:tcW w:w="1680" w:type="dxa"/>
            <w:shd w:val="clear" w:color="auto" w:fill="BFBFBF" w:themeFill="background1" w:themeFillShade="BF"/>
            <w:noWrap/>
            <w:vAlign w:val="center"/>
          </w:tcPr>
          <w:p w14:paraId="790A3B85" w14:textId="77777777" w:rsidR="002D5A92" w:rsidRPr="000E73B7" w:rsidRDefault="002D5A92" w:rsidP="00031382">
            <w:pPr>
              <w:spacing w:after="0"/>
              <w:jc w:val="center"/>
              <w:rPr>
                <w:rFonts w:eastAsia="Times New Roman" w:cs="Times New Roman"/>
                <w:b/>
                <w:sz w:val="20"/>
                <w:szCs w:val="20"/>
                <w:lang w:eastAsia="ru-RU"/>
              </w:rPr>
            </w:pPr>
            <w:r>
              <w:rPr>
                <w:rFonts w:eastAsia="Times New Roman" w:cs="Times New Roman"/>
                <w:b/>
                <w:sz w:val="20"/>
                <w:szCs w:val="20"/>
                <w:lang w:eastAsia="ru-RU"/>
              </w:rPr>
              <w:t>378550</w:t>
            </w:r>
          </w:p>
        </w:tc>
        <w:tc>
          <w:tcPr>
            <w:tcW w:w="1219" w:type="dxa"/>
            <w:shd w:val="clear" w:color="auto" w:fill="BFBFBF" w:themeFill="background1" w:themeFillShade="BF"/>
            <w:vAlign w:val="center"/>
          </w:tcPr>
          <w:p w14:paraId="189A61CB" w14:textId="77777777" w:rsidR="002D5A92" w:rsidRPr="000E73B7" w:rsidRDefault="002D5A92" w:rsidP="00031382">
            <w:pPr>
              <w:spacing w:after="0"/>
              <w:jc w:val="center"/>
              <w:rPr>
                <w:b/>
                <w:color w:val="000000"/>
                <w:sz w:val="20"/>
                <w:szCs w:val="20"/>
              </w:rPr>
            </w:pPr>
            <w:r>
              <w:rPr>
                <w:b/>
                <w:color w:val="000000"/>
                <w:sz w:val="20"/>
                <w:szCs w:val="20"/>
              </w:rPr>
              <w:t>703</w:t>
            </w:r>
          </w:p>
        </w:tc>
        <w:tc>
          <w:tcPr>
            <w:tcW w:w="1701" w:type="dxa"/>
            <w:shd w:val="clear" w:color="auto" w:fill="BFBFBF" w:themeFill="background1" w:themeFillShade="BF"/>
            <w:vAlign w:val="center"/>
          </w:tcPr>
          <w:p w14:paraId="75A6619D" w14:textId="77777777" w:rsidR="002D5A92" w:rsidRPr="000E73B7" w:rsidRDefault="002D5A92" w:rsidP="00031382">
            <w:pPr>
              <w:spacing w:after="0"/>
              <w:jc w:val="center"/>
              <w:rPr>
                <w:b/>
                <w:color w:val="000000"/>
                <w:sz w:val="20"/>
                <w:szCs w:val="20"/>
              </w:rPr>
            </w:pPr>
            <w:r>
              <w:rPr>
                <w:b/>
                <w:color w:val="000000"/>
                <w:sz w:val="20"/>
                <w:szCs w:val="20"/>
              </w:rPr>
              <w:t>843</w:t>
            </w:r>
          </w:p>
        </w:tc>
      </w:tr>
    </w:tbl>
    <w:p w14:paraId="76DDD2E7" w14:textId="77777777" w:rsidR="002D5A92" w:rsidRDefault="002D5A92" w:rsidP="002D5A92">
      <w:pPr>
        <w:spacing w:after="0"/>
      </w:pPr>
    </w:p>
    <w:p w14:paraId="36F0DF0E" w14:textId="77777777" w:rsidR="002D5A92" w:rsidRDefault="002D5A92" w:rsidP="002D5A92">
      <w:pPr>
        <w:spacing w:after="0"/>
      </w:pPr>
    </w:p>
    <w:p w14:paraId="51A9EEBB" w14:textId="77777777" w:rsidR="002D5A92" w:rsidRDefault="002D5A92" w:rsidP="002D5A92">
      <w:pPr>
        <w:keepNext/>
        <w:spacing w:after="0"/>
        <w:jc w:val="center"/>
      </w:pPr>
      <w:r>
        <w:rPr>
          <w:rFonts w:cs="Times New Roman"/>
          <w:b/>
          <w:noProof/>
          <w:szCs w:val="24"/>
          <w:lang w:eastAsia="ru-RU"/>
        </w:rPr>
        <w:drawing>
          <wp:inline distT="0" distB="0" distL="0" distR="0" wp14:anchorId="461AEB41" wp14:editId="11BFFC73">
            <wp:extent cx="5639849" cy="3391786"/>
            <wp:effectExtent l="1905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F38632E" w14:textId="77777777" w:rsidR="002D5A92" w:rsidRDefault="002D5A92" w:rsidP="002D5A92">
      <w:pPr>
        <w:pStyle w:val="ab"/>
        <w:jc w:val="center"/>
        <w:rPr>
          <w:rFonts w:cs="Times New Roman"/>
          <w:b w:val="0"/>
          <w:szCs w:val="24"/>
        </w:rPr>
      </w:pPr>
      <w:r w:rsidRPr="00826686">
        <w:t>Рисунок 3.1.</w:t>
      </w:r>
    </w:p>
    <w:p w14:paraId="3141E774" w14:textId="77777777" w:rsidR="002D5A92" w:rsidRDefault="002D5A92" w:rsidP="002D5A92">
      <w:pPr>
        <w:spacing w:before="240"/>
        <w:jc w:val="center"/>
      </w:pPr>
    </w:p>
    <w:p w14:paraId="48591DD7" w14:textId="77777777" w:rsidR="002D5A92" w:rsidRDefault="002D5A92" w:rsidP="002D5A92">
      <w:pPr>
        <w:ind w:firstLine="709"/>
        <w:rPr>
          <w:rFonts w:eastAsia="Calibri"/>
          <w:highlight w:val="yellow"/>
        </w:rPr>
      </w:pPr>
      <w:r>
        <w:t>Как видно из диаграммы выше о</w:t>
      </w:r>
      <w:r>
        <w:rPr>
          <w:rFonts w:eastAsia="Calibri"/>
        </w:rPr>
        <w:t xml:space="preserve">сновными потребителями воды в </w:t>
      </w:r>
      <w:r>
        <w:t>Лесогорском муниципальном образовании являются население и юридические лица.</w:t>
      </w:r>
    </w:p>
    <w:p w14:paraId="1DDA8CA3" w14:textId="77777777" w:rsidR="002D5A92" w:rsidRDefault="002D5A92" w:rsidP="002D5A92">
      <w:pPr>
        <w:spacing w:after="0"/>
        <w:ind w:firstLine="709"/>
      </w:pPr>
      <w:r w:rsidRPr="00D70213">
        <w:rPr>
          <w:rFonts w:eastAsia="Calibri"/>
        </w:rPr>
        <w:t>При рассмотрении отдельных балансов по ХВП видно, что</w:t>
      </w:r>
      <w:r>
        <w:rPr>
          <w:rFonts w:eastAsia="Calibri"/>
        </w:rPr>
        <w:t xml:space="preserve"> </w:t>
      </w:r>
      <w:r w:rsidRPr="00D70213">
        <w:rPr>
          <w:rFonts w:eastAsia="Calibri"/>
        </w:rPr>
        <w:t xml:space="preserve">население используют воду в </w:t>
      </w:r>
      <w:r>
        <w:rPr>
          <w:rFonts w:eastAsia="Calibri"/>
        </w:rPr>
        <w:t>большей</w:t>
      </w:r>
      <w:r w:rsidRPr="00D70213">
        <w:rPr>
          <w:rFonts w:eastAsia="Calibri"/>
        </w:rPr>
        <w:t xml:space="preserve"> дол</w:t>
      </w:r>
      <w:r>
        <w:rPr>
          <w:rFonts w:eastAsia="Calibri"/>
        </w:rPr>
        <w:t>е</w:t>
      </w:r>
      <w:r w:rsidRPr="00D70213">
        <w:rPr>
          <w:rFonts w:eastAsia="Calibri"/>
        </w:rPr>
        <w:t xml:space="preserve">, а именно </w:t>
      </w:r>
      <w:r>
        <w:rPr>
          <w:rFonts w:eastAsia="Calibri"/>
        </w:rPr>
        <w:t>44</w:t>
      </w:r>
      <w:r w:rsidRPr="00D70213">
        <w:rPr>
          <w:rFonts w:eastAsia="Calibri"/>
        </w:rPr>
        <w:t>%.</w:t>
      </w:r>
    </w:p>
    <w:p w14:paraId="64520049" w14:textId="77777777" w:rsidR="002D5A92" w:rsidRDefault="002D5A92" w:rsidP="002D5A92">
      <w:pPr>
        <w:rPr>
          <w:b/>
        </w:rPr>
      </w:pPr>
    </w:p>
    <w:p w14:paraId="38E1DDC4" w14:textId="77777777" w:rsidR="002D5A92" w:rsidRDefault="002D5A92" w:rsidP="002D5A92">
      <w:pPr>
        <w:spacing w:after="0"/>
        <w:rPr>
          <w:rFonts w:eastAsia="Calibri"/>
          <w:highlight w:val="yellow"/>
        </w:rPr>
      </w:pPr>
    </w:p>
    <w:p w14:paraId="4C057B99" w14:textId="77777777" w:rsidR="002D5A92" w:rsidRDefault="002D5A92" w:rsidP="00886F8C">
      <w:pPr>
        <w:pStyle w:val="2"/>
        <w:numPr>
          <w:ilvl w:val="1"/>
          <w:numId w:val="14"/>
        </w:numPr>
        <w:ind w:left="0" w:firstLine="0"/>
        <w:jc w:val="center"/>
      </w:pPr>
      <w:bookmarkStart w:id="50" w:name="_Toc374427142"/>
      <w:bookmarkStart w:id="51" w:name="_Toc374431753"/>
      <w:bookmarkStart w:id="52" w:name="_Toc383615429"/>
      <w:r>
        <w:lastRenderedPageBreak/>
        <w:t>Сведения о действующих нормах удельного водопотребления населения и о фактическом удельном водопотреблении</w:t>
      </w:r>
      <w:bookmarkEnd w:id="50"/>
      <w:bookmarkEnd w:id="51"/>
      <w:bookmarkEnd w:id="52"/>
    </w:p>
    <w:p w14:paraId="09637CCB" w14:textId="77777777" w:rsidR="002D5A92" w:rsidRPr="00E153BB" w:rsidRDefault="002D5A92" w:rsidP="002D5A92">
      <w:pPr>
        <w:spacing w:after="0"/>
        <w:rPr>
          <w:highlight w:val="yellow"/>
        </w:rPr>
      </w:pPr>
    </w:p>
    <w:p w14:paraId="48B733EA" w14:textId="77777777" w:rsidR="002D5A92" w:rsidRDefault="002D5A92" w:rsidP="002D5A92">
      <w:pPr>
        <w:spacing w:after="0"/>
        <w:ind w:firstLine="708"/>
        <w:rPr>
          <w:rFonts w:eastAsia="Calibri"/>
        </w:rPr>
      </w:pPr>
      <w:r w:rsidRPr="00E153BB">
        <w:rPr>
          <w:rFonts w:cs="Times New Roman"/>
          <w:szCs w:val="24"/>
        </w:rPr>
        <w:t xml:space="preserve">В настоящее время в </w:t>
      </w:r>
      <w:r>
        <w:rPr>
          <w:rFonts w:cs="Times New Roman"/>
          <w:szCs w:val="24"/>
        </w:rPr>
        <w:t>Лесогорском муниципальном образовании</w:t>
      </w:r>
      <w:r w:rsidRPr="00E153BB">
        <w:rPr>
          <w:rFonts w:cs="Times New Roman"/>
          <w:szCs w:val="24"/>
        </w:rPr>
        <w:t xml:space="preserve"> действуют нормы удельного</w:t>
      </w:r>
      <w:r>
        <w:rPr>
          <w:rFonts w:cs="Times New Roman"/>
          <w:szCs w:val="24"/>
        </w:rPr>
        <w:t xml:space="preserve"> </w:t>
      </w:r>
      <w:r w:rsidRPr="00E153BB">
        <w:rPr>
          <w:rFonts w:cs="Times New Roman"/>
          <w:szCs w:val="24"/>
        </w:rPr>
        <w:t>водопотребления, утвержденные</w:t>
      </w:r>
      <w:r>
        <w:rPr>
          <w:rFonts w:cs="Times New Roman"/>
          <w:szCs w:val="24"/>
        </w:rPr>
        <w:t xml:space="preserve"> </w:t>
      </w:r>
      <w:r>
        <w:rPr>
          <w:rFonts w:eastAsia="Calibri"/>
        </w:rPr>
        <w:t>Приказом Министерства</w:t>
      </w:r>
      <w:r w:rsidRPr="00A46E85">
        <w:rPr>
          <w:rFonts w:eastAsia="Calibri"/>
        </w:rPr>
        <w:t xml:space="preserve"> </w:t>
      </w:r>
      <w:r>
        <w:rPr>
          <w:rFonts w:eastAsia="Calibri"/>
        </w:rPr>
        <w:t>жилищной политики</w:t>
      </w:r>
      <w:r w:rsidR="005B1DF6">
        <w:rPr>
          <w:rFonts w:eastAsia="Calibri"/>
        </w:rPr>
        <w:t xml:space="preserve"> и</w:t>
      </w:r>
      <w:r>
        <w:rPr>
          <w:rFonts w:eastAsia="Calibri"/>
        </w:rPr>
        <w:t xml:space="preserve"> энергетики Иркутской области от 31.05.2013 года №27</w:t>
      </w:r>
      <w:r w:rsidRPr="00A46E85">
        <w:rPr>
          <w:rFonts w:eastAsia="Calibri"/>
        </w:rPr>
        <w:t xml:space="preserve"> «Об утверждении нормативов потребления коммунальных услуг </w:t>
      </w:r>
      <w:r>
        <w:rPr>
          <w:rFonts w:eastAsia="Calibri"/>
        </w:rPr>
        <w:t>при отсутствии приборов учета в Иркутской области</w:t>
      </w:r>
      <w:r w:rsidRPr="00A46E85">
        <w:rPr>
          <w:rFonts w:eastAsia="Calibri"/>
        </w:rPr>
        <w:t>».</w:t>
      </w:r>
      <w:r>
        <w:rPr>
          <w:rFonts w:eastAsia="Calibri"/>
        </w:rPr>
        <w:t xml:space="preserve"> </w:t>
      </w:r>
      <w:r w:rsidRPr="006E6DC5">
        <w:rPr>
          <w:rFonts w:eastAsia="Calibri"/>
        </w:rPr>
        <w:t>См. таблиц</w:t>
      </w:r>
      <w:r>
        <w:rPr>
          <w:rFonts w:eastAsia="Calibri"/>
        </w:rPr>
        <w:t>ы ниже.</w:t>
      </w:r>
    </w:p>
    <w:p w14:paraId="374F6C61" w14:textId="77777777" w:rsidR="002D5A92" w:rsidRDefault="002D5A92" w:rsidP="002D5A92">
      <w:pPr>
        <w:spacing w:after="0"/>
        <w:ind w:firstLine="708"/>
        <w:rPr>
          <w:rFonts w:cs="Times New Roman"/>
          <w:szCs w:val="24"/>
        </w:rPr>
      </w:pPr>
    </w:p>
    <w:p w14:paraId="7CFD8CF1" w14:textId="77777777" w:rsidR="002D5A92" w:rsidRDefault="002D5A92" w:rsidP="002D5A92">
      <w:pPr>
        <w:spacing w:after="0"/>
        <w:ind w:firstLine="708"/>
        <w:rPr>
          <w:rFonts w:cs="Times New Roman"/>
          <w:szCs w:val="24"/>
        </w:rPr>
      </w:pPr>
    </w:p>
    <w:p w14:paraId="2614F33C" w14:textId="77777777" w:rsidR="002D5A92" w:rsidRDefault="002D5A92" w:rsidP="002D5A92">
      <w:pPr>
        <w:spacing w:after="0"/>
        <w:ind w:firstLine="708"/>
        <w:rPr>
          <w:rFonts w:cs="Times New Roman"/>
          <w:szCs w:val="24"/>
        </w:rPr>
      </w:pPr>
    </w:p>
    <w:p w14:paraId="0CC41E0A" w14:textId="77777777" w:rsidR="002D5A92" w:rsidRDefault="002D5A92" w:rsidP="002D5A92">
      <w:pPr>
        <w:spacing w:after="0"/>
        <w:ind w:firstLine="708"/>
        <w:rPr>
          <w:rFonts w:cs="Times New Roman"/>
          <w:szCs w:val="24"/>
        </w:rPr>
      </w:pPr>
    </w:p>
    <w:p w14:paraId="5AC125EC" w14:textId="77777777" w:rsidR="002D5A92" w:rsidRPr="00043A1F" w:rsidRDefault="002D5A92" w:rsidP="002D5A92">
      <w:pPr>
        <w:widowControl w:val="0"/>
        <w:autoSpaceDE w:val="0"/>
        <w:autoSpaceDN w:val="0"/>
        <w:adjustRightInd w:val="0"/>
        <w:jc w:val="center"/>
        <w:rPr>
          <w:b/>
          <w:i/>
        </w:rPr>
      </w:pPr>
      <w:r w:rsidRPr="00043A1F">
        <w:rPr>
          <w:b/>
          <w:i/>
        </w:rPr>
        <w:t>Нормативы потребления коммунальных услуг по холодному водоснабжению в жилых помещениях</w:t>
      </w:r>
    </w:p>
    <w:p w14:paraId="3ED8A2BB" w14:textId="77777777" w:rsidR="002D5A92" w:rsidRPr="00251B16" w:rsidRDefault="002D5A92" w:rsidP="002D5A92">
      <w:pPr>
        <w:spacing w:after="0"/>
        <w:ind w:right="566"/>
        <w:jc w:val="right"/>
        <w:rPr>
          <w:rFonts w:eastAsia="Calibri"/>
          <w:i/>
        </w:rPr>
      </w:pPr>
      <w:r w:rsidRPr="00826686">
        <w:rPr>
          <w:rFonts w:eastAsia="Calibri"/>
          <w:i/>
          <w:szCs w:val="24"/>
        </w:rPr>
        <w:t>Таблица 3.3.</w:t>
      </w:r>
    </w:p>
    <w:tbl>
      <w:tblPr>
        <w:tblW w:w="10485" w:type="dxa"/>
        <w:jc w:val="center"/>
        <w:tblLayout w:type="fixed"/>
        <w:tblCellMar>
          <w:left w:w="75" w:type="dxa"/>
          <w:right w:w="75" w:type="dxa"/>
        </w:tblCellMar>
        <w:tblLook w:val="04A0" w:firstRow="1" w:lastRow="0" w:firstColumn="1" w:lastColumn="0" w:noHBand="0" w:noVBand="1"/>
      </w:tblPr>
      <w:tblGrid>
        <w:gridCol w:w="562"/>
        <w:gridCol w:w="3261"/>
        <w:gridCol w:w="2693"/>
        <w:gridCol w:w="3969"/>
      </w:tblGrid>
      <w:tr w:rsidR="009D5C15" w:rsidRPr="00953D30" w14:paraId="0FFF628F" w14:textId="77777777" w:rsidTr="005B1DF6">
        <w:trPr>
          <w:trHeight w:val="565"/>
          <w:tblHeader/>
          <w:jc w:val="center"/>
        </w:trPr>
        <w:tc>
          <w:tcPr>
            <w:tcW w:w="56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7E7AB2A" w14:textId="77777777" w:rsidR="009D5C15" w:rsidRPr="00953D30" w:rsidRDefault="009D5C15" w:rsidP="00031382">
            <w:pPr>
              <w:pStyle w:val="ConsPlusCell"/>
              <w:jc w:val="center"/>
              <w:rPr>
                <w:b/>
                <w:sz w:val="20"/>
                <w:szCs w:val="20"/>
              </w:rPr>
            </w:pPr>
            <w:r w:rsidRPr="00953D30">
              <w:rPr>
                <w:b/>
                <w:sz w:val="20"/>
                <w:szCs w:val="20"/>
              </w:rPr>
              <w:t xml:space="preserve">N  </w:t>
            </w:r>
            <w:r w:rsidRPr="00953D30">
              <w:rPr>
                <w:b/>
                <w:sz w:val="20"/>
                <w:szCs w:val="20"/>
              </w:rPr>
              <w:br/>
              <w:t>п/п</w:t>
            </w:r>
          </w:p>
        </w:tc>
        <w:tc>
          <w:tcPr>
            <w:tcW w:w="326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D9E2BD2" w14:textId="77777777" w:rsidR="009D5C15" w:rsidRPr="00953D30" w:rsidRDefault="009D5C15" w:rsidP="00031382">
            <w:pPr>
              <w:pStyle w:val="ConsPlusCell"/>
              <w:jc w:val="center"/>
              <w:rPr>
                <w:b/>
                <w:sz w:val="20"/>
                <w:szCs w:val="20"/>
              </w:rPr>
            </w:pPr>
            <w:r w:rsidRPr="00953D30">
              <w:rPr>
                <w:b/>
                <w:sz w:val="20"/>
                <w:szCs w:val="20"/>
              </w:rPr>
              <w:t>Вид благоустройства жилого помещения (комнаты)</w:t>
            </w:r>
          </w:p>
        </w:tc>
        <w:tc>
          <w:tcPr>
            <w:tcW w:w="269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803EEA8" w14:textId="77777777" w:rsidR="009D5C15" w:rsidRPr="00953D30" w:rsidRDefault="009D5C15" w:rsidP="00031382">
            <w:pPr>
              <w:pStyle w:val="ConsPlusCell"/>
              <w:jc w:val="center"/>
              <w:rPr>
                <w:b/>
                <w:sz w:val="20"/>
                <w:szCs w:val="20"/>
              </w:rPr>
            </w:pPr>
            <w:r w:rsidRPr="00953D30">
              <w:rPr>
                <w:b/>
                <w:sz w:val="20"/>
                <w:szCs w:val="20"/>
              </w:rPr>
              <w:t>Нормативы потребления коммунальных услуг по холодному водоснабжению,</w:t>
            </w:r>
          </w:p>
          <w:p w14:paraId="39E774EE" w14:textId="77777777" w:rsidR="009D5C15" w:rsidRPr="00953D30" w:rsidRDefault="009D5C15" w:rsidP="00031382">
            <w:pPr>
              <w:pStyle w:val="ConsPlusCell"/>
              <w:jc w:val="center"/>
              <w:rPr>
                <w:b/>
                <w:sz w:val="20"/>
                <w:szCs w:val="20"/>
              </w:rPr>
            </w:pPr>
            <w:r w:rsidRPr="00953D30">
              <w:rPr>
                <w:b/>
                <w:sz w:val="20"/>
                <w:szCs w:val="20"/>
              </w:rPr>
              <w:t>куб.м на 1 человека в месяц</w:t>
            </w:r>
          </w:p>
        </w:tc>
        <w:tc>
          <w:tcPr>
            <w:tcW w:w="396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7D9663" w14:textId="77777777" w:rsidR="009D5C15" w:rsidRPr="00953D30" w:rsidRDefault="009D5C15" w:rsidP="00031382">
            <w:pPr>
              <w:pStyle w:val="ConsPlusCell"/>
              <w:jc w:val="center"/>
              <w:rPr>
                <w:b/>
                <w:sz w:val="20"/>
                <w:szCs w:val="20"/>
              </w:rPr>
            </w:pPr>
            <w:r>
              <w:rPr>
                <w:b/>
                <w:sz w:val="20"/>
                <w:szCs w:val="20"/>
              </w:rPr>
              <w:t>Нормативы потребления коммунальных услуг на общедомовые нужды по холодному водоснабжению, куб.м на 1 кв.м общей площади помещений, входящих в состав общего имущества в многоквартирном доме, в месяц</w:t>
            </w:r>
          </w:p>
        </w:tc>
      </w:tr>
      <w:tr w:rsidR="009D5C15" w:rsidRPr="00251B16" w14:paraId="6ADF0942" w14:textId="77777777" w:rsidTr="005B1DF6">
        <w:trPr>
          <w:trHeight w:val="480"/>
          <w:jc w:val="center"/>
        </w:trPr>
        <w:tc>
          <w:tcPr>
            <w:tcW w:w="562"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5374AE89" w14:textId="77777777" w:rsidR="009D5C15" w:rsidRPr="00251B16" w:rsidRDefault="009D5C15" w:rsidP="00031382">
            <w:pPr>
              <w:pStyle w:val="ConsPlusCell"/>
              <w:jc w:val="center"/>
              <w:rPr>
                <w:sz w:val="20"/>
                <w:szCs w:val="20"/>
              </w:rPr>
            </w:pPr>
            <w:r w:rsidRPr="00251B16">
              <w:rPr>
                <w:sz w:val="20"/>
                <w:szCs w:val="20"/>
              </w:rPr>
              <w:t>1.</w:t>
            </w:r>
          </w:p>
        </w:tc>
        <w:tc>
          <w:tcPr>
            <w:tcW w:w="9923" w:type="dxa"/>
            <w:gridSpan w:val="3"/>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3E58AC84" w14:textId="77777777" w:rsidR="009D5C15" w:rsidRPr="00251B16" w:rsidRDefault="009D5C15" w:rsidP="00031382">
            <w:pPr>
              <w:pStyle w:val="ConsPlusCell"/>
              <w:rPr>
                <w:sz w:val="20"/>
                <w:szCs w:val="20"/>
              </w:rPr>
            </w:pPr>
            <w:r w:rsidRPr="00251B16">
              <w:rPr>
                <w:sz w:val="20"/>
                <w:szCs w:val="20"/>
              </w:rPr>
              <w:t xml:space="preserve">Многоквартирные и жилые дома, оборудованные внутридомовыми инженерными  </w:t>
            </w:r>
            <w:r w:rsidRPr="00251B16">
              <w:rPr>
                <w:sz w:val="20"/>
                <w:szCs w:val="20"/>
              </w:rPr>
              <w:br/>
              <w:t xml:space="preserve">   системами холодного и горячего водоснабжения, водоотведения, в жилых   </w:t>
            </w:r>
            <w:r w:rsidRPr="00251B16">
              <w:rPr>
                <w:sz w:val="20"/>
                <w:szCs w:val="20"/>
              </w:rPr>
              <w:br/>
              <w:t xml:space="preserve">      помещениях которых установлено внутриквартирное оборудование:</w:t>
            </w:r>
          </w:p>
        </w:tc>
      </w:tr>
      <w:tr w:rsidR="009D5C15" w:rsidRPr="00251B16" w14:paraId="75520192" w14:textId="77777777" w:rsidTr="005B1DF6">
        <w:trPr>
          <w:trHeight w:val="480"/>
          <w:jc w:val="center"/>
        </w:trPr>
        <w:tc>
          <w:tcPr>
            <w:tcW w:w="562" w:type="dxa"/>
            <w:tcBorders>
              <w:top w:val="nil"/>
              <w:left w:val="single" w:sz="4" w:space="0" w:color="auto"/>
              <w:bottom w:val="single" w:sz="4" w:space="0" w:color="auto"/>
              <w:right w:val="single" w:sz="4" w:space="0" w:color="auto"/>
            </w:tcBorders>
            <w:vAlign w:val="center"/>
            <w:hideMark/>
          </w:tcPr>
          <w:p w14:paraId="097329DB" w14:textId="77777777" w:rsidR="009D5C15" w:rsidRPr="00251B16" w:rsidRDefault="009D5C15" w:rsidP="00031382">
            <w:pPr>
              <w:pStyle w:val="ConsPlusCell"/>
              <w:jc w:val="center"/>
              <w:rPr>
                <w:sz w:val="20"/>
                <w:szCs w:val="20"/>
              </w:rPr>
            </w:pPr>
            <w:r w:rsidRPr="00251B16">
              <w:rPr>
                <w:sz w:val="20"/>
                <w:szCs w:val="20"/>
              </w:rPr>
              <w:t>1.1.</w:t>
            </w:r>
          </w:p>
        </w:tc>
        <w:tc>
          <w:tcPr>
            <w:tcW w:w="3261" w:type="dxa"/>
            <w:tcBorders>
              <w:top w:val="nil"/>
              <w:left w:val="single" w:sz="4" w:space="0" w:color="auto"/>
              <w:bottom w:val="single" w:sz="4" w:space="0" w:color="auto"/>
              <w:right w:val="single" w:sz="4" w:space="0" w:color="auto"/>
            </w:tcBorders>
            <w:vAlign w:val="center"/>
            <w:hideMark/>
          </w:tcPr>
          <w:p w14:paraId="22197A39" w14:textId="77777777" w:rsidR="009D5C15" w:rsidRPr="00251B16" w:rsidRDefault="009D5C15" w:rsidP="00031382">
            <w:pPr>
              <w:pStyle w:val="ConsPlusCell"/>
              <w:rPr>
                <w:sz w:val="20"/>
                <w:szCs w:val="20"/>
              </w:rPr>
            </w:pPr>
            <w:r w:rsidRPr="00251B16">
              <w:rPr>
                <w:sz w:val="20"/>
                <w:szCs w:val="20"/>
              </w:rPr>
              <w:t>ванна длиной от 1500 до 1700  мм</w:t>
            </w:r>
            <w:r w:rsidRPr="00251B16">
              <w:rPr>
                <w:sz w:val="20"/>
                <w:szCs w:val="20"/>
              </w:rPr>
              <w:br/>
              <w:t>с   душем,    раковина,    мойка</w:t>
            </w:r>
            <w:r w:rsidRPr="00251B16">
              <w:rPr>
                <w:sz w:val="20"/>
                <w:szCs w:val="20"/>
              </w:rPr>
              <w:br/>
              <w:t>кухонная, унитаз</w:t>
            </w:r>
          </w:p>
        </w:tc>
        <w:tc>
          <w:tcPr>
            <w:tcW w:w="2693" w:type="dxa"/>
            <w:tcBorders>
              <w:top w:val="nil"/>
              <w:left w:val="single" w:sz="4" w:space="0" w:color="auto"/>
              <w:bottom w:val="single" w:sz="4" w:space="0" w:color="auto"/>
              <w:right w:val="single" w:sz="4" w:space="0" w:color="auto"/>
            </w:tcBorders>
            <w:vAlign w:val="center"/>
            <w:hideMark/>
          </w:tcPr>
          <w:p w14:paraId="46729102" w14:textId="77777777" w:rsidR="009D5C15" w:rsidRPr="00251B16" w:rsidRDefault="009D5C15" w:rsidP="00031382">
            <w:pPr>
              <w:pStyle w:val="ConsPlusCell"/>
              <w:jc w:val="center"/>
              <w:rPr>
                <w:sz w:val="20"/>
                <w:szCs w:val="20"/>
              </w:rPr>
            </w:pPr>
            <w:r w:rsidRPr="00251B16">
              <w:rPr>
                <w:sz w:val="20"/>
                <w:szCs w:val="20"/>
              </w:rPr>
              <w:t>6,00</w:t>
            </w:r>
          </w:p>
        </w:tc>
        <w:tc>
          <w:tcPr>
            <w:tcW w:w="3969" w:type="dxa"/>
            <w:vMerge w:val="restart"/>
            <w:tcBorders>
              <w:top w:val="nil"/>
              <w:left w:val="single" w:sz="4" w:space="0" w:color="auto"/>
              <w:right w:val="single" w:sz="4" w:space="0" w:color="auto"/>
            </w:tcBorders>
            <w:vAlign w:val="center"/>
          </w:tcPr>
          <w:p w14:paraId="3431CB53" w14:textId="77777777" w:rsidR="009D5C15" w:rsidRPr="00251B16" w:rsidRDefault="009D5C15" w:rsidP="00031382">
            <w:pPr>
              <w:pStyle w:val="ConsPlusCell"/>
              <w:jc w:val="center"/>
              <w:rPr>
                <w:sz w:val="20"/>
                <w:szCs w:val="20"/>
              </w:rPr>
            </w:pPr>
            <w:r>
              <w:rPr>
                <w:sz w:val="20"/>
                <w:szCs w:val="20"/>
              </w:rPr>
              <w:t>0,028</w:t>
            </w:r>
          </w:p>
        </w:tc>
      </w:tr>
      <w:tr w:rsidR="009D5C15" w:rsidRPr="00251B16" w14:paraId="574D409E" w14:textId="77777777" w:rsidTr="005B1DF6">
        <w:trPr>
          <w:trHeight w:val="320"/>
          <w:jc w:val="center"/>
        </w:trPr>
        <w:tc>
          <w:tcPr>
            <w:tcW w:w="562" w:type="dxa"/>
            <w:tcBorders>
              <w:top w:val="nil"/>
              <w:left w:val="single" w:sz="4" w:space="0" w:color="auto"/>
              <w:bottom w:val="single" w:sz="4" w:space="0" w:color="auto"/>
              <w:right w:val="single" w:sz="4" w:space="0" w:color="auto"/>
            </w:tcBorders>
            <w:vAlign w:val="center"/>
            <w:hideMark/>
          </w:tcPr>
          <w:p w14:paraId="661336BF" w14:textId="77777777" w:rsidR="009D5C15" w:rsidRPr="00251B16" w:rsidRDefault="009D5C15" w:rsidP="00031382">
            <w:pPr>
              <w:pStyle w:val="ConsPlusCell"/>
              <w:jc w:val="center"/>
              <w:rPr>
                <w:sz w:val="20"/>
                <w:szCs w:val="20"/>
              </w:rPr>
            </w:pPr>
            <w:r w:rsidRPr="00251B16">
              <w:rPr>
                <w:sz w:val="20"/>
                <w:szCs w:val="20"/>
              </w:rPr>
              <w:t>1.2.</w:t>
            </w:r>
          </w:p>
        </w:tc>
        <w:tc>
          <w:tcPr>
            <w:tcW w:w="3261" w:type="dxa"/>
            <w:tcBorders>
              <w:top w:val="nil"/>
              <w:left w:val="single" w:sz="4" w:space="0" w:color="auto"/>
              <w:bottom w:val="single" w:sz="4" w:space="0" w:color="auto"/>
              <w:right w:val="single" w:sz="4" w:space="0" w:color="auto"/>
            </w:tcBorders>
            <w:vAlign w:val="center"/>
            <w:hideMark/>
          </w:tcPr>
          <w:p w14:paraId="0A282F35" w14:textId="77777777" w:rsidR="009D5C15" w:rsidRPr="00251B16" w:rsidRDefault="009D5C15" w:rsidP="00031382">
            <w:pPr>
              <w:pStyle w:val="ConsPlusCell"/>
              <w:rPr>
                <w:sz w:val="20"/>
                <w:szCs w:val="20"/>
              </w:rPr>
            </w:pPr>
            <w:r w:rsidRPr="00251B16">
              <w:rPr>
                <w:sz w:val="20"/>
                <w:szCs w:val="20"/>
              </w:rPr>
              <w:t>ванна длиной 1200  мм  с  душем,</w:t>
            </w:r>
            <w:r w:rsidRPr="00251B16">
              <w:rPr>
                <w:sz w:val="20"/>
                <w:szCs w:val="20"/>
              </w:rPr>
              <w:br/>
              <w:t>раковина, мойка кухонная, унитаз</w:t>
            </w:r>
          </w:p>
        </w:tc>
        <w:tc>
          <w:tcPr>
            <w:tcW w:w="2693" w:type="dxa"/>
            <w:tcBorders>
              <w:top w:val="nil"/>
              <w:left w:val="single" w:sz="4" w:space="0" w:color="auto"/>
              <w:bottom w:val="single" w:sz="4" w:space="0" w:color="auto"/>
              <w:right w:val="single" w:sz="4" w:space="0" w:color="auto"/>
            </w:tcBorders>
            <w:vAlign w:val="center"/>
            <w:hideMark/>
          </w:tcPr>
          <w:p w14:paraId="42A7B45C" w14:textId="77777777" w:rsidR="009D5C15" w:rsidRPr="00251B16" w:rsidRDefault="009D5C15" w:rsidP="00031382">
            <w:pPr>
              <w:pStyle w:val="ConsPlusCell"/>
              <w:jc w:val="center"/>
              <w:rPr>
                <w:sz w:val="20"/>
                <w:szCs w:val="20"/>
              </w:rPr>
            </w:pPr>
            <w:r w:rsidRPr="00251B16">
              <w:rPr>
                <w:sz w:val="20"/>
                <w:szCs w:val="20"/>
              </w:rPr>
              <w:t>5,85</w:t>
            </w:r>
          </w:p>
        </w:tc>
        <w:tc>
          <w:tcPr>
            <w:tcW w:w="3969" w:type="dxa"/>
            <w:vMerge/>
            <w:tcBorders>
              <w:left w:val="single" w:sz="4" w:space="0" w:color="auto"/>
              <w:right w:val="single" w:sz="4" w:space="0" w:color="auto"/>
            </w:tcBorders>
          </w:tcPr>
          <w:p w14:paraId="36BEF86D" w14:textId="77777777" w:rsidR="009D5C15" w:rsidRPr="00251B16" w:rsidRDefault="009D5C15" w:rsidP="00031382">
            <w:pPr>
              <w:pStyle w:val="ConsPlusCell"/>
              <w:jc w:val="center"/>
              <w:rPr>
                <w:sz w:val="20"/>
                <w:szCs w:val="20"/>
              </w:rPr>
            </w:pPr>
          </w:p>
        </w:tc>
      </w:tr>
      <w:tr w:rsidR="009D5C15" w:rsidRPr="00251B16" w14:paraId="32238F35" w14:textId="77777777" w:rsidTr="005B1DF6">
        <w:trPr>
          <w:trHeight w:val="320"/>
          <w:jc w:val="center"/>
        </w:trPr>
        <w:tc>
          <w:tcPr>
            <w:tcW w:w="562" w:type="dxa"/>
            <w:tcBorders>
              <w:top w:val="nil"/>
              <w:left w:val="single" w:sz="4" w:space="0" w:color="auto"/>
              <w:bottom w:val="single" w:sz="4" w:space="0" w:color="auto"/>
              <w:right w:val="single" w:sz="4" w:space="0" w:color="auto"/>
            </w:tcBorders>
            <w:vAlign w:val="center"/>
            <w:hideMark/>
          </w:tcPr>
          <w:p w14:paraId="49B4D121" w14:textId="77777777" w:rsidR="009D5C15" w:rsidRPr="00251B16" w:rsidRDefault="009D5C15" w:rsidP="00031382">
            <w:pPr>
              <w:pStyle w:val="ConsPlusCell"/>
              <w:jc w:val="center"/>
              <w:rPr>
                <w:sz w:val="20"/>
                <w:szCs w:val="20"/>
              </w:rPr>
            </w:pPr>
            <w:r w:rsidRPr="00251B16">
              <w:rPr>
                <w:sz w:val="20"/>
                <w:szCs w:val="20"/>
              </w:rPr>
              <w:t>1.3.</w:t>
            </w:r>
          </w:p>
        </w:tc>
        <w:tc>
          <w:tcPr>
            <w:tcW w:w="3261" w:type="dxa"/>
            <w:tcBorders>
              <w:top w:val="nil"/>
              <w:left w:val="single" w:sz="4" w:space="0" w:color="auto"/>
              <w:bottom w:val="single" w:sz="4" w:space="0" w:color="auto"/>
              <w:right w:val="single" w:sz="4" w:space="0" w:color="auto"/>
            </w:tcBorders>
            <w:vAlign w:val="center"/>
            <w:hideMark/>
          </w:tcPr>
          <w:p w14:paraId="38C7AFC3" w14:textId="77777777" w:rsidR="009D5C15" w:rsidRPr="00251B16" w:rsidRDefault="009D5C15" w:rsidP="00031382">
            <w:pPr>
              <w:pStyle w:val="ConsPlusCell"/>
              <w:rPr>
                <w:sz w:val="20"/>
                <w:szCs w:val="20"/>
              </w:rPr>
            </w:pPr>
            <w:r w:rsidRPr="00251B16">
              <w:rPr>
                <w:sz w:val="20"/>
                <w:szCs w:val="20"/>
              </w:rPr>
              <w:t>душ, раковина,  мойка  кухонная,</w:t>
            </w:r>
            <w:r w:rsidRPr="00251B16">
              <w:rPr>
                <w:sz w:val="20"/>
                <w:szCs w:val="20"/>
              </w:rPr>
              <w:br/>
              <w:t>унитаз</w:t>
            </w:r>
          </w:p>
        </w:tc>
        <w:tc>
          <w:tcPr>
            <w:tcW w:w="2693" w:type="dxa"/>
            <w:tcBorders>
              <w:top w:val="nil"/>
              <w:left w:val="single" w:sz="4" w:space="0" w:color="auto"/>
              <w:bottom w:val="single" w:sz="4" w:space="0" w:color="auto"/>
              <w:right w:val="single" w:sz="4" w:space="0" w:color="auto"/>
            </w:tcBorders>
            <w:vAlign w:val="center"/>
            <w:hideMark/>
          </w:tcPr>
          <w:p w14:paraId="5FAE9E56" w14:textId="77777777" w:rsidR="009D5C15" w:rsidRPr="00251B16" w:rsidRDefault="009D5C15" w:rsidP="00031382">
            <w:pPr>
              <w:pStyle w:val="ConsPlusCell"/>
              <w:jc w:val="center"/>
              <w:rPr>
                <w:sz w:val="20"/>
                <w:szCs w:val="20"/>
              </w:rPr>
            </w:pPr>
            <w:r w:rsidRPr="00251B16">
              <w:rPr>
                <w:sz w:val="20"/>
                <w:szCs w:val="20"/>
              </w:rPr>
              <w:t>5,51</w:t>
            </w:r>
          </w:p>
        </w:tc>
        <w:tc>
          <w:tcPr>
            <w:tcW w:w="3969" w:type="dxa"/>
            <w:vMerge/>
            <w:tcBorders>
              <w:left w:val="single" w:sz="4" w:space="0" w:color="auto"/>
              <w:right w:val="single" w:sz="4" w:space="0" w:color="auto"/>
            </w:tcBorders>
          </w:tcPr>
          <w:p w14:paraId="48FD228E" w14:textId="77777777" w:rsidR="009D5C15" w:rsidRPr="00251B16" w:rsidRDefault="009D5C15" w:rsidP="00031382">
            <w:pPr>
              <w:pStyle w:val="ConsPlusCell"/>
              <w:jc w:val="center"/>
              <w:rPr>
                <w:sz w:val="20"/>
                <w:szCs w:val="20"/>
              </w:rPr>
            </w:pPr>
          </w:p>
        </w:tc>
      </w:tr>
      <w:tr w:rsidR="009D5C15" w:rsidRPr="00251B16" w14:paraId="11644438" w14:textId="77777777" w:rsidTr="005B1DF6">
        <w:trPr>
          <w:jc w:val="center"/>
        </w:trPr>
        <w:tc>
          <w:tcPr>
            <w:tcW w:w="562" w:type="dxa"/>
            <w:tcBorders>
              <w:top w:val="nil"/>
              <w:left w:val="single" w:sz="4" w:space="0" w:color="auto"/>
              <w:bottom w:val="single" w:sz="4" w:space="0" w:color="auto"/>
              <w:right w:val="single" w:sz="4" w:space="0" w:color="auto"/>
            </w:tcBorders>
            <w:vAlign w:val="center"/>
            <w:hideMark/>
          </w:tcPr>
          <w:p w14:paraId="1939B421" w14:textId="77777777" w:rsidR="009D5C15" w:rsidRPr="00251B16" w:rsidRDefault="009D5C15" w:rsidP="00031382">
            <w:pPr>
              <w:pStyle w:val="ConsPlusCell"/>
              <w:jc w:val="center"/>
              <w:rPr>
                <w:sz w:val="20"/>
                <w:szCs w:val="20"/>
              </w:rPr>
            </w:pPr>
            <w:r w:rsidRPr="00251B16">
              <w:rPr>
                <w:sz w:val="20"/>
                <w:szCs w:val="20"/>
              </w:rPr>
              <w:t>1.4.</w:t>
            </w:r>
          </w:p>
        </w:tc>
        <w:tc>
          <w:tcPr>
            <w:tcW w:w="3261" w:type="dxa"/>
            <w:tcBorders>
              <w:top w:val="nil"/>
              <w:left w:val="single" w:sz="4" w:space="0" w:color="auto"/>
              <w:bottom w:val="single" w:sz="4" w:space="0" w:color="auto"/>
              <w:right w:val="single" w:sz="4" w:space="0" w:color="auto"/>
            </w:tcBorders>
            <w:vAlign w:val="center"/>
            <w:hideMark/>
          </w:tcPr>
          <w:p w14:paraId="55C02197" w14:textId="77777777" w:rsidR="009D5C15" w:rsidRPr="00251B16" w:rsidRDefault="009D5C15" w:rsidP="00031382">
            <w:pPr>
              <w:pStyle w:val="ConsPlusCell"/>
              <w:rPr>
                <w:sz w:val="20"/>
                <w:szCs w:val="20"/>
              </w:rPr>
            </w:pPr>
            <w:r w:rsidRPr="00251B16">
              <w:rPr>
                <w:sz w:val="20"/>
                <w:szCs w:val="20"/>
              </w:rPr>
              <w:t>раковина, мойка кухонная, унитаз</w:t>
            </w:r>
          </w:p>
        </w:tc>
        <w:tc>
          <w:tcPr>
            <w:tcW w:w="2693" w:type="dxa"/>
            <w:tcBorders>
              <w:top w:val="nil"/>
              <w:left w:val="single" w:sz="4" w:space="0" w:color="auto"/>
              <w:bottom w:val="single" w:sz="4" w:space="0" w:color="auto"/>
              <w:right w:val="single" w:sz="4" w:space="0" w:color="auto"/>
            </w:tcBorders>
            <w:vAlign w:val="center"/>
            <w:hideMark/>
          </w:tcPr>
          <w:p w14:paraId="46D58242" w14:textId="77777777" w:rsidR="009D5C15" w:rsidRPr="00251B16" w:rsidRDefault="009D5C15" w:rsidP="00031382">
            <w:pPr>
              <w:pStyle w:val="ConsPlusCell"/>
              <w:jc w:val="center"/>
              <w:rPr>
                <w:sz w:val="20"/>
                <w:szCs w:val="20"/>
              </w:rPr>
            </w:pPr>
            <w:r>
              <w:rPr>
                <w:sz w:val="20"/>
                <w:szCs w:val="20"/>
              </w:rPr>
              <w:t>2,82</w:t>
            </w:r>
          </w:p>
        </w:tc>
        <w:tc>
          <w:tcPr>
            <w:tcW w:w="3969" w:type="dxa"/>
            <w:vMerge/>
            <w:tcBorders>
              <w:left w:val="single" w:sz="4" w:space="0" w:color="auto"/>
              <w:bottom w:val="single" w:sz="4" w:space="0" w:color="auto"/>
              <w:right w:val="single" w:sz="4" w:space="0" w:color="auto"/>
            </w:tcBorders>
          </w:tcPr>
          <w:p w14:paraId="07F3071B" w14:textId="77777777" w:rsidR="009D5C15" w:rsidRDefault="009D5C15" w:rsidP="00031382">
            <w:pPr>
              <w:pStyle w:val="ConsPlusCell"/>
              <w:jc w:val="center"/>
              <w:rPr>
                <w:sz w:val="20"/>
                <w:szCs w:val="20"/>
              </w:rPr>
            </w:pPr>
          </w:p>
        </w:tc>
      </w:tr>
      <w:tr w:rsidR="009D5C15" w:rsidRPr="00251B16" w14:paraId="2231569B" w14:textId="77777777" w:rsidTr="005B1DF6">
        <w:trPr>
          <w:trHeight w:val="480"/>
          <w:jc w:val="center"/>
        </w:trPr>
        <w:tc>
          <w:tcPr>
            <w:tcW w:w="562"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E99CEAB" w14:textId="77777777" w:rsidR="009D5C15" w:rsidRPr="00251B16" w:rsidRDefault="009D5C15" w:rsidP="00031382">
            <w:pPr>
              <w:pStyle w:val="ConsPlusCell"/>
              <w:jc w:val="center"/>
              <w:rPr>
                <w:sz w:val="20"/>
                <w:szCs w:val="20"/>
              </w:rPr>
            </w:pPr>
            <w:r w:rsidRPr="00251B16">
              <w:rPr>
                <w:sz w:val="20"/>
                <w:szCs w:val="20"/>
              </w:rPr>
              <w:t>2.</w:t>
            </w:r>
          </w:p>
        </w:tc>
        <w:tc>
          <w:tcPr>
            <w:tcW w:w="9923" w:type="dxa"/>
            <w:gridSpan w:val="3"/>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D9A440B" w14:textId="77777777" w:rsidR="009D5C15" w:rsidRPr="00251B16" w:rsidRDefault="009D5C15" w:rsidP="00031382">
            <w:pPr>
              <w:pStyle w:val="ConsPlusCell"/>
              <w:rPr>
                <w:sz w:val="20"/>
                <w:szCs w:val="20"/>
              </w:rPr>
            </w:pPr>
            <w:r w:rsidRPr="00251B16">
              <w:rPr>
                <w:sz w:val="20"/>
                <w:szCs w:val="20"/>
              </w:rPr>
              <w:t xml:space="preserve">Многоквартирные и жилые дома, оборудованные внутридомовыми инженерными  </w:t>
            </w:r>
            <w:r w:rsidRPr="00251B16">
              <w:rPr>
                <w:sz w:val="20"/>
                <w:szCs w:val="20"/>
              </w:rPr>
              <w:br/>
              <w:t xml:space="preserve">   системами холодного водоснабжения, водоотведения, в жилых помещениях   </w:t>
            </w:r>
            <w:r w:rsidRPr="00251B16">
              <w:rPr>
                <w:sz w:val="20"/>
                <w:szCs w:val="20"/>
              </w:rPr>
              <w:br/>
              <w:t>которых установлено внутриквартирное оборудование:</w:t>
            </w:r>
          </w:p>
        </w:tc>
      </w:tr>
      <w:tr w:rsidR="009D5C15" w:rsidRPr="00251B16" w14:paraId="78683614" w14:textId="77777777" w:rsidTr="005B1DF6">
        <w:trPr>
          <w:trHeight w:val="640"/>
          <w:jc w:val="center"/>
        </w:trPr>
        <w:tc>
          <w:tcPr>
            <w:tcW w:w="562" w:type="dxa"/>
            <w:tcBorders>
              <w:top w:val="nil"/>
              <w:left w:val="single" w:sz="4" w:space="0" w:color="auto"/>
              <w:bottom w:val="single" w:sz="4" w:space="0" w:color="auto"/>
              <w:right w:val="single" w:sz="4" w:space="0" w:color="auto"/>
            </w:tcBorders>
            <w:vAlign w:val="center"/>
            <w:hideMark/>
          </w:tcPr>
          <w:p w14:paraId="59D42E7B" w14:textId="77777777" w:rsidR="009D5C15" w:rsidRPr="00251B16" w:rsidRDefault="009D5C15" w:rsidP="00031382">
            <w:pPr>
              <w:pStyle w:val="ConsPlusCell"/>
              <w:jc w:val="center"/>
              <w:rPr>
                <w:sz w:val="20"/>
                <w:szCs w:val="20"/>
              </w:rPr>
            </w:pPr>
            <w:r w:rsidRPr="00251B16">
              <w:rPr>
                <w:sz w:val="20"/>
                <w:szCs w:val="20"/>
              </w:rPr>
              <w:t>2.1.</w:t>
            </w:r>
          </w:p>
        </w:tc>
        <w:tc>
          <w:tcPr>
            <w:tcW w:w="3261" w:type="dxa"/>
            <w:tcBorders>
              <w:top w:val="nil"/>
              <w:left w:val="single" w:sz="4" w:space="0" w:color="auto"/>
              <w:bottom w:val="single" w:sz="4" w:space="0" w:color="auto"/>
              <w:right w:val="single" w:sz="4" w:space="0" w:color="auto"/>
            </w:tcBorders>
            <w:vAlign w:val="center"/>
            <w:hideMark/>
          </w:tcPr>
          <w:p w14:paraId="3C080B09" w14:textId="77777777" w:rsidR="009D5C15" w:rsidRPr="00251B16" w:rsidRDefault="009D5C15" w:rsidP="00031382">
            <w:pPr>
              <w:pStyle w:val="ConsPlusCell"/>
              <w:rPr>
                <w:sz w:val="20"/>
                <w:szCs w:val="20"/>
              </w:rPr>
            </w:pPr>
            <w:r w:rsidRPr="00251B16">
              <w:rPr>
                <w:sz w:val="20"/>
                <w:szCs w:val="20"/>
              </w:rPr>
              <w:t>водонагреватель,    ванна</w:t>
            </w:r>
            <w:r w:rsidRPr="00251B16">
              <w:rPr>
                <w:sz w:val="20"/>
                <w:szCs w:val="20"/>
              </w:rPr>
              <w:br/>
              <w:t>длиной от  1500  до  1700  мм  с</w:t>
            </w:r>
            <w:r w:rsidRPr="00251B16">
              <w:rPr>
                <w:sz w:val="20"/>
                <w:szCs w:val="20"/>
              </w:rPr>
              <w:br/>
              <w:t>душем, раковина, мойка кухонная,</w:t>
            </w:r>
            <w:r w:rsidRPr="00251B16">
              <w:rPr>
                <w:sz w:val="20"/>
                <w:szCs w:val="20"/>
              </w:rPr>
              <w:br/>
              <w:t>унитаз</w:t>
            </w:r>
          </w:p>
        </w:tc>
        <w:tc>
          <w:tcPr>
            <w:tcW w:w="2693" w:type="dxa"/>
            <w:tcBorders>
              <w:top w:val="nil"/>
              <w:left w:val="single" w:sz="4" w:space="0" w:color="auto"/>
              <w:bottom w:val="single" w:sz="4" w:space="0" w:color="auto"/>
              <w:right w:val="single" w:sz="4" w:space="0" w:color="auto"/>
            </w:tcBorders>
            <w:vAlign w:val="center"/>
            <w:hideMark/>
          </w:tcPr>
          <w:p w14:paraId="1B9C36C2" w14:textId="77777777" w:rsidR="009D5C15" w:rsidRPr="00251B16" w:rsidRDefault="009D5C15" w:rsidP="00031382">
            <w:pPr>
              <w:pStyle w:val="ConsPlusCell"/>
              <w:jc w:val="center"/>
              <w:rPr>
                <w:sz w:val="20"/>
                <w:szCs w:val="20"/>
              </w:rPr>
            </w:pPr>
            <w:r w:rsidRPr="00251B16">
              <w:rPr>
                <w:sz w:val="20"/>
                <w:szCs w:val="20"/>
              </w:rPr>
              <w:t>9,79</w:t>
            </w:r>
          </w:p>
        </w:tc>
        <w:tc>
          <w:tcPr>
            <w:tcW w:w="3969" w:type="dxa"/>
            <w:vMerge w:val="restart"/>
            <w:tcBorders>
              <w:top w:val="nil"/>
              <w:left w:val="single" w:sz="4" w:space="0" w:color="auto"/>
              <w:right w:val="single" w:sz="4" w:space="0" w:color="auto"/>
            </w:tcBorders>
            <w:vAlign w:val="center"/>
          </w:tcPr>
          <w:p w14:paraId="52ED65D3" w14:textId="77777777" w:rsidR="009D5C15" w:rsidRPr="00251B16" w:rsidRDefault="009D5C15" w:rsidP="00031382">
            <w:pPr>
              <w:pStyle w:val="ConsPlusCell"/>
              <w:jc w:val="center"/>
              <w:rPr>
                <w:sz w:val="20"/>
                <w:szCs w:val="20"/>
              </w:rPr>
            </w:pPr>
            <w:r>
              <w:rPr>
                <w:sz w:val="20"/>
                <w:szCs w:val="20"/>
              </w:rPr>
              <w:t>0,042</w:t>
            </w:r>
          </w:p>
        </w:tc>
      </w:tr>
      <w:tr w:rsidR="009D5C15" w:rsidRPr="00251B16" w14:paraId="0F9B6F58" w14:textId="77777777" w:rsidTr="005B1DF6">
        <w:trPr>
          <w:trHeight w:val="480"/>
          <w:jc w:val="center"/>
        </w:trPr>
        <w:tc>
          <w:tcPr>
            <w:tcW w:w="562" w:type="dxa"/>
            <w:tcBorders>
              <w:top w:val="nil"/>
              <w:left w:val="single" w:sz="4" w:space="0" w:color="auto"/>
              <w:bottom w:val="single" w:sz="4" w:space="0" w:color="auto"/>
              <w:right w:val="single" w:sz="4" w:space="0" w:color="auto"/>
            </w:tcBorders>
            <w:vAlign w:val="center"/>
            <w:hideMark/>
          </w:tcPr>
          <w:p w14:paraId="50EF82B8" w14:textId="77777777" w:rsidR="009D5C15" w:rsidRPr="00251B16" w:rsidRDefault="009D5C15" w:rsidP="00031382">
            <w:pPr>
              <w:pStyle w:val="ConsPlusCell"/>
              <w:jc w:val="center"/>
              <w:rPr>
                <w:sz w:val="20"/>
                <w:szCs w:val="20"/>
              </w:rPr>
            </w:pPr>
            <w:r w:rsidRPr="00251B16">
              <w:rPr>
                <w:sz w:val="20"/>
                <w:szCs w:val="20"/>
              </w:rPr>
              <w:t>2.2.</w:t>
            </w:r>
          </w:p>
        </w:tc>
        <w:tc>
          <w:tcPr>
            <w:tcW w:w="3261" w:type="dxa"/>
            <w:tcBorders>
              <w:top w:val="nil"/>
              <w:left w:val="single" w:sz="4" w:space="0" w:color="auto"/>
              <w:bottom w:val="single" w:sz="4" w:space="0" w:color="auto"/>
              <w:right w:val="single" w:sz="4" w:space="0" w:color="auto"/>
            </w:tcBorders>
            <w:vAlign w:val="center"/>
            <w:hideMark/>
          </w:tcPr>
          <w:p w14:paraId="0F76A497" w14:textId="77777777" w:rsidR="009D5C15" w:rsidRPr="00251B16" w:rsidRDefault="009D5C15" w:rsidP="00031382">
            <w:pPr>
              <w:pStyle w:val="ConsPlusCell"/>
              <w:rPr>
                <w:sz w:val="20"/>
                <w:szCs w:val="20"/>
              </w:rPr>
            </w:pPr>
            <w:r w:rsidRPr="00251B16">
              <w:rPr>
                <w:sz w:val="20"/>
                <w:szCs w:val="20"/>
              </w:rPr>
              <w:t>водонагреватель,   ванна</w:t>
            </w:r>
            <w:r w:rsidRPr="00251B16">
              <w:rPr>
                <w:sz w:val="20"/>
                <w:szCs w:val="20"/>
              </w:rPr>
              <w:br/>
              <w:t>длиной   1200   мм   с    душем,</w:t>
            </w:r>
            <w:r w:rsidRPr="00251B16">
              <w:rPr>
                <w:sz w:val="20"/>
                <w:szCs w:val="20"/>
              </w:rPr>
              <w:br/>
              <w:t>раковина, мойка кухонная, унитаз</w:t>
            </w:r>
          </w:p>
        </w:tc>
        <w:tc>
          <w:tcPr>
            <w:tcW w:w="2693" w:type="dxa"/>
            <w:tcBorders>
              <w:top w:val="nil"/>
              <w:left w:val="single" w:sz="4" w:space="0" w:color="auto"/>
              <w:bottom w:val="single" w:sz="4" w:space="0" w:color="auto"/>
              <w:right w:val="single" w:sz="4" w:space="0" w:color="auto"/>
            </w:tcBorders>
            <w:vAlign w:val="center"/>
            <w:hideMark/>
          </w:tcPr>
          <w:p w14:paraId="5594DCDE" w14:textId="77777777" w:rsidR="009D5C15" w:rsidRPr="00251B16" w:rsidRDefault="009D5C15" w:rsidP="00031382">
            <w:pPr>
              <w:pStyle w:val="ConsPlusCell"/>
              <w:jc w:val="center"/>
              <w:rPr>
                <w:sz w:val="20"/>
                <w:szCs w:val="20"/>
              </w:rPr>
            </w:pPr>
            <w:r w:rsidRPr="00251B16">
              <w:rPr>
                <w:sz w:val="20"/>
                <w:szCs w:val="20"/>
              </w:rPr>
              <w:t>9,44</w:t>
            </w:r>
          </w:p>
        </w:tc>
        <w:tc>
          <w:tcPr>
            <w:tcW w:w="3969" w:type="dxa"/>
            <w:vMerge/>
            <w:tcBorders>
              <w:left w:val="single" w:sz="4" w:space="0" w:color="auto"/>
              <w:right w:val="single" w:sz="4" w:space="0" w:color="auto"/>
            </w:tcBorders>
            <w:vAlign w:val="center"/>
          </w:tcPr>
          <w:p w14:paraId="4AEA0A56" w14:textId="77777777" w:rsidR="009D5C15" w:rsidRPr="00251B16" w:rsidRDefault="009D5C15" w:rsidP="00031382">
            <w:pPr>
              <w:pStyle w:val="ConsPlusCell"/>
              <w:jc w:val="center"/>
              <w:rPr>
                <w:sz w:val="20"/>
                <w:szCs w:val="20"/>
              </w:rPr>
            </w:pPr>
          </w:p>
        </w:tc>
      </w:tr>
      <w:tr w:rsidR="009D5C15" w:rsidRPr="00251B16" w14:paraId="3DFB1E25" w14:textId="77777777" w:rsidTr="005B1DF6">
        <w:trPr>
          <w:trHeight w:val="320"/>
          <w:jc w:val="center"/>
        </w:trPr>
        <w:tc>
          <w:tcPr>
            <w:tcW w:w="562" w:type="dxa"/>
            <w:tcBorders>
              <w:top w:val="nil"/>
              <w:left w:val="single" w:sz="4" w:space="0" w:color="auto"/>
              <w:bottom w:val="single" w:sz="4" w:space="0" w:color="auto"/>
              <w:right w:val="single" w:sz="4" w:space="0" w:color="auto"/>
            </w:tcBorders>
            <w:vAlign w:val="center"/>
            <w:hideMark/>
          </w:tcPr>
          <w:p w14:paraId="590B3E3C" w14:textId="77777777" w:rsidR="009D5C15" w:rsidRPr="00251B16" w:rsidRDefault="009D5C15" w:rsidP="00031382">
            <w:pPr>
              <w:pStyle w:val="ConsPlusCell"/>
              <w:jc w:val="center"/>
              <w:rPr>
                <w:sz w:val="20"/>
                <w:szCs w:val="20"/>
              </w:rPr>
            </w:pPr>
            <w:r w:rsidRPr="00251B16">
              <w:rPr>
                <w:sz w:val="20"/>
                <w:szCs w:val="20"/>
              </w:rPr>
              <w:t>2.3.</w:t>
            </w:r>
          </w:p>
        </w:tc>
        <w:tc>
          <w:tcPr>
            <w:tcW w:w="3261" w:type="dxa"/>
            <w:tcBorders>
              <w:top w:val="nil"/>
              <w:left w:val="single" w:sz="4" w:space="0" w:color="auto"/>
              <w:bottom w:val="single" w:sz="4" w:space="0" w:color="auto"/>
              <w:right w:val="single" w:sz="4" w:space="0" w:color="auto"/>
            </w:tcBorders>
            <w:vAlign w:val="center"/>
            <w:hideMark/>
          </w:tcPr>
          <w:p w14:paraId="1F5F77A3" w14:textId="77777777" w:rsidR="009D5C15" w:rsidRPr="00251B16" w:rsidRDefault="009D5C15" w:rsidP="00031382">
            <w:pPr>
              <w:pStyle w:val="ConsPlusCell"/>
              <w:rPr>
                <w:sz w:val="20"/>
                <w:szCs w:val="20"/>
              </w:rPr>
            </w:pPr>
            <w:r w:rsidRPr="00251B16">
              <w:rPr>
                <w:sz w:val="20"/>
                <w:szCs w:val="20"/>
              </w:rPr>
              <w:t>водонагреватель,   душ,</w:t>
            </w:r>
            <w:r w:rsidRPr="00251B16">
              <w:rPr>
                <w:sz w:val="20"/>
                <w:szCs w:val="20"/>
              </w:rPr>
              <w:br/>
              <w:t>раковина, мойка кухонная, унитаз</w:t>
            </w:r>
          </w:p>
        </w:tc>
        <w:tc>
          <w:tcPr>
            <w:tcW w:w="2693" w:type="dxa"/>
            <w:tcBorders>
              <w:top w:val="nil"/>
              <w:left w:val="single" w:sz="4" w:space="0" w:color="auto"/>
              <w:bottom w:val="single" w:sz="4" w:space="0" w:color="auto"/>
              <w:right w:val="single" w:sz="4" w:space="0" w:color="auto"/>
            </w:tcBorders>
            <w:vAlign w:val="center"/>
            <w:hideMark/>
          </w:tcPr>
          <w:p w14:paraId="2C7D7B03" w14:textId="77777777" w:rsidR="009D5C15" w:rsidRPr="00251B16" w:rsidRDefault="009D5C15" w:rsidP="00031382">
            <w:pPr>
              <w:pStyle w:val="ConsPlusCell"/>
              <w:jc w:val="center"/>
              <w:rPr>
                <w:sz w:val="20"/>
                <w:szCs w:val="20"/>
              </w:rPr>
            </w:pPr>
            <w:r w:rsidRPr="00251B16">
              <w:rPr>
                <w:sz w:val="20"/>
                <w:szCs w:val="20"/>
              </w:rPr>
              <w:t>8,69</w:t>
            </w:r>
          </w:p>
        </w:tc>
        <w:tc>
          <w:tcPr>
            <w:tcW w:w="3969" w:type="dxa"/>
            <w:vMerge/>
            <w:tcBorders>
              <w:left w:val="single" w:sz="4" w:space="0" w:color="auto"/>
              <w:right w:val="single" w:sz="4" w:space="0" w:color="auto"/>
            </w:tcBorders>
            <w:vAlign w:val="center"/>
          </w:tcPr>
          <w:p w14:paraId="64E4F0EA" w14:textId="77777777" w:rsidR="009D5C15" w:rsidRPr="00251B16" w:rsidRDefault="009D5C15" w:rsidP="00031382">
            <w:pPr>
              <w:pStyle w:val="ConsPlusCell"/>
              <w:jc w:val="center"/>
              <w:rPr>
                <w:sz w:val="20"/>
                <w:szCs w:val="20"/>
              </w:rPr>
            </w:pPr>
          </w:p>
        </w:tc>
      </w:tr>
      <w:tr w:rsidR="009D5C15" w:rsidRPr="00251B16" w14:paraId="709CABC8" w14:textId="77777777" w:rsidTr="005B1DF6">
        <w:trPr>
          <w:trHeight w:val="320"/>
          <w:jc w:val="center"/>
        </w:trPr>
        <w:tc>
          <w:tcPr>
            <w:tcW w:w="562" w:type="dxa"/>
            <w:tcBorders>
              <w:top w:val="nil"/>
              <w:left w:val="single" w:sz="4" w:space="0" w:color="auto"/>
              <w:bottom w:val="single" w:sz="4" w:space="0" w:color="auto"/>
              <w:right w:val="single" w:sz="4" w:space="0" w:color="auto"/>
            </w:tcBorders>
            <w:vAlign w:val="center"/>
            <w:hideMark/>
          </w:tcPr>
          <w:p w14:paraId="65C042D0" w14:textId="77777777" w:rsidR="009D5C15" w:rsidRPr="00251B16" w:rsidRDefault="009D5C15" w:rsidP="00031382">
            <w:pPr>
              <w:pStyle w:val="ConsPlusCell"/>
              <w:jc w:val="center"/>
              <w:rPr>
                <w:sz w:val="20"/>
                <w:szCs w:val="20"/>
              </w:rPr>
            </w:pPr>
            <w:r w:rsidRPr="00251B16">
              <w:rPr>
                <w:sz w:val="20"/>
                <w:szCs w:val="20"/>
              </w:rPr>
              <w:t>2.4.</w:t>
            </w:r>
          </w:p>
        </w:tc>
        <w:tc>
          <w:tcPr>
            <w:tcW w:w="3261" w:type="dxa"/>
            <w:tcBorders>
              <w:top w:val="nil"/>
              <w:left w:val="single" w:sz="4" w:space="0" w:color="auto"/>
              <w:bottom w:val="single" w:sz="4" w:space="0" w:color="auto"/>
              <w:right w:val="single" w:sz="4" w:space="0" w:color="auto"/>
            </w:tcBorders>
            <w:vAlign w:val="center"/>
            <w:hideMark/>
          </w:tcPr>
          <w:p w14:paraId="1BD00972" w14:textId="77777777" w:rsidR="009D5C15" w:rsidRPr="00251B16" w:rsidRDefault="009D5C15" w:rsidP="00031382">
            <w:pPr>
              <w:pStyle w:val="ConsPlusCell"/>
              <w:rPr>
                <w:sz w:val="20"/>
                <w:szCs w:val="20"/>
              </w:rPr>
            </w:pPr>
            <w:r w:rsidRPr="00251B16">
              <w:rPr>
                <w:sz w:val="20"/>
                <w:szCs w:val="20"/>
              </w:rPr>
              <w:t>водонагреватель,  раковина,</w:t>
            </w:r>
            <w:r w:rsidRPr="00251B16">
              <w:rPr>
                <w:sz w:val="20"/>
                <w:szCs w:val="20"/>
              </w:rPr>
              <w:br/>
              <w:t>мойка кухонная, унитаз</w:t>
            </w:r>
          </w:p>
        </w:tc>
        <w:tc>
          <w:tcPr>
            <w:tcW w:w="2693" w:type="dxa"/>
            <w:tcBorders>
              <w:top w:val="nil"/>
              <w:left w:val="single" w:sz="4" w:space="0" w:color="auto"/>
              <w:bottom w:val="single" w:sz="4" w:space="0" w:color="auto"/>
              <w:right w:val="single" w:sz="4" w:space="0" w:color="auto"/>
            </w:tcBorders>
            <w:vAlign w:val="center"/>
            <w:hideMark/>
          </w:tcPr>
          <w:p w14:paraId="170712C3" w14:textId="77777777" w:rsidR="009D5C15" w:rsidRPr="00251B16" w:rsidRDefault="009D5C15" w:rsidP="00031382">
            <w:pPr>
              <w:pStyle w:val="ConsPlusCell"/>
              <w:jc w:val="center"/>
              <w:rPr>
                <w:sz w:val="20"/>
                <w:szCs w:val="20"/>
              </w:rPr>
            </w:pPr>
            <w:r>
              <w:rPr>
                <w:sz w:val="20"/>
                <w:szCs w:val="20"/>
              </w:rPr>
              <w:t>3,89</w:t>
            </w:r>
          </w:p>
        </w:tc>
        <w:tc>
          <w:tcPr>
            <w:tcW w:w="3969" w:type="dxa"/>
            <w:vMerge/>
            <w:tcBorders>
              <w:left w:val="single" w:sz="4" w:space="0" w:color="auto"/>
              <w:bottom w:val="single" w:sz="4" w:space="0" w:color="auto"/>
              <w:right w:val="single" w:sz="4" w:space="0" w:color="auto"/>
            </w:tcBorders>
            <w:vAlign w:val="center"/>
          </w:tcPr>
          <w:p w14:paraId="05678D19" w14:textId="77777777" w:rsidR="009D5C15" w:rsidRDefault="009D5C15" w:rsidP="00031382">
            <w:pPr>
              <w:pStyle w:val="ConsPlusCell"/>
              <w:jc w:val="center"/>
              <w:rPr>
                <w:sz w:val="20"/>
                <w:szCs w:val="20"/>
              </w:rPr>
            </w:pPr>
          </w:p>
        </w:tc>
      </w:tr>
      <w:tr w:rsidR="009D5C15" w:rsidRPr="00251B16" w14:paraId="7314F0D0" w14:textId="77777777" w:rsidTr="005B1DF6">
        <w:trPr>
          <w:jc w:val="center"/>
        </w:trPr>
        <w:tc>
          <w:tcPr>
            <w:tcW w:w="562" w:type="dxa"/>
            <w:tcBorders>
              <w:top w:val="nil"/>
              <w:left w:val="single" w:sz="4" w:space="0" w:color="auto"/>
              <w:bottom w:val="single" w:sz="4" w:space="0" w:color="auto"/>
              <w:right w:val="single" w:sz="4" w:space="0" w:color="auto"/>
            </w:tcBorders>
            <w:vAlign w:val="center"/>
            <w:hideMark/>
          </w:tcPr>
          <w:p w14:paraId="4576FE3C" w14:textId="77777777" w:rsidR="009D5C15" w:rsidRPr="00251B16" w:rsidRDefault="009D5C15" w:rsidP="00031382">
            <w:pPr>
              <w:pStyle w:val="ConsPlusCell"/>
              <w:jc w:val="center"/>
              <w:rPr>
                <w:sz w:val="20"/>
                <w:szCs w:val="20"/>
              </w:rPr>
            </w:pPr>
            <w:r w:rsidRPr="00251B16">
              <w:rPr>
                <w:sz w:val="20"/>
                <w:szCs w:val="20"/>
              </w:rPr>
              <w:t>2.5.</w:t>
            </w:r>
          </w:p>
        </w:tc>
        <w:tc>
          <w:tcPr>
            <w:tcW w:w="3261" w:type="dxa"/>
            <w:tcBorders>
              <w:top w:val="nil"/>
              <w:left w:val="single" w:sz="4" w:space="0" w:color="auto"/>
              <w:bottom w:val="single" w:sz="4" w:space="0" w:color="auto"/>
              <w:right w:val="single" w:sz="4" w:space="0" w:color="auto"/>
            </w:tcBorders>
            <w:vAlign w:val="center"/>
            <w:hideMark/>
          </w:tcPr>
          <w:p w14:paraId="010410E7" w14:textId="77777777" w:rsidR="009D5C15" w:rsidRPr="00251B16" w:rsidRDefault="009D5C15" w:rsidP="00031382">
            <w:pPr>
              <w:pStyle w:val="ConsPlusCell"/>
              <w:rPr>
                <w:sz w:val="20"/>
                <w:szCs w:val="20"/>
              </w:rPr>
            </w:pPr>
            <w:r w:rsidRPr="00251B16">
              <w:rPr>
                <w:sz w:val="20"/>
                <w:szCs w:val="20"/>
              </w:rPr>
              <w:t>раковина, мойка кухонная, унитаз</w:t>
            </w:r>
          </w:p>
        </w:tc>
        <w:tc>
          <w:tcPr>
            <w:tcW w:w="2693" w:type="dxa"/>
            <w:tcBorders>
              <w:top w:val="nil"/>
              <w:left w:val="single" w:sz="4" w:space="0" w:color="auto"/>
              <w:bottom w:val="single" w:sz="4" w:space="0" w:color="auto"/>
              <w:right w:val="single" w:sz="4" w:space="0" w:color="auto"/>
            </w:tcBorders>
            <w:vAlign w:val="center"/>
            <w:hideMark/>
          </w:tcPr>
          <w:p w14:paraId="14091DE0" w14:textId="77777777" w:rsidR="009D5C15" w:rsidRPr="00251B16" w:rsidRDefault="009D5C15" w:rsidP="00031382">
            <w:pPr>
              <w:pStyle w:val="ConsPlusCell"/>
              <w:jc w:val="center"/>
              <w:rPr>
                <w:sz w:val="20"/>
                <w:szCs w:val="20"/>
              </w:rPr>
            </w:pPr>
            <w:r>
              <w:rPr>
                <w:sz w:val="20"/>
                <w:szCs w:val="20"/>
              </w:rPr>
              <w:t>3,58</w:t>
            </w:r>
          </w:p>
        </w:tc>
        <w:tc>
          <w:tcPr>
            <w:tcW w:w="3969" w:type="dxa"/>
            <w:vMerge w:val="restart"/>
            <w:tcBorders>
              <w:top w:val="nil"/>
              <w:left w:val="single" w:sz="4" w:space="0" w:color="auto"/>
              <w:right w:val="single" w:sz="4" w:space="0" w:color="auto"/>
            </w:tcBorders>
            <w:vAlign w:val="center"/>
          </w:tcPr>
          <w:p w14:paraId="3CCBD771" w14:textId="77777777" w:rsidR="009D5C15" w:rsidRDefault="009D5C15" w:rsidP="00031382">
            <w:pPr>
              <w:pStyle w:val="ConsPlusCell"/>
              <w:jc w:val="center"/>
              <w:rPr>
                <w:sz w:val="20"/>
                <w:szCs w:val="20"/>
              </w:rPr>
            </w:pPr>
            <w:r>
              <w:rPr>
                <w:sz w:val="20"/>
                <w:szCs w:val="20"/>
              </w:rPr>
              <w:t>0,021</w:t>
            </w:r>
          </w:p>
        </w:tc>
      </w:tr>
      <w:tr w:rsidR="009D5C15" w:rsidRPr="00251B16" w14:paraId="4D9E08C2" w14:textId="77777777" w:rsidTr="005B1DF6">
        <w:trPr>
          <w:trHeight w:val="320"/>
          <w:jc w:val="center"/>
        </w:trPr>
        <w:tc>
          <w:tcPr>
            <w:tcW w:w="562" w:type="dxa"/>
            <w:tcBorders>
              <w:top w:val="nil"/>
              <w:left w:val="single" w:sz="4" w:space="0" w:color="auto"/>
              <w:bottom w:val="single" w:sz="4" w:space="0" w:color="auto"/>
              <w:right w:val="single" w:sz="4" w:space="0" w:color="auto"/>
            </w:tcBorders>
            <w:vAlign w:val="center"/>
            <w:hideMark/>
          </w:tcPr>
          <w:p w14:paraId="05674D28" w14:textId="77777777" w:rsidR="009D5C15" w:rsidRPr="00251B16" w:rsidRDefault="009D5C15" w:rsidP="00031382">
            <w:pPr>
              <w:pStyle w:val="ConsPlusCell"/>
              <w:jc w:val="center"/>
              <w:rPr>
                <w:sz w:val="20"/>
                <w:szCs w:val="20"/>
              </w:rPr>
            </w:pPr>
            <w:r w:rsidRPr="00251B16">
              <w:rPr>
                <w:sz w:val="20"/>
                <w:szCs w:val="20"/>
              </w:rPr>
              <w:t>2.6.</w:t>
            </w:r>
          </w:p>
        </w:tc>
        <w:tc>
          <w:tcPr>
            <w:tcW w:w="3261" w:type="dxa"/>
            <w:tcBorders>
              <w:top w:val="nil"/>
              <w:left w:val="single" w:sz="4" w:space="0" w:color="auto"/>
              <w:bottom w:val="single" w:sz="4" w:space="0" w:color="auto"/>
              <w:right w:val="single" w:sz="4" w:space="0" w:color="auto"/>
            </w:tcBorders>
            <w:vAlign w:val="center"/>
            <w:hideMark/>
          </w:tcPr>
          <w:p w14:paraId="6707B917" w14:textId="77777777" w:rsidR="009D5C15" w:rsidRPr="00251B16" w:rsidRDefault="009D5C15" w:rsidP="00031382">
            <w:pPr>
              <w:pStyle w:val="ConsPlusCell"/>
              <w:rPr>
                <w:sz w:val="20"/>
                <w:szCs w:val="20"/>
              </w:rPr>
            </w:pPr>
            <w:r w:rsidRPr="00251B16">
              <w:rPr>
                <w:sz w:val="20"/>
                <w:szCs w:val="20"/>
              </w:rPr>
              <w:t>раковина (или  мойка  кухонная),</w:t>
            </w:r>
            <w:r w:rsidRPr="00251B16">
              <w:rPr>
                <w:sz w:val="20"/>
                <w:szCs w:val="20"/>
              </w:rPr>
              <w:br/>
              <w:t>унитаз</w:t>
            </w:r>
          </w:p>
        </w:tc>
        <w:tc>
          <w:tcPr>
            <w:tcW w:w="2693" w:type="dxa"/>
            <w:tcBorders>
              <w:top w:val="nil"/>
              <w:left w:val="single" w:sz="4" w:space="0" w:color="auto"/>
              <w:bottom w:val="single" w:sz="4" w:space="0" w:color="auto"/>
              <w:right w:val="single" w:sz="4" w:space="0" w:color="auto"/>
            </w:tcBorders>
            <w:vAlign w:val="center"/>
            <w:hideMark/>
          </w:tcPr>
          <w:p w14:paraId="2E54A516" w14:textId="77777777" w:rsidR="009D5C15" w:rsidRPr="00251B16" w:rsidRDefault="009D5C15" w:rsidP="00031382">
            <w:pPr>
              <w:pStyle w:val="ConsPlusCell"/>
              <w:jc w:val="center"/>
              <w:rPr>
                <w:sz w:val="20"/>
                <w:szCs w:val="20"/>
              </w:rPr>
            </w:pPr>
            <w:r>
              <w:rPr>
                <w:sz w:val="20"/>
                <w:szCs w:val="20"/>
              </w:rPr>
              <w:t>3,02</w:t>
            </w:r>
          </w:p>
        </w:tc>
        <w:tc>
          <w:tcPr>
            <w:tcW w:w="3969" w:type="dxa"/>
            <w:vMerge/>
            <w:tcBorders>
              <w:left w:val="single" w:sz="4" w:space="0" w:color="auto"/>
              <w:bottom w:val="single" w:sz="4" w:space="0" w:color="auto"/>
              <w:right w:val="single" w:sz="4" w:space="0" w:color="auto"/>
            </w:tcBorders>
          </w:tcPr>
          <w:p w14:paraId="004E0EE5" w14:textId="77777777" w:rsidR="009D5C15" w:rsidRDefault="009D5C15" w:rsidP="00031382">
            <w:pPr>
              <w:pStyle w:val="ConsPlusCell"/>
              <w:jc w:val="center"/>
              <w:rPr>
                <w:sz w:val="20"/>
                <w:szCs w:val="20"/>
              </w:rPr>
            </w:pPr>
          </w:p>
        </w:tc>
      </w:tr>
      <w:tr w:rsidR="009D5C15" w:rsidRPr="00251B16" w14:paraId="4BF35FA6" w14:textId="77777777" w:rsidTr="005B1DF6">
        <w:trPr>
          <w:trHeight w:val="480"/>
          <w:jc w:val="center"/>
        </w:trPr>
        <w:tc>
          <w:tcPr>
            <w:tcW w:w="562"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2C2E2B4" w14:textId="77777777" w:rsidR="009D5C15" w:rsidRPr="00251B16" w:rsidRDefault="009D5C15" w:rsidP="00031382">
            <w:pPr>
              <w:pStyle w:val="ConsPlusCell"/>
              <w:jc w:val="center"/>
              <w:rPr>
                <w:sz w:val="20"/>
                <w:szCs w:val="20"/>
              </w:rPr>
            </w:pPr>
            <w:r w:rsidRPr="00251B16">
              <w:rPr>
                <w:sz w:val="20"/>
                <w:szCs w:val="20"/>
              </w:rPr>
              <w:t>3.</w:t>
            </w:r>
          </w:p>
        </w:tc>
        <w:tc>
          <w:tcPr>
            <w:tcW w:w="9923" w:type="dxa"/>
            <w:gridSpan w:val="3"/>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97FEEA7" w14:textId="77777777" w:rsidR="009D5C15" w:rsidRPr="00251B16" w:rsidRDefault="009D5C15" w:rsidP="00031382">
            <w:pPr>
              <w:pStyle w:val="ConsPlusCell"/>
              <w:rPr>
                <w:sz w:val="20"/>
                <w:szCs w:val="20"/>
              </w:rPr>
            </w:pPr>
            <w:r w:rsidRPr="00251B16">
              <w:rPr>
                <w:sz w:val="20"/>
                <w:szCs w:val="20"/>
              </w:rPr>
              <w:t xml:space="preserve">Многоквартирные и жилые дома, оборудованные внутридомовой инженерной   </w:t>
            </w:r>
            <w:r w:rsidRPr="00251B16">
              <w:rPr>
                <w:sz w:val="20"/>
                <w:szCs w:val="20"/>
              </w:rPr>
              <w:br/>
              <w:t xml:space="preserve"> системой холодного водоснабжения, в жилых помещениях которых установлено </w:t>
            </w:r>
            <w:r w:rsidRPr="00251B16">
              <w:rPr>
                <w:sz w:val="20"/>
                <w:szCs w:val="20"/>
              </w:rPr>
              <w:br/>
              <w:t xml:space="preserve"> внутриквартирное оборудование:</w:t>
            </w:r>
          </w:p>
        </w:tc>
      </w:tr>
      <w:tr w:rsidR="005B1DF6" w:rsidRPr="00251B16" w14:paraId="304265F1" w14:textId="77777777" w:rsidTr="005B1DF6">
        <w:trPr>
          <w:jc w:val="center"/>
        </w:trPr>
        <w:tc>
          <w:tcPr>
            <w:tcW w:w="562" w:type="dxa"/>
            <w:tcBorders>
              <w:top w:val="nil"/>
              <w:left w:val="single" w:sz="4" w:space="0" w:color="auto"/>
              <w:bottom w:val="single" w:sz="4" w:space="0" w:color="auto"/>
              <w:right w:val="single" w:sz="4" w:space="0" w:color="auto"/>
            </w:tcBorders>
            <w:vAlign w:val="center"/>
            <w:hideMark/>
          </w:tcPr>
          <w:p w14:paraId="52A93B1F" w14:textId="77777777" w:rsidR="005B1DF6" w:rsidRPr="00251B16" w:rsidRDefault="005B1DF6" w:rsidP="00031382">
            <w:pPr>
              <w:pStyle w:val="ConsPlusCell"/>
              <w:jc w:val="center"/>
              <w:rPr>
                <w:sz w:val="20"/>
                <w:szCs w:val="20"/>
              </w:rPr>
            </w:pPr>
            <w:r w:rsidRPr="00251B16">
              <w:rPr>
                <w:sz w:val="20"/>
                <w:szCs w:val="20"/>
              </w:rPr>
              <w:t>3.1.</w:t>
            </w:r>
          </w:p>
        </w:tc>
        <w:tc>
          <w:tcPr>
            <w:tcW w:w="3261" w:type="dxa"/>
            <w:tcBorders>
              <w:top w:val="nil"/>
              <w:left w:val="single" w:sz="4" w:space="0" w:color="auto"/>
              <w:bottom w:val="single" w:sz="4" w:space="0" w:color="auto"/>
              <w:right w:val="single" w:sz="4" w:space="0" w:color="auto"/>
            </w:tcBorders>
            <w:vAlign w:val="center"/>
            <w:hideMark/>
          </w:tcPr>
          <w:p w14:paraId="414DE99B" w14:textId="77777777" w:rsidR="005B1DF6" w:rsidRPr="00251B16" w:rsidRDefault="005B1DF6" w:rsidP="00031382">
            <w:pPr>
              <w:pStyle w:val="ConsPlusCell"/>
              <w:rPr>
                <w:sz w:val="20"/>
                <w:szCs w:val="20"/>
              </w:rPr>
            </w:pPr>
            <w:r w:rsidRPr="00251B16">
              <w:rPr>
                <w:sz w:val="20"/>
                <w:szCs w:val="20"/>
              </w:rPr>
              <w:t>раковина, мойка кухонная, унитаз</w:t>
            </w:r>
          </w:p>
        </w:tc>
        <w:tc>
          <w:tcPr>
            <w:tcW w:w="2693" w:type="dxa"/>
            <w:tcBorders>
              <w:top w:val="nil"/>
              <w:left w:val="single" w:sz="4" w:space="0" w:color="auto"/>
              <w:bottom w:val="single" w:sz="4" w:space="0" w:color="auto"/>
              <w:right w:val="single" w:sz="4" w:space="0" w:color="auto"/>
            </w:tcBorders>
            <w:vAlign w:val="center"/>
            <w:hideMark/>
          </w:tcPr>
          <w:p w14:paraId="6507B4E0" w14:textId="77777777" w:rsidR="005B1DF6" w:rsidRPr="00251B16" w:rsidRDefault="005B1DF6" w:rsidP="00031382">
            <w:pPr>
              <w:pStyle w:val="ConsPlusCell"/>
              <w:jc w:val="center"/>
              <w:rPr>
                <w:sz w:val="20"/>
                <w:szCs w:val="20"/>
              </w:rPr>
            </w:pPr>
            <w:r>
              <w:rPr>
                <w:sz w:val="20"/>
                <w:szCs w:val="20"/>
              </w:rPr>
              <w:t>2,70</w:t>
            </w:r>
          </w:p>
        </w:tc>
        <w:tc>
          <w:tcPr>
            <w:tcW w:w="3969" w:type="dxa"/>
            <w:vMerge w:val="restart"/>
            <w:tcBorders>
              <w:top w:val="nil"/>
              <w:left w:val="single" w:sz="4" w:space="0" w:color="auto"/>
              <w:right w:val="single" w:sz="4" w:space="0" w:color="auto"/>
            </w:tcBorders>
            <w:vAlign w:val="center"/>
          </w:tcPr>
          <w:p w14:paraId="73B2DFD8" w14:textId="77777777" w:rsidR="005B1DF6" w:rsidRDefault="005B1DF6" w:rsidP="00031382">
            <w:pPr>
              <w:pStyle w:val="ConsPlusCell"/>
              <w:jc w:val="center"/>
              <w:rPr>
                <w:sz w:val="20"/>
                <w:szCs w:val="20"/>
              </w:rPr>
            </w:pPr>
            <w:r>
              <w:rPr>
                <w:sz w:val="20"/>
                <w:szCs w:val="20"/>
              </w:rPr>
              <w:t>0,014</w:t>
            </w:r>
          </w:p>
        </w:tc>
      </w:tr>
      <w:tr w:rsidR="005B1DF6" w:rsidRPr="00251B16" w14:paraId="54C46AD6" w14:textId="77777777" w:rsidTr="005B1DF6">
        <w:trPr>
          <w:trHeight w:val="320"/>
          <w:jc w:val="center"/>
        </w:trPr>
        <w:tc>
          <w:tcPr>
            <w:tcW w:w="562" w:type="dxa"/>
            <w:tcBorders>
              <w:top w:val="nil"/>
              <w:left w:val="single" w:sz="4" w:space="0" w:color="auto"/>
              <w:bottom w:val="single" w:sz="4" w:space="0" w:color="auto"/>
              <w:right w:val="single" w:sz="4" w:space="0" w:color="auto"/>
            </w:tcBorders>
            <w:vAlign w:val="center"/>
            <w:hideMark/>
          </w:tcPr>
          <w:p w14:paraId="7E4DADC8" w14:textId="77777777" w:rsidR="005B1DF6" w:rsidRPr="00251B16" w:rsidRDefault="005B1DF6" w:rsidP="00031382">
            <w:pPr>
              <w:pStyle w:val="ConsPlusCell"/>
              <w:jc w:val="center"/>
              <w:rPr>
                <w:sz w:val="20"/>
                <w:szCs w:val="20"/>
              </w:rPr>
            </w:pPr>
            <w:r w:rsidRPr="00251B16">
              <w:rPr>
                <w:sz w:val="20"/>
                <w:szCs w:val="20"/>
              </w:rPr>
              <w:t>3.2.</w:t>
            </w:r>
          </w:p>
        </w:tc>
        <w:tc>
          <w:tcPr>
            <w:tcW w:w="3261" w:type="dxa"/>
            <w:tcBorders>
              <w:top w:val="nil"/>
              <w:left w:val="single" w:sz="4" w:space="0" w:color="auto"/>
              <w:bottom w:val="single" w:sz="4" w:space="0" w:color="auto"/>
              <w:right w:val="single" w:sz="4" w:space="0" w:color="auto"/>
            </w:tcBorders>
            <w:vAlign w:val="center"/>
            <w:hideMark/>
          </w:tcPr>
          <w:p w14:paraId="0510CCB1" w14:textId="77777777" w:rsidR="005B1DF6" w:rsidRPr="00251B16" w:rsidRDefault="005B1DF6" w:rsidP="00031382">
            <w:pPr>
              <w:pStyle w:val="ConsPlusCell"/>
              <w:rPr>
                <w:sz w:val="20"/>
                <w:szCs w:val="20"/>
              </w:rPr>
            </w:pPr>
            <w:r w:rsidRPr="00251B16">
              <w:rPr>
                <w:sz w:val="20"/>
                <w:szCs w:val="20"/>
              </w:rPr>
              <w:t>раковина (или  мойка  кухонная),</w:t>
            </w:r>
            <w:r w:rsidRPr="00251B16">
              <w:rPr>
                <w:sz w:val="20"/>
                <w:szCs w:val="20"/>
              </w:rPr>
              <w:br/>
              <w:t>унитаз</w:t>
            </w:r>
          </w:p>
        </w:tc>
        <w:tc>
          <w:tcPr>
            <w:tcW w:w="2693" w:type="dxa"/>
            <w:tcBorders>
              <w:top w:val="nil"/>
              <w:left w:val="single" w:sz="4" w:space="0" w:color="auto"/>
              <w:bottom w:val="single" w:sz="4" w:space="0" w:color="auto"/>
              <w:right w:val="single" w:sz="4" w:space="0" w:color="auto"/>
            </w:tcBorders>
            <w:vAlign w:val="center"/>
            <w:hideMark/>
          </w:tcPr>
          <w:p w14:paraId="70895FAA" w14:textId="77777777" w:rsidR="005B1DF6" w:rsidRPr="00251B16" w:rsidRDefault="005B1DF6" w:rsidP="00031382">
            <w:pPr>
              <w:pStyle w:val="ConsPlusCell"/>
              <w:jc w:val="center"/>
              <w:rPr>
                <w:sz w:val="20"/>
                <w:szCs w:val="20"/>
              </w:rPr>
            </w:pPr>
            <w:r>
              <w:rPr>
                <w:sz w:val="20"/>
                <w:szCs w:val="20"/>
              </w:rPr>
              <w:t>2,19</w:t>
            </w:r>
          </w:p>
        </w:tc>
        <w:tc>
          <w:tcPr>
            <w:tcW w:w="3969" w:type="dxa"/>
            <w:vMerge/>
            <w:tcBorders>
              <w:left w:val="single" w:sz="4" w:space="0" w:color="auto"/>
              <w:right w:val="single" w:sz="4" w:space="0" w:color="auto"/>
            </w:tcBorders>
            <w:vAlign w:val="center"/>
          </w:tcPr>
          <w:p w14:paraId="6127F3E4" w14:textId="77777777" w:rsidR="005B1DF6" w:rsidRDefault="005B1DF6" w:rsidP="00031382">
            <w:pPr>
              <w:pStyle w:val="ConsPlusCell"/>
              <w:jc w:val="center"/>
              <w:rPr>
                <w:sz w:val="20"/>
                <w:szCs w:val="20"/>
              </w:rPr>
            </w:pPr>
          </w:p>
        </w:tc>
      </w:tr>
      <w:tr w:rsidR="005B1DF6" w:rsidRPr="00251B16" w14:paraId="7E0E4F64" w14:textId="77777777" w:rsidTr="005B1DF6">
        <w:trPr>
          <w:trHeight w:val="320"/>
          <w:jc w:val="center"/>
        </w:trPr>
        <w:tc>
          <w:tcPr>
            <w:tcW w:w="562" w:type="dxa"/>
            <w:tcBorders>
              <w:top w:val="nil"/>
              <w:left w:val="single" w:sz="4" w:space="0" w:color="auto"/>
              <w:bottom w:val="single" w:sz="4" w:space="0" w:color="auto"/>
              <w:right w:val="single" w:sz="4" w:space="0" w:color="auto"/>
            </w:tcBorders>
            <w:vAlign w:val="center"/>
          </w:tcPr>
          <w:p w14:paraId="0E437AFF" w14:textId="77777777" w:rsidR="005B1DF6" w:rsidRPr="00251B16" w:rsidRDefault="005B1DF6" w:rsidP="00031382">
            <w:pPr>
              <w:pStyle w:val="ConsPlusCell"/>
              <w:jc w:val="center"/>
              <w:rPr>
                <w:sz w:val="20"/>
                <w:szCs w:val="20"/>
              </w:rPr>
            </w:pPr>
            <w:r>
              <w:rPr>
                <w:sz w:val="20"/>
                <w:szCs w:val="20"/>
              </w:rPr>
              <w:lastRenderedPageBreak/>
              <w:t>3.3.</w:t>
            </w:r>
          </w:p>
        </w:tc>
        <w:tc>
          <w:tcPr>
            <w:tcW w:w="3261" w:type="dxa"/>
            <w:tcBorders>
              <w:top w:val="nil"/>
              <w:left w:val="single" w:sz="4" w:space="0" w:color="auto"/>
              <w:bottom w:val="single" w:sz="4" w:space="0" w:color="auto"/>
              <w:right w:val="single" w:sz="4" w:space="0" w:color="auto"/>
            </w:tcBorders>
            <w:vAlign w:val="center"/>
          </w:tcPr>
          <w:p w14:paraId="4DD247A7" w14:textId="77777777" w:rsidR="005B1DF6" w:rsidRPr="00251B16" w:rsidRDefault="005B1DF6" w:rsidP="00031382">
            <w:pPr>
              <w:pStyle w:val="ConsPlusCell"/>
              <w:rPr>
                <w:sz w:val="20"/>
                <w:szCs w:val="20"/>
              </w:rPr>
            </w:pPr>
            <w:r>
              <w:rPr>
                <w:sz w:val="20"/>
                <w:szCs w:val="20"/>
              </w:rPr>
              <w:t>раковина (или мойка кухонная)</w:t>
            </w:r>
          </w:p>
        </w:tc>
        <w:tc>
          <w:tcPr>
            <w:tcW w:w="2693" w:type="dxa"/>
            <w:tcBorders>
              <w:top w:val="nil"/>
              <w:left w:val="single" w:sz="4" w:space="0" w:color="auto"/>
              <w:bottom w:val="single" w:sz="4" w:space="0" w:color="auto"/>
              <w:right w:val="single" w:sz="4" w:space="0" w:color="auto"/>
            </w:tcBorders>
            <w:vAlign w:val="center"/>
          </w:tcPr>
          <w:p w14:paraId="1713A24B" w14:textId="77777777" w:rsidR="005B1DF6" w:rsidRDefault="005B1DF6" w:rsidP="00031382">
            <w:pPr>
              <w:pStyle w:val="ConsPlusCell"/>
              <w:jc w:val="center"/>
              <w:rPr>
                <w:sz w:val="20"/>
                <w:szCs w:val="20"/>
              </w:rPr>
            </w:pPr>
            <w:r>
              <w:rPr>
                <w:sz w:val="20"/>
                <w:szCs w:val="20"/>
              </w:rPr>
              <w:t>1,47</w:t>
            </w:r>
          </w:p>
        </w:tc>
        <w:tc>
          <w:tcPr>
            <w:tcW w:w="3969" w:type="dxa"/>
            <w:vMerge/>
            <w:tcBorders>
              <w:left w:val="single" w:sz="4" w:space="0" w:color="auto"/>
              <w:bottom w:val="single" w:sz="4" w:space="0" w:color="auto"/>
              <w:right w:val="single" w:sz="4" w:space="0" w:color="auto"/>
            </w:tcBorders>
            <w:vAlign w:val="center"/>
          </w:tcPr>
          <w:p w14:paraId="6745DBCE" w14:textId="77777777" w:rsidR="005B1DF6" w:rsidRDefault="005B1DF6" w:rsidP="00031382">
            <w:pPr>
              <w:pStyle w:val="ConsPlusCell"/>
              <w:jc w:val="center"/>
              <w:rPr>
                <w:sz w:val="20"/>
                <w:szCs w:val="20"/>
              </w:rPr>
            </w:pPr>
          </w:p>
        </w:tc>
      </w:tr>
      <w:tr w:rsidR="009D5C15" w:rsidRPr="00251B16" w14:paraId="563E97CE" w14:textId="77777777" w:rsidTr="005B1DF6">
        <w:trPr>
          <w:trHeight w:val="480"/>
          <w:jc w:val="center"/>
        </w:trPr>
        <w:tc>
          <w:tcPr>
            <w:tcW w:w="562" w:type="dxa"/>
            <w:tcBorders>
              <w:top w:val="nil"/>
              <w:left w:val="single" w:sz="4" w:space="0" w:color="auto"/>
              <w:bottom w:val="single" w:sz="4" w:space="0" w:color="auto"/>
              <w:right w:val="single" w:sz="4" w:space="0" w:color="auto"/>
            </w:tcBorders>
            <w:vAlign w:val="center"/>
            <w:hideMark/>
          </w:tcPr>
          <w:p w14:paraId="06089C34" w14:textId="77777777" w:rsidR="009D5C15" w:rsidRPr="00251B16" w:rsidRDefault="009D5C15" w:rsidP="00031382">
            <w:pPr>
              <w:pStyle w:val="ConsPlusCell"/>
              <w:jc w:val="center"/>
              <w:rPr>
                <w:sz w:val="20"/>
                <w:szCs w:val="20"/>
              </w:rPr>
            </w:pPr>
            <w:r w:rsidRPr="00251B16">
              <w:rPr>
                <w:sz w:val="20"/>
                <w:szCs w:val="20"/>
              </w:rPr>
              <w:lastRenderedPageBreak/>
              <w:t>4.</w:t>
            </w:r>
          </w:p>
        </w:tc>
        <w:tc>
          <w:tcPr>
            <w:tcW w:w="3261" w:type="dxa"/>
            <w:tcBorders>
              <w:top w:val="nil"/>
              <w:left w:val="single" w:sz="4" w:space="0" w:color="auto"/>
              <w:bottom w:val="single" w:sz="4" w:space="0" w:color="auto"/>
              <w:right w:val="single" w:sz="4" w:space="0" w:color="auto"/>
            </w:tcBorders>
            <w:vAlign w:val="center"/>
            <w:hideMark/>
          </w:tcPr>
          <w:p w14:paraId="135D2786" w14:textId="77777777" w:rsidR="009D5C15" w:rsidRPr="00251B16" w:rsidRDefault="009D5C15" w:rsidP="00031382">
            <w:pPr>
              <w:pStyle w:val="ConsPlusCell"/>
              <w:rPr>
                <w:sz w:val="20"/>
                <w:szCs w:val="20"/>
              </w:rPr>
            </w:pPr>
            <w:r w:rsidRPr="00251B16">
              <w:rPr>
                <w:sz w:val="20"/>
                <w:szCs w:val="20"/>
              </w:rPr>
              <w:t>Многоквартирные и жилые  дома  с</w:t>
            </w:r>
            <w:r w:rsidRPr="00251B16">
              <w:rPr>
                <w:sz w:val="20"/>
                <w:szCs w:val="20"/>
              </w:rPr>
              <w:br/>
              <w:t>водоснабжением             через</w:t>
            </w:r>
            <w:r w:rsidRPr="00251B16">
              <w:rPr>
                <w:sz w:val="20"/>
                <w:szCs w:val="20"/>
              </w:rPr>
              <w:br/>
              <w:t>водоразборную колонку</w:t>
            </w:r>
          </w:p>
        </w:tc>
        <w:tc>
          <w:tcPr>
            <w:tcW w:w="2693" w:type="dxa"/>
            <w:tcBorders>
              <w:top w:val="nil"/>
              <w:left w:val="single" w:sz="4" w:space="0" w:color="auto"/>
              <w:bottom w:val="single" w:sz="4" w:space="0" w:color="auto"/>
              <w:right w:val="single" w:sz="4" w:space="0" w:color="auto"/>
            </w:tcBorders>
            <w:vAlign w:val="center"/>
            <w:hideMark/>
          </w:tcPr>
          <w:p w14:paraId="77C1EEBB" w14:textId="77777777" w:rsidR="009D5C15" w:rsidRPr="00251B16" w:rsidRDefault="009D5C15" w:rsidP="00031382">
            <w:pPr>
              <w:pStyle w:val="ConsPlusCell"/>
              <w:jc w:val="center"/>
              <w:rPr>
                <w:sz w:val="20"/>
                <w:szCs w:val="20"/>
              </w:rPr>
            </w:pPr>
            <w:r w:rsidRPr="00251B16">
              <w:rPr>
                <w:sz w:val="20"/>
                <w:szCs w:val="20"/>
              </w:rPr>
              <w:t>0,76</w:t>
            </w:r>
          </w:p>
        </w:tc>
        <w:tc>
          <w:tcPr>
            <w:tcW w:w="3969" w:type="dxa"/>
            <w:tcBorders>
              <w:top w:val="nil"/>
              <w:left w:val="single" w:sz="4" w:space="0" w:color="auto"/>
              <w:bottom w:val="single" w:sz="4" w:space="0" w:color="auto"/>
              <w:right w:val="single" w:sz="4" w:space="0" w:color="auto"/>
            </w:tcBorders>
            <w:vAlign w:val="center"/>
          </w:tcPr>
          <w:p w14:paraId="65F07ED5" w14:textId="77777777" w:rsidR="009D5C15" w:rsidRPr="00251B16" w:rsidRDefault="005B1DF6" w:rsidP="00031382">
            <w:pPr>
              <w:pStyle w:val="ConsPlusCell"/>
              <w:jc w:val="center"/>
              <w:rPr>
                <w:sz w:val="20"/>
                <w:szCs w:val="20"/>
              </w:rPr>
            </w:pPr>
            <w:r>
              <w:rPr>
                <w:sz w:val="20"/>
                <w:szCs w:val="20"/>
              </w:rPr>
              <w:t>0,00</w:t>
            </w:r>
          </w:p>
        </w:tc>
      </w:tr>
      <w:tr w:rsidR="009D5C15" w:rsidRPr="00251B16" w14:paraId="6B6655C2" w14:textId="77777777" w:rsidTr="005B1DF6">
        <w:trPr>
          <w:trHeight w:val="320"/>
          <w:jc w:val="center"/>
        </w:trPr>
        <w:tc>
          <w:tcPr>
            <w:tcW w:w="562"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3A529F4A" w14:textId="77777777" w:rsidR="009D5C15" w:rsidRPr="00251B16" w:rsidRDefault="009D5C15" w:rsidP="00031382">
            <w:pPr>
              <w:pStyle w:val="ConsPlusCell"/>
              <w:jc w:val="center"/>
              <w:rPr>
                <w:sz w:val="20"/>
                <w:szCs w:val="20"/>
              </w:rPr>
            </w:pPr>
            <w:r w:rsidRPr="00251B16">
              <w:rPr>
                <w:sz w:val="20"/>
                <w:szCs w:val="20"/>
              </w:rPr>
              <w:t>5.</w:t>
            </w:r>
          </w:p>
        </w:tc>
        <w:tc>
          <w:tcPr>
            <w:tcW w:w="9923" w:type="dxa"/>
            <w:gridSpan w:val="3"/>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0EB5B17A" w14:textId="77777777" w:rsidR="009D5C15" w:rsidRPr="00251B16" w:rsidRDefault="009D5C15" w:rsidP="00031382">
            <w:pPr>
              <w:pStyle w:val="ConsPlusCell"/>
              <w:rPr>
                <w:sz w:val="20"/>
                <w:szCs w:val="20"/>
              </w:rPr>
            </w:pPr>
            <w:r w:rsidRPr="00251B16">
              <w:rPr>
                <w:sz w:val="20"/>
                <w:szCs w:val="20"/>
              </w:rPr>
              <w:t xml:space="preserve">Общежития, оборудованные внутридомовыми инженерными системами холодного и </w:t>
            </w:r>
            <w:r w:rsidRPr="00251B16">
              <w:rPr>
                <w:sz w:val="20"/>
                <w:szCs w:val="20"/>
              </w:rPr>
              <w:br/>
              <w:t>горячего водоснабжения, водоотведения:</w:t>
            </w:r>
          </w:p>
        </w:tc>
      </w:tr>
      <w:tr w:rsidR="005B1DF6" w:rsidRPr="00251B16" w14:paraId="1F9870A0" w14:textId="77777777" w:rsidTr="005B1DF6">
        <w:trPr>
          <w:trHeight w:val="320"/>
          <w:jc w:val="center"/>
        </w:trPr>
        <w:tc>
          <w:tcPr>
            <w:tcW w:w="562" w:type="dxa"/>
            <w:tcBorders>
              <w:top w:val="nil"/>
              <w:left w:val="single" w:sz="4" w:space="0" w:color="auto"/>
              <w:bottom w:val="single" w:sz="4" w:space="0" w:color="auto"/>
              <w:right w:val="single" w:sz="4" w:space="0" w:color="auto"/>
            </w:tcBorders>
            <w:vAlign w:val="center"/>
            <w:hideMark/>
          </w:tcPr>
          <w:p w14:paraId="4FF4D568" w14:textId="77777777" w:rsidR="005B1DF6" w:rsidRPr="00251B16" w:rsidRDefault="005B1DF6" w:rsidP="00031382">
            <w:pPr>
              <w:pStyle w:val="ConsPlusCell"/>
              <w:jc w:val="center"/>
              <w:rPr>
                <w:sz w:val="20"/>
                <w:szCs w:val="20"/>
              </w:rPr>
            </w:pPr>
            <w:r w:rsidRPr="00251B16">
              <w:rPr>
                <w:sz w:val="20"/>
                <w:szCs w:val="20"/>
              </w:rPr>
              <w:t>5.1.</w:t>
            </w:r>
          </w:p>
        </w:tc>
        <w:tc>
          <w:tcPr>
            <w:tcW w:w="3261" w:type="dxa"/>
            <w:tcBorders>
              <w:top w:val="nil"/>
              <w:left w:val="single" w:sz="4" w:space="0" w:color="auto"/>
              <w:bottom w:val="single" w:sz="4" w:space="0" w:color="auto"/>
              <w:right w:val="single" w:sz="4" w:space="0" w:color="auto"/>
            </w:tcBorders>
            <w:vAlign w:val="center"/>
            <w:hideMark/>
          </w:tcPr>
          <w:p w14:paraId="7EABE034" w14:textId="77777777" w:rsidR="005B1DF6" w:rsidRPr="00251B16" w:rsidRDefault="005B1DF6" w:rsidP="00031382">
            <w:pPr>
              <w:pStyle w:val="ConsPlusCell"/>
              <w:rPr>
                <w:sz w:val="20"/>
                <w:szCs w:val="20"/>
              </w:rPr>
            </w:pPr>
            <w:r w:rsidRPr="00251B16">
              <w:rPr>
                <w:sz w:val="20"/>
                <w:szCs w:val="20"/>
              </w:rPr>
              <w:t>жилая комната  -  душ,  раковина</w:t>
            </w:r>
            <w:r w:rsidRPr="00251B16">
              <w:rPr>
                <w:sz w:val="20"/>
                <w:szCs w:val="20"/>
              </w:rPr>
              <w:br/>
              <w:t>(или мойка кухонная), унитаз</w:t>
            </w:r>
          </w:p>
        </w:tc>
        <w:tc>
          <w:tcPr>
            <w:tcW w:w="2693" w:type="dxa"/>
            <w:tcBorders>
              <w:top w:val="nil"/>
              <w:left w:val="single" w:sz="4" w:space="0" w:color="auto"/>
              <w:bottom w:val="single" w:sz="4" w:space="0" w:color="auto"/>
              <w:right w:val="single" w:sz="4" w:space="0" w:color="auto"/>
            </w:tcBorders>
            <w:vAlign w:val="center"/>
            <w:hideMark/>
          </w:tcPr>
          <w:p w14:paraId="22C51A89" w14:textId="77777777" w:rsidR="005B1DF6" w:rsidRPr="00251B16" w:rsidRDefault="005B1DF6" w:rsidP="00031382">
            <w:pPr>
              <w:pStyle w:val="ConsPlusCell"/>
              <w:jc w:val="center"/>
              <w:rPr>
                <w:sz w:val="20"/>
                <w:szCs w:val="20"/>
              </w:rPr>
            </w:pPr>
            <w:r w:rsidRPr="00251B16">
              <w:rPr>
                <w:sz w:val="20"/>
                <w:szCs w:val="20"/>
              </w:rPr>
              <w:t>3,74</w:t>
            </w:r>
          </w:p>
        </w:tc>
        <w:tc>
          <w:tcPr>
            <w:tcW w:w="3969" w:type="dxa"/>
            <w:vMerge w:val="restart"/>
            <w:tcBorders>
              <w:top w:val="nil"/>
              <w:left w:val="single" w:sz="4" w:space="0" w:color="auto"/>
              <w:right w:val="single" w:sz="4" w:space="0" w:color="auto"/>
            </w:tcBorders>
            <w:vAlign w:val="center"/>
          </w:tcPr>
          <w:p w14:paraId="7E97C61E" w14:textId="77777777" w:rsidR="005B1DF6" w:rsidRPr="00251B16" w:rsidRDefault="005B1DF6" w:rsidP="00031382">
            <w:pPr>
              <w:pStyle w:val="ConsPlusCell"/>
              <w:jc w:val="center"/>
              <w:rPr>
                <w:sz w:val="20"/>
                <w:szCs w:val="20"/>
              </w:rPr>
            </w:pPr>
            <w:r>
              <w:rPr>
                <w:sz w:val="20"/>
                <w:szCs w:val="20"/>
              </w:rPr>
              <w:t>0,018</w:t>
            </w:r>
          </w:p>
        </w:tc>
      </w:tr>
      <w:tr w:rsidR="005B1DF6" w:rsidRPr="00251B16" w14:paraId="274C056B" w14:textId="77777777" w:rsidTr="005B1DF6">
        <w:trPr>
          <w:trHeight w:val="480"/>
          <w:jc w:val="center"/>
        </w:trPr>
        <w:tc>
          <w:tcPr>
            <w:tcW w:w="562" w:type="dxa"/>
            <w:tcBorders>
              <w:top w:val="nil"/>
              <w:left w:val="single" w:sz="4" w:space="0" w:color="auto"/>
              <w:bottom w:val="single" w:sz="4" w:space="0" w:color="auto"/>
              <w:right w:val="single" w:sz="4" w:space="0" w:color="auto"/>
            </w:tcBorders>
            <w:vAlign w:val="center"/>
            <w:hideMark/>
          </w:tcPr>
          <w:p w14:paraId="36256A31" w14:textId="77777777" w:rsidR="005B1DF6" w:rsidRPr="00251B16" w:rsidRDefault="005B1DF6" w:rsidP="00031382">
            <w:pPr>
              <w:pStyle w:val="ConsPlusCell"/>
              <w:jc w:val="center"/>
              <w:rPr>
                <w:sz w:val="20"/>
                <w:szCs w:val="20"/>
              </w:rPr>
            </w:pPr>
            <w:r w:rsidRPr="00251B16">
              <w:rPr>
                <w:sz w:val="20"/>
                <w:szCs w:val="20"/>
              </w:rPr>
              <w:t>5.2.</w:t>
            </w:r>
          </w:p>
        </w:tc>
        <w:tc>
          <w:tcPr>
            <w:tcW w:w="3261" w:type="dxa"/>
            <w:tcBorders>
              <w:top w:val="nil"/>
              <w:left w:val="single" w:sz="4" w:space="0" w:color="auto"/>
              <w:bottom w:val="single" w:sz="4" w:space="0" w:color="auto"/>
              <w:right w:val="single" w:sz="4" w:space="0" w:color="auto"/>
            </w:tcBorders>
            <w:vAlign w:val="center"/>
            <w:hideMark/>
          </w:tcPr>
          <w:p w14:paraId="546798E4" w14:textId="77777777" w:rsidR="005B1DF6" w:rsidRPr="00251B16" w:rsidRDefault="005B1DF6" w:rsidP="00031382">
            <w:pPr>
              <w:pStyle w:val="ConsPlusCell"/>
              <w:rPr>
                <w:sz w:val="20"/>
                <w:szCs w:val="20"/>
              </w:rPr>
            </w:pPr>
            <w:r w:rsidRPr="00251B16">
              <w:rPr>
                <w:sz w:val="20"/>
                <w:szCs w:val="20"/>
              </w:rPr>
              <w:t>жилая комната  -  раковина  (или</w:t>
            </w:r>
            <w:r w:rsidRPr="00251B16">
              <w:rPr>
                <w:sz w:val="20"/>
                <w:szCs w:val="20"/>
              </w:rPr>
              <w:br/>
              <w:t>мойка кухонная),  унитаз;  общие</w:t>
            </w:r>
            <w:r w:rsidRPr="00251B16">
              <w:rPr>
                <w:sz w:val="20"/>
                <w:szCs w:val="20"/>
              </w:rPr>
              <w:br/>
              <w:t>душевые</w:t>
            </w:r>
          </w:p>
        </w:tc>
        <w:tc>
          <w:tcPr>
            <w:tcW w:w="2693" w:type="dxa"/>
            <w:tcBorders>
              <w:top w:val="nil"/>
              <w:left w:val="single" w:sz="4" w:space="0" w:color="auto"/>
              <w:bottom w:val="single" w:sz="4" w:space="0" w:color="auto"/>
              <w:right w:val="single" w:sz="4" w:space="0" w:color="auto"/>
            </w:tcBorders>
            <w:vAlign w:val="center"/>
            <w:hideMark/>
          </w:tcPr>
          <w:p w14:paraId="25613A6C" w14:textId="77777777" w:rsidR="005B1DF6" w:rsidRPr="00251B16" w:rsidRDefault="005B1DF6" w:rsidP="00031382">
            <w:pPr>
              <w:pStyle w:val="ConsPlusCell"/>
              <w:jc w:val="center"/>
              <w:rPr>
                <w:sz w:val="20"/>
                <w:szCs w:val="20"/>
              </w:rPr>
            </w:pPr>
            <w:r w:rsidRPr="00251B16">
              <w:rPr>
                <w:sz w:val="20"/>
                <w:szCs w:val="20"/>
              </w:rPr>
              <w:t>3,25</w:t>
            </w:r>
          </w:p>
        </w:tc>
        <w:tc>
          <w:tcPr>
            <w:tcW w:w="3969" w:type="dxa"/>
            <w:vMerge/>
            <w:tcBorders>
              <w:left w:val="single" w:sz="4" w:space="0" w:color="auto"/>
              <w:right w:val="single" w:sz="4" w:space="0" w:color="auto"/>
            </w:tcBorders>
          </w:tcPr>
          <w:p w14:paraId="1E0B01AD" w14:textId="77777777" w:rsidR="005B1DF6" w:rsidRPr="00251B16" w:rsidRDefault="005B1DF6" w:rsidP="00031382">
            <w:pPr>
              <w:pStyle w:val="ConsPlusCell"/>
              <w:jc w:val="center"/>
              <w:rPr>
                <w:sz w:val="20"/>
                <w:szCs w:val="20"/>
              </w:rPr>
            </w:pPr>
          </w:p>
        </w:tc>
      </w:tr>
      <w:tr w:rsidR="005B1DF6" w:rsidRPr="00251B16" w14:paraId="594CA8BD" w14:textId="77777777" w:rsidTr="005B1DF6">
        <w:trPr>
          <w:trHeight w:val="320"/>
          <w:jc w:val="center"/>
        </w:trPr>
        <w:tc>
          <w:tcPr>
            <w:tcW w:w="562" w:type="dxa"/>
            <w:tcBorders>
              <w:top w:val="nil"/>
              <w:left w:val="single" w:sz="4" w:space="0" w:color="auto"/>
              <w:bottom w:val="single" w:sz="4" w:space="0" w:color="auto"/>
              <w:right w:val="single" w:sz="4" w:space="0" w:color="auto"/>
            </w:tcBorders>
            <w:vAlign w:val="center"/>
            <w:hideMark/>
          </w:tcPr>
          <w:p w14:paraId="2A789CDC" w14:textId="77777777" w:rsidR="005B1DF6" w:rsidRPr="00251B16" w:rsidRDefault="005B1DF6" w:rsidP="00031382">
            <w:pPr>
              <w:pStyle w:val="ConsPlusCell"/>
              <w:jc w:val="center"/>
              <w:rPr>
                <w:sz w:val="20"/>
                <w:szCs w:val="20"/>
              </w:rPr>
            </w:pPr>
            <w:r w:rsidRPr="00251B16">
              <w:rPr>
                <w:sz w:val="20"/>
                <w:szCs w:val="20"/>
              </w:rPr>
              <w:t>5.3.</w:t>
            </w:r>
          </w:p>
        </w:tc>
        <w:tc>
          <w:tcPr>
            <w:tcW w:w="3261" w:type="dxa"/>
            <w:tcBorders>
              <w:top w:val="nil"/>
              <w:left w:val="single" w:sz="4" w:space="0" w:color="auto"/>
              <w:bottom w:val="single" w:sz="4" w:space="0" w:color="auto"/>
              <w:right w:val="single" w:sz="4" w:space="0" w:color="auto"/>
            </w:tcBorders>
            <w:vAlign w:val="center"/>
            <w:hideMark/>
          </w:tcPr>
          <w:p w14:paraId="7026663B" w14:textId="77777777" w:rsidR="005B1DF6" w:rsidRPr="00251B16" w:rsidRDefault="005B1DF6" w:rsidP="00031382">
            <w:pPr>
              <w:pStyle w:val="ConsPlusCell"/>
              <w:rPr>
                <w:sz w:val="20"/>
                <w:szCs w:val="20"/>
              </w:rPr>
            </w:pPr>
            <w:r w:rsidRPr="00251B16">
              <w:rPr>
                <w:sz w:val="20"/>
                <w:szCs w:val="20"/>
              </w:rPr>
              <w:t>жилая   комната   -    раковина,</w:t>
            </w:r>
            <w:r w:rsidRPr="00251B16">
              <w:rPr>
                <w:sz w:val="20"/>
                <w:szCs w:val="20"/>
              </w:rPr>
              <w:br/>
              <w:t>унитаз; общие душевые и кухни</w:t>
            </w:r>
          </w:p>
        </w:tc>
        <w:tc>
          <w:tcPr>
            <w:tcW w:w="2693" w:type="dxa"/>
            <w:tcBorders>
              <w:top w:val="nil"/>
              <w:left w:val="single" w:sz="4" w:space="0" w:color="auto"/>
              <w:bottom w:val="single" w:sz="4" w:space="0" w:color="auto"/>
              <w:right w:val="single" w:sz="4" w:space="0" w:color="auto"/>
            </w:tcBorders>
            <w:vAlign w:val="center"/>
            <w:hideMark/>
          </w:tcPr>
          <w:p w14:paraId="0C2CDC20" w14:textId="77777777" w:rsidR="005B1DF6" w:rsidRPr="00251B16" w:rsidRDefault="005B1DF6" w:rsidP="00031382">
            <w:pPr>
              <w:pStyle w:val="ConsPlusCell"/>
              <w:jc w:val="center"/>
              <w:rPr>
                <w:sz w:val="20"/>
                <w:szCs w:val="20"/>
              </w:rPr>
            </w:pPr>
            <w:r w:rsidRPr="00251B16">
              <w:rPr>
                <w:sz w:val="20"/>
                <w:szCs w:val="20"/>
              </w:rPr>
              <w:t>3,18</w:t>
            </w:r>
          </w:p>
        </w:tc>
        <w:tc>
          <w:tcPr>
            <w:tcW w:w="3969" w:type="dxa"/>
            <w:vMerge/>
            <w:tcBorders>
              <w:left w:val="single" w:sz="4" w:space="0" w:color="auto"/>
              <w:right w:val="single" w:sz="4" w:space="0" w:color="auto"/>
            </w:tcBorders>
          </w:tcPr>
          <w:p w14:paraId="30056050" w14:textId="77777777" w:rsidR="005B1DF6" w:rsidRPr="00251B16" w:rsidRDefault="005B1DF6" w:rsidP="00031382">
            <w:pPr>
              <w:pStyle w:val="ConsPlusCell"/>
              <w:jc w:val="center"/>
              <w:rPr>
                <w:sz w:val="20"/>
                <w:szCs w:val="20"/>
              </w:rPr>
            </w:pPr>
          </w:p>
        </w:tc>
      </w:tr>
      <w:tr w:rsidR="005B1DF6" w:rsidRPr="00251B16" w14:paraId="6435878A" w14:textId="77777777" w:rsidTr="005B1DF6">
        <w:trPr>
          <w:jc w:val="center"/>
        </w:trPr>
        <w:tc>
          <w:tcPr>
            <w:tcW w:w="562" w:type="dxa"/>
            <w:tcBorders>
              <w:top w:val="nil"/>
              <w:left w:val="single" w:sz="4" w:space="0" w:color="auto"/>
              <w:bottom w:val="single" w:sz="4" w:space="0" w:color="auto"/>
              <w:right w:val="single" w:sz="4" w:space="0" w:color="auto"/>
            </w:tcBorders>
            <w:vAlign w:val="center"/>
            <w:hideMark/>
          </w:tcPr>
          <w:p w14:paraId="6CF24608" w14:textId="77777777" w:rsidR="005B1DF6" w:rsidRPr="00251B16" w:rsidRDefault="005B1DF6" w:rsidP="00031382">
            <w:pPr>
              <w:pStyle w:val="ConsPlusCell"/>
              <w:jc w:val="center"/>
              <w:rPr>
                <w:sz w:val="20"/>
                <w:szCs w:val="20"/>
              </w:rPr>
            </w:pPr>
            <w:r w:rsidRPr="00251B16">
              <w:rPr>
                <w:sz w:val="20"/>
                <w:szCs w:val="20"/>
              </w:rPr>
              <w:t>5.4.</w:t>
            </w:r>
          </w:p>
        </w:tc>
        <w:tc>
          <w:tcPr>
            <w:tcW w:w="3261" w:type="dxa"/>
            <w:tcBorders>
              <w:top w:val="nil"/>
              <w:left w:val="single" w:sz="4" w:space="0" w:color="auto"/>
              <w:bottom w:val="single" w:sz="4" w:space="0" w:color="auto"/>
              <w:right w:val="single" w:sz="4" w:space="0" w:color="auto"/>
            </w:tcBorders>
            <w:vAlign w:val="center"/>
            <w:hideMark/>
          </w:tcPr>
          <w:p w14:paraId="257585E9" w14:textId="77777777" w:rsidR="005B1DF6" w:rsidRPr="00251B16" w:rsidRDefault="005B1DF6" w:rsidP="00031382">
            <w:pPr>
              <w:pStyle w:val="ConsPlusCell"/>
              <w:rPr>
                <w:sz w:val="20"/>
                <w:szCs w:val="20"/>
              </w:rPr>
            </w:pPr>
            <w:r w:rsidRPr="00251B16">
              <w:rPr>
                <w:sz w:val="20"/>
                <w:szCs w:val="20"/>
              </w:rPr>
              <w:t>общие душевые, кухни и санузлы</w:t>
            </w:r>
          </w:p>
        </w:tc>
        <w:tc>
          <w:tcPr>
            <w:tcW w:w="2693" w:type="dxa"/>
            <w:tcBorders>
              <w:top w:val="nil"/>
              <w:left w:val="single" w:sz="4" w:space="0" w:color="auto"/>
              <w:bottom w:val="single" w:sz="4" w:space="0" w:color="auto"/>
              <w:right w:val="single" w:sz="4" w:space="0" w:color="auto"/>
            </w:tcBorders>
            <w:vAlign w:val="center"/>
            <w:hideMark/>
          </w:tcPr>
          <w:p w14:paraId="289F0FCA" w14:textId="77777777" w:rsidR="005B1DF6" w:rsidRPr="00251B16" w:rsidRDefault="005B1DF6" w:rsidP="00031382">
            <w:pPr>
              <w:pStyle w:val="ConsPlusCell"/>
              <w:jc w:val="center"/>
              <w:rPr>
                <w:sz w:val="20"/>
                <w:szCs w:val="20"/>
              </w:rPr>
            </w:pPr>
            <w:r w:rsidRPr="00251B16">
              <w:rPr>
                <w:sz w:val="20"/>
                <w:szCs w:val="20"/>
              </w:rPr>
              <w:t>2,73</w:t>
            </w:r>
          </w:p>
        </w:tc>
        <w:tc>
          <w:tcPr>
            <w:tcW w:w="3969" w:type="dxa"/>
            <w:vMerge/>
            <w:tcBorders>
              <w:left w:val="single" w:sz="4" w:space="0" w:color="auto"/>
              <w:bottom w:val="single" w:sz="4" w:space="0" w:color="auto"/>
              <w:right w:val="single" w:sz="4" w:space="0" w:color="auto"/>
            </w:tcBorders>
          </w:tcPr>
          <w:p w14:paraId="792D918B" w14:textId="77777777" w:rsidR="005B1DF6" w:rsidRPr="00251B16" w:rsidRDefault="005B1DF6" w:rsidP="00031382">
            <w:pPr>
              <w:pStyle w:val="ConsPlusCell"/>
              <w:jc w:val="center"/>
              <w:rPr>
                <w:sz w:val="20"/>
                <w:szCs w:val="20"/>
              </w:rPr>
            </w:pPr>
          </w:p>
        </w:tc>
      </w:tr>
    </w:tbl>
    <w:p w14:paraId="749DB7AF" w14:textId="77777777" w:rsidR="002D5A92" w:rsidRDefault="002D5A92" w:rsidP="005B1DF6">
      <w:pPr>
        <w:spacing w:after="0"/>
        <w:sectPr w:rsidR="002D5A92" w:rsidSect="00031382">
          <w:headerReference w:type="default" r:id="rId11"/>
          <w:footerReference w:type="default" r:id="rId12"/>
          <w:pgSz w:w="11906" w:h="16838"/>
          <w:pgMar w:top="1134" w:right="850" w:bottom="1134" w:left="1418" w:header="708" w:footer="708" w:gutter="0"/>
          <w:cols w:space="708"/>
          <w:titlePg/>
          <w:docGrid w:linePitch="360"/>
        </w:sectPr>
      </w:pPr>
    </w:p>
    <w:p w14:paraId="619CACC2" w14:textId="77777777" w:rsidR="002D5A92" w:rsidRDefault="002D5A92" w:rsidP="002D5A92">
      <w:pPr>
        <w:widowControl w:val="0"/>
        <w:autoSpaceDE w:val="0"/>
        <w:autoSpaceDN w:val="0"/>
        <w:adjustRightInd w:val="0"/>
        <w:jc w:val="center"/>
        <w:rPr>
          <w:b/>
          <w:i/>
        </w:rPr>
      </w:pPr>
    </w:p>
    <w:p w14:paraId="529C75CD" w14:textId="77777777" w:rsidR="002D5A92" w:rsidRDefault="002D5A92" w:rsidP="002D5A92">
      <w:pPr>
        <w:widowControl w:val="0"/>
        <w:autoSpaceDE w:val="0"/>
        <w:autoSpaceDN w:val="0"/>
        <w:adjustRightInd w:val="0"/>
        <w:jc w:val="center"/>
      </w:pPr>
      <w:r w:rsidRPr="00043A1F">
        <w:rPr>
          <w:b/>
          <w:i/>
        </w:rPr>
        <w:t xml:space="preserve">Нормативы потребления коммунальных услуг по холодному водоснабжению </w:t>
      </w:r>
      <w:r>
        <w:rPr>
          <w:b/>
          <w:i/>
        </w:rPr>
        <w:t>при использовании земельного участка и надворных построек</w:t>
      </w:r>
    </w:p>
    <w:p w14:paraId="576025D1" w14:textId="77777777" w:rsidR="002D5A92" w:rsidRPr="0083376B" w:rsidRDefault="002D5A92" w:rsidP="002D5A92">
      <w:pPr>
        <w:pStyle w:val="af8"/>
        <w:rPr>
          <w:i/>
        </w:rPr>
      </w:pPr>
      <w:r w:rsidRPr="0083376B">
        <w:rPr>
          <w:i/>
        </w:rPr>
        <w:t>Для полива земельного участка.</w:t>
      </w:r>
    </w:p>
    <w:p w14:paraId="1E97B5CB" w14:textId="77777777" w:rsidR="002D5A92" w:rsidRPr="005A7BA9" w:rsidRDefault="002D5A92" w:rsidP="002D5A92">
      <w:pPr>
        <w:widowControl w:val="0"/>
        <w:autoSpaceDE w:val="0"/>
        <w:autoSpaceDN w:val="0"/>
        <w:adjustRightInd w:val="0"/>
        <w:ind w:right="424" w:firstLine="540"/>
        <w:jc w:val="right"/>
        <w:rPr>
          <w:i/>
        </w:rPr>
      </w:pPr>
      <w:r w:rsidRPr="00826686">
        <w:rPr>
          <w:i/>
        </w:rPr>
        <w:t>Таблица 3.</w:t>
      </w:r>
      <w:r w:rsidR="005B1DF6">
        <w:rPr>
          <w:i/>
        </w:rPr>
        <w:t>4</w:t>
      </w:r>
      <w:r w:rsidRPr="00826686">
        <w:rPr>
          <w:i/>
        </w:rPr>
        <w:t>.</w:t>
      </w:r>
    </w:p>
    <w:tbl>
      <w:tblPr>
        <w:tblW w:w="0" w:type="auto"/>
        <w:tblInd w:w="75" w:type="dxa"/>
        <w:tblLayout w:type="fixed"/>
        <w:tblCellMar>
          <w:left w:w="75" w:type="dxa"/>
          <w:right w:w="75" w:type="dxa"/>
        </w:tblCellMar>
        <w:tblLook w:val="04A0" w:firstRow="1" w:lastRow="0" w:firstColumn="1" w:lastColumn="0" w:noHBand="0" w:noVBand="1"/>
      </w:tblPr>
      <w:tblGrid>
        <w:gridCol w:w="600"/>
        <w:gridCol w:w="3840"/>
        <w:gridCol w:w="4800"/>
      </w:tblGrid>
      <w:tr w:rsidR="002D5A92" w:rsidRPr="005A7BA9" w14:paraId="1A87241C" w14:textId="77777777" w:rsidTr="00031382">
        <w:trPr>
          <w:trHeight w:val="600"/>
        </w:trPr>
        <w:tc>
          <w:tcPr>
            <w:tcW w:w="6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D25F1AE" w14:textId="77777777" w:rsidR="002D5A92" w:rsidRPr="005A7BA9" w:rsidRDefault="002D5A92" w:rsidP="00031382">
            <w:pPr>
              <w:pStyle w:val="ConsPlusCell"/>
              <w:rPr>
                <w:b/>
                <w:sz w:val="20"/>
                <w:szCs w:val="20"/>
              </w:rPr>
            </w:pPr>
            <w:r w:rsidRPr="005A7BA9">
              <w:rPr>
                <w:b/>
                <w:sz w:val="20"/>
                <w:szCs w:val="20"/>
              </w:rPr>
              <w:t xml:space="preserve"> N </w:t>
            </w:r>
            <w:r w:rsidRPr="005A7BA9">
              <w:rPr>
                <w:b/>
                <w:sz w:val="20"/>
                <w:szCs w:val="20"/>
              </w:rPr>
              <w:br/>
              <w:t>п/п</w:t>
            </w:r>
          </w:p>
        </w:tc>
        <w:tc>
          <w:tcPr>
            <w:tcW w:w="384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3B57E3E" w14:textId="77777777" w:rsidR="002D5A92" w:rsidRPr="005A7BA9" w:rsidRDefault="002D5A92" w:rsidP="00031382">
            <w:pPr>
              <w:pStyle w:val="ConsPlusCell"/>
              <w:rPr>
                <w:b/>
                <w:sz w:val="20"/>
                <w:szCs w:val="20"/>
              </w:rPr>
            </w:pPr>
            <w:r w:rsidRPr="005A7BA9">
              <w:rPr>
                <w:b/>
                <w:sz w:val="20"/>
                <w:szCs w:val="20"/>
              </w:rPr>
              <w:t xml:space="preserve">  Сельскохозяйственная зона   </w:t>
            </w:r>
          </w:p>
        </w:tc>
        <w:tc>
          <w:tcPr>
            <w:tcW w:w="48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4B90F28" w14:textId="77777777" w:rsidR="002D5A92" w:rsidRPr="005A7BA9" w:rsidRDefault="002D5A92" w:rsidP="00031382">
            <w:pPr>
              <w:pStyle w:val="ConsPlusCell"/>
              <w:rPr>
                <w:b/>
                <w:sz w:val="20"/>
                <w:szCs w:val="20"/>
              </w:rPr>
            </w:pPr>
            <w:r w:rsidRPr="005A7BA9">
              <w:rPr>
                <w:b/>
                <w:sz w:val="20"/>
                <w:szCs w:val="20"/>
              </w:rPr>
              <w:t xml:space="preserve">  Нормативы потребления коммунальной  </w:t>
            </w:r>
            <w:r w:rsidRPr="005A7BA9">
              <w:rPr>
                <w:b/>
                <w:sz w:val="20"/>
                <w:szCs w:val="20"/>
              </w:rPr>
              <w:br/>
              <w:t xml:space="preserve">  услуги, куб.м на 1 кв.м земельного  </w:t>
            </w:r>
            <w:r w:rsidRPr="005A7BA9">
              <w:rPr>
                <w:b/>
                <w:sz w:val="20"/>
                <w:szCs w:val="20"/>
              </w:rPr>
              <w:br/>
              <w:t xml:space="preserve">           участка в месяц            </w:t>
            </w:r>
          </w:p>
        </w:tc>
      </w:tr>
      <w:tr w:rsidR="002D5A92" w:rsidRPr="005A7BA9" w14:paraId="2A433AE8" w14:textId="77777777" w:rsidTr="00031382">
        <w:tc>
          <w:tcPr>
            <w:tcW w:w="600" w:type="dxa"/>
            <w:tcBorders>
              <w:top w:val="nil"/>
              <w:left w:val="single" w:sz="4" w:space="0" w:color="auto"/>
              <w:bottom w:val="single" w:sz="4" w:space="0" w:color="auto"/>
              <w:right w:val="single" w:sz="4" w:space="0" w:color="auto"/>
            </w:tcBorders>
            <w:hideMark/>
          </w:tcPr>
          <w:p w14:paraId="4D8110F3" w14:textId="77777777" w:rsidR="002D5A92" w:rsidRPr="005A7BA9" w:rsidRDefault="002D5A92" w:rsidP="00031382">
            <w:pPr>
              <w:pStyle w:val="ConsPlusCell"/>
              <w:rPr>
                <w:sz w:val="20"/>
                <w:szCs w:val="20"/>
              </w:rPr>
            </w:pPr>
            <w:r w:rsidRPr="005A7BA9">
              <w:rPr>
                <w:sz w:val="20"/>
                <w:szCs w:val="20"/>
              </w:rPr>
              <w:t xml:space="preserve">1  </w:t>
            </w:r>
          </w:p>
        </w:tc>
        <w:tc>
          <w:tcPr>
            <w:tcW w:w="3840" w:type="dxa"/>
            <w:tcBorders>
              <w:top w:val="nil"/>
              <w:left w:val="single" w:sz="4" w:space="0" w:color="auto"/>
              <w:bottom w:val="single" w:sz="4" w:space="0" w:color="auto"/>
              <w:right w:val="single" w:sz="4" w:space="0" w:color="auto"/>
            </w:tcBorders>
            <w:hideMark/>
          </w:tcPr>
          <w:p w14:paraId="6B741EC1" w14:textId="77777777" w:rsidR="002D5A92" w:rsidRPr="005A7BA9" w:rsidRDefault="002D5A92" w:rsidP="00031382">
            <w:pPr>
              <w:pStyle w:val="ConsPlusCell"/>
              <w:rPr>
                <w:sz w:val="20"/>
                <w:szCs w:val="20"/>
              </w:rPr>
            </w:pPr>
            <w:r w:rsidRPr="005A7BA9">
              <w:rPr>
                <w:sz w:val="20"/>
                <w:szCs w:val="20"/>
              </w:rPr>
              <w:t xml:space="preserve">Остепненная лесостепь         </w:t>
            </w:r>
          </w:p>
        </w:tc>
        <w:tc>
          <w:tcPr>
            <w:tcW w:w="4800" w:type="dxa"/>
            <w:tcBorders>
              <w:top w:val="nil"/>
              <w:left w:val="single" w:sz="4" w:space="0" w:color="auto"/>
              <w:bottom w:val="single" w:sz="4" w:space="0" w:color="auto"/>
              <w:right w:val="single" w:sz="4" w:space="0" w:color="auto"/>
            </w:tcBorders>
            <w:hideMark/>
          </w:tcPr>
          <w:p w14:paraId="60CCC234" w14:textId="77777777" w:rsidR="002D5A92" w:rsidRPr="005A7BA9" w:rsidRDefault="002D5A92" w:rsidP="00031382">
            <w:pPr>
              <w:pStyle w:val="ConsPlusCell"/>
              <w:rPr>
                <w:sz w:val="20"/>
                <w:szCs w:val="20"/>
              </w:rPr>
            </w:pPr>
            <w:r w:rsidRPr="005A7BA9">
              <w:rPr>
                <w:sz w:val="20"/>
                <w:szCs w:val="20"/>
              </w:rPr>
              <w:t xml:space="preserve">                                 0,065</w:t>
            </w:r>
          </w:p>
        </w:tc>
      </w:tr>
      <w:tr w:rsidR="002D5A92" w:rsidRPr="005A7BA9" w14:paraId="1B9CD4FB" w14:textId="77777777" w:rsidTr="00031382">
        <w:tc>
          <w:tcPr>
            <w:tcW w:w="600" w:type="dxa"/>
            <w:tcBorders>
              <w:top w:val="nil"/>
              <w:left w:val="single" w:sz="4" w:space="0" w:color="auto"/>
              <w:bottom w:val="single" w:sz="4" w:space="0" w:color="auto"/>
              <w:right w:val="single" w:sz="4" w:space="0" w:color="auto"/>
            </w:tcBorders>
            <w:hideMark/>
          </w:tcPr>
          <w:p w14:paraId="70378CFA" w14:textId="77777777" w:rsidR="002D5A92" w:rsidRPr="005A7BA9" w:rsidRDefault="002D5A92" w:rsidP="00031382">
            <w:pPr>
              <w:pStyle w:val="ConsPlusCell"/>
              <w:rPr>
                <w:sz w:val="20"/>
                <w:szCs w:val="20"/>
              </w:rPr>
            </w:pPr>
            <w:r w:rsidRPr="005A7BA9">
              <w:rPr>
                <w:sz w:val="20"/>
                <w:szCs w:val="20"/>
              </w:rPr>
              <w:t xml:space="preserve">2  </w:t>
            </w:r>
          </w:p>
        </w:tc>
        <w:tc>
          <w:tcPr>
            <w:tcW w:w="3840" w:type="dxa"/>
            <w:tcBorders>
              <w:top w:val="nil"/>
              <w:left w:val="single" w:sz="4" w:space="0" w:color="auto"/>
              <w:bottom w:val="single" w:sz="4" w:space="0" w:color="auto"/>
              <w:right w:val="single" w:sz="4" w:space="0" w:color="auto"/>
            </w:tcBorders>
            <w:hideMark/>
          </w:tcPr>
          <w:p w14:paraId="1E284397" w14:textId="77777777" w:rsidR="002D5A92" w:rsidRPr="005A7BA9" w:rsidRDefault="002D5A92" w:rsidP="00031382">
            <w:pPr>
              <w:pStyle w:val="ConsPlusCell"/>
              <w:rPr>
                <w:sz w:val="20"/>
                <w:szCs w:val="20"/>
              </w:rPr>
            </w:pPr>
            <w:r w:rsidRPr="005A7BA9">
              <w:rPr>
                <w:sz w:val="20"/>
                <w:szCs w:val="20"/>
              </w:rPr>
              <w:t>Лесостепная, подтаежно-таежная</w:t>
            </w:r>
          </w:p>
        </w:tc>
        <w:tc>
          <w:tcPr>
            <w:tcW w:w="4800" w:type="dxa"/>
            <w:tcBorders>
              <w:top w:val="nil"/>
              <w:left w:val="single" w:sz="4" w:space="0" w:color="auto"/>
              <w:bottom w:val="single" w:sz="4" w:space="0" w:color="auto"/>
              <w:right w:val="single" w:sz="4" w:space="0" w:color="auto"/>
            </w:tcBorders>
            <w:hideMark/>
          </w:tcPr>
          <w:p w14:paraId="09B5B992" w14:textId="77777777" w:rsidR="002D5A92" w:rsidRPr="005A7BA9" w:rsidRDefault="002D5A92" w:rsidP="00031382">
            <w:pPr>
              <w:pStyle w:val="ConsPlusCell"/>
              <w:rPr>
                <w:sz w:val="20"/>
                <w:szCs w:val="20"/>
              </w:rPr>
            </w:pPr>
            <w:r w:rsidRPr="005A7BA9">
              <w:rPr>
                <w:sz w:val="20"/>
                <w:szCs w:val="20"/>
              </w:rPr>
              <w:t xml:space="preserve">                                 0,045</w:t>
            </w:r>
          </w:p>
        </w:tc>
      </w:tr>
    </w:tbl>
    <w:p w14:paraId="6AA36AD6" w14:textId="77777777" w:rsidR="002D5A92" w:rsidRDefault="002D5A92" w:rsidP="002D5A92">
      <w:pPr>
        <w:widowControl w:val="0"/>
        <w:autoSpaceDE w:val="0"/>
        <w:autoSpaceDN w:val="0"/>
        <w:adjustRightInd w:val="0"/>
        <w:ind w:firstLine="540"/>
        <w:rPr>
          <w:sz w:val="20"/>
          <w:szCs w:val="20"/>
        </w:rPr>
      </w:pPr>
    </w:p>
    <w:p w14:paraId="1A4682CA" w14:textId="77777777" w:rsidR="002D5A92" w:rsidRPr="0083376B" w:rsidRDefault="002D5A92" w:rsidP="002D5A92">
      <w:pPr>
        <w:pStyle w:val="af8"/>
        <w:rPr>
          <w:i/>
        </w:rPr>
      </w:pPr>
      <w:r w:rsidRPr="0083376B">
        <w:rPr>
          <w:i/>
        </w:rPr>
        <w:t>Для водоснабжения и приготовления пищи для соответствующей группы сельскохозяйственных животных.</w:t>
      </w:r>
    </w:p>
    <w:p w14:paraId="1E143A34" w14:textId="77777777" w:rsidR="002D5A92" w:rsidRPr="005A7BA9" w:rsidRDefault="005B1DF6" w:rsidP="002D5A92">
      <w:pPr>
        <w:widowControl w:val="0"/>
        <w:autoSpaceDE w:val="0"/>
        <w:autoSpaceDN w:val="0"/>
        <w:adjustRightInd w:val="0"/>
        <w:ind w:right="424" w:firstLine="540"/>
        <w:jc w:val="right"/>
        <w:rPr>
          <w:i/>
        </w:rPr>
      </w:pPr>
      <w:r>
        <w:rPr>
          <w:i/>
        </w:rPr>
        <w:t>Таблица 3.5</w:t>
      </w:r>
    </w:p>
    <w:tbl>
      <w:tblPr>
        <w:tblW w:w="0" w:type="auto"/>
        <w:tblInd w:w="75" w:type="dxa"/>
        <w:tblLayout w:type="fixed"/>
        <w:tblCellMar>
          <w:left w:w="75" w:type="dxa"/>
          <w:right w:w="75" w:type="dxa"/>
        </w:tblCellMar>
        <w:tblLook w:val="04A0" w:firstRow="1" w:lastRow="0" w:firstColumn="1" w:lastColumn="0" w:noHBand="0" w:noVBand="1"/>
      </w:tblPr>
      <w:tblGrid>
        <w:gridCol w:w="600"/>
        <w:gridCol w:w="3840"/>
        <w:gridCol w:w="4800"/>
      </w:tblGrid>
      <w:tr w:rsidR="002D5A92" w:rsidRPr="005A7BA9" w14:paraId="425ACA78" w14:textId="77777777" w:rsidTr="00031382">
        <w:trPr>
          <w:trHeight w:val="600"/>
        </w:trPr>
        <w:tc>
          <w:tcPr>
            <w:tcW w:w="6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909A6EC" w14:textId="77777777" w:rsidR="002D5A92" w:rsidRPr="005A7BA9" w:rsidRDefault="002D5A92" w:rsidP="00031382">
            <w:pPr>
              <w:pStyle w:val="ConsPlusCell"/>
              <w:rPr>
                <w:b/>
                <w:sz w:val="20"/>
                <w:szCs w:val="20"/>
              </w:rPr>
            </w:pPr>
            <w:r w:rsidRPr="005A7BA9">
              <w:rPr>
                <w:b/>
                <w:sz w:val="20"/>
                <w:szCs w:val="20"/>
              </w:rPr>
              <w:t xml:space="preserve"> N </w:t>
            </w:r>
            <w:r w:rsidRPr="005A7BA9">
              <w:rPr>
                <w:b/>
                <w:sz w:val="20"/>
                <w:szCs w:val="20"/>
              </w:rPr>
              <w:br/>
              <w:t>п/п</w:t>
            </w:r>
          </w:p>
        </w:tc>
        <w:tc>
          <w:tcPr>
            <w:tcW w:w="384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25570E4" w14:textId="77777777" w:rsidR="002D5A92" w:rsidRPr="005A7BA9" w:rsidRDefault="002D5A92" w:rsidP="00031382">
            <w:pPr>
              <w:pStyle w:val="ConsPlusCell"/>
              <w:rPr>
                <w:b/>
                <w:sz w:val="20"/>
                <w:szCs w:val="20"/>
              </w:rPr>
            </w:pPr>
            <w:r w:rsidRPr="005A7BA9">
              <w:rPr>
                <w:b/>
                <w:sz w:val="20"/>
                <w:szCs w:val="20"/>
              </w:rPr>
              <w:t xml:space="preserve">            Группа            </w:t>
            </w:r>
          </w:p>
        </w:tc>
        <w:tc>
          <w:tcPr>
            <w:tcW w:w="48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2D8CDC5" w14:textId="77777777" w:rsidR="002D5A92" w:rsidRPr="005A7BA9" w:rsidRDefault="002D5A92" w:rsidP="00031382">
            <w:pPr>
              <w:pStyle w:val="ConsPlusCell"/>
              <w:rPr>
                <w:b/>
                <w:sz w:val="20"/>
                <w:szCs w:val="20"/>
              </w:rPr>
            </w:pPr>
            <w:r w:rsidRPr="005A7BA9">
              <w:rPr>
                <w:b/>
                <w:sz w:val="20"/>
                <w:szCs w:val="20"/>
              </w:rPr>
              <w:t xml:space="preserve">  Нормативы потребления коммунальной  </w:t>
            </w:r>
            <w:r w:rsidRPr="005A7BA9">
              <w:rPr>
                <w:b/>
                <w:sz w:val="20"/>
                <w:szCs w:val="20"/>
              </w:rPr>
              <w:br/>
              <w:t xml:space="preserve"> услуги, куб.м на 1 голову животного  </w:t>
            </w:r>
            <w:r w:rsidRPr="005A7BA9">
              <w:rPr>
                <w:b/>
                <w:sz w:val="20"/>
                <w:szCs w:val="20"/>
              </w:rPr>
              <w:br/>
              <w:t xml:space="preserve">               в месяц                </w:t>
            </w:r>
          </w:p>
        </w:tc>
      </w:tr>
      <w:tr w:rsidR="002D5A92" w:rsidRPr="005A7BA9" w14:paraId="09B458F9" w14:textId="77777777" w:rsidTr="00031382">
        <w:tc>
          <w:tcPr>
            <w:tcW w:w="600" w:type="dxa"/>
            <w:tcBorders>
              <w:top w:val="nil"/>
              <w:left w:val="single" w:sz="4" w:space="0" w:color="auto"/>
              <w:bottom w:val="single" w:sz="4" w:space="0" w:color="auto"/>
              <w:right w:val="single" w:sz="4" w:space="0" w:color="auto"/>
            </w:tcBorders>
            <w:hideMark/>
          </w:tcPr>
          <w:p w14:paraId="30163782" w14:textId="77777777" w:rsidR="002D5A92" w:rsidRPr="005A7BA9" w:rsidRDefault="002D5A92" w:rsidP="00031382">
            <w:pPr>
              <w:pStyle w:val="ConsPlusCell"/>
              <w:rPr>
                <w:sz w:val="20"/>
                <w:szCs w:val="20"/>
              </w:rPr>
            </w:pPr>
            <w:r w:rsidRPr="005A7BA9">
              <w:rPr>
                <w:sz w:val="20"/>
                <w:szCs w:val="20"/>
              </w:rPr>
              <w:t xml:space="preserve">1  </w:t>
            </w:r>
          </w:p>
        </w:tc>
        <w:tc>
          <w:tcPr>
            <w:tcW w:w="3840" w:type="dxa"/>
            <w:tcBorders>
              <w:top w:val="nil"/>
              <w:left w:val="single" w:sz="4" w:space="0" w:color="auto"/>
              <w:bottom w:val="single" w:sz="4" w:space="0" w:color="auto"/>
              <w:right w:val="single" w:sz="4" w:space="0" w:color="auto"/>
            </w:tcBorders>
            <w:hideMark/>
          </w:tcPr>
          <w:p w14:paraId="5F5C4EDD" w14:textId="77777777" w:rsidR="002D5A92" w:rsidRPr="005A7BA9" w:rsidRDefault="002D5A92" w:rsidP="00031382">
            <w:pPr>
              <w:pStyle w:val="ConsPlusCell"/>
              <w:rPr>
                <w:sz w:val="20"/>
                <w:szCs w:val="20"/>
              </w:rPr>
            </w:pPr>
            <w:r w:rsidRPr="005A7BA9">
              <w:rPr>
                <w:sz w:val="20"/>
                <w:szCs w:val="20"/>
              </w:rPr>
              <w:t xml:space="preserve">1 группа                      </w:t>
            </w:r>
          </w:p>
        </w:tc>
        <w:tc>
          <w:tcPr>
            <w:tcW w:w="4800" w:type="dxa"/>
            <w:tcBorders>
              <w:top w:val="nil"/>
              <w:left w:val="single" w:sz="4" w:space="0" w:color="auto"/>
              <w:bottom w:val="single" w:sz="4" w:space="0" w:color="auto"/>
              <w:right w:val="single" w:sz="4" w:space="0" w:color="auto"/>
            </w:tcBorders>
            <w:hideMark/>
          </w:tcPr>
          <w:p w14:paraId="734A6FEA" w14:textId="77777777" w:rsidR="002D5A92" w:rsidRPr="005A7BA9" w:rsidRDefault="002D5A92" w:rsidP="00031382">
            <w:pPr>
              <w:pStyle w:val="ConsPlusCell"/>
              <w:rPr>
                <w:sz w:val="20"/>
                <w:szCs w:val="20"/>
              </w:rPr>
            </w:pPr>
            <w:r w:rsidRPr="005A7BA9">
              <w:rPr>
                <w:sz w:val="20"/>
                <w:szCs w:val="20"/>
              </w:rPr>
              <w:t xml:space="preserve">                                 1,95 </w:t>
            </w:r>
          </w:p>
        </w:tc>
      </w:tr>
      <w:tr w:rsidR="002D5A92" w:rsidRPr="005A7BA9" w14:paraId="73B9F7A2" w14:textId="77777777" w:rsidTr="00031382">
        <w:tc>
          <w:tcPr>
            <w:tcW w:w="600" w:type="dxa"/>
            <w:tcBorders>
              <w:top w:val="nil"/>
              <w:left w:val="single" w:sz="4" w:space="0" w:color="auto"/>
              <w:bottom w:val="single" w:sz="4" w:space="0" w:color="auto"/>
              <w:right w:val="single" w:sz="4" w:space="0" w:color="auto"/>
            </w:tcBorders>
            <w:hideMark/>
          </w:tcPr>
          <w:p w14:paraId="66C610C3" w14:textId="77777777" w:rsidR="002D5A92" w:rsidRPr="005A7BA9" w:rsidRDefault="002D5A92" w:rsidP="00031382">
            <w:pPr>
              <w:pStyle w:val="ConsPlusCell"/>
              <w:rPr>
                <w:sz w:val="20"/>
                <w:szCs w:val="20"/>
              </w:rPr>
            </w:pPr>
            <w:r w:rsidRPr="005A7BA9">
              <w:rPr>
                <w:sz w:val="20"/>
                <w:szCs w:val="20"/>
              </w:rPr>
              <w:t xml:space="preserve">2  </w:t>
            </w:r>
          </w:p>
        </w:tc>
        <w:tc>
          <w:tcPr>
            <w:tcW w:w="3840" w:type="dxa"/>
            <w:tcBorders>
              <w:top w:val="nil"/>
              <w:left w:val="single" w:sz="4" w:space="0" w:color="auto"/>
              <w:bottom w:val="single" w:sz="4" w:space="0" w:color="auto"/>
              <w:right w:val="single" w:sz="4" w:space="0" w:color="auto"/>
            </w:tcBorders>
            <w:hideMark/>
          </w:tcPr>
          <w:p w14:paraId="577DED8B" w14:textId="77777777" w:rsidR="002D5A92" w:rsidRPr="005A7BA9" w:rsidRDefault="002D5A92" w:rsidP="00031382">
            <w:pPr>
              <w:pStyle w:val="ConsPlusCell"/>
              <w:rPr>
                <w:sz w:val="20"/>
                <w:szCs w:val="20"/>
              </w:rPr>
            </w:pPr>
            <w:r w:rsidRPr="005A7BA9">
              <w:rPr>
                <w:sz w:val="20"/>
                <w:szCs w:val="20"/>
              </w:rPr>
              <w:t xml:space="preserve">2 группа                      </w:t>
            </w:r>
          </w:p>
        </w:tc>
        <w:tc>
          <w:tcPr>
            <w:tcW w:w="4800" w:type="dxa"/>
            <w:tcBorders>
              <w:top w:val="nil"/>
              <w:left w:val="single" w:sz="4" w:space="0" w:color="auto"/>
              <w:bottom w:val="single" w:sz="4" w:space="0" w:color="auto"/>
              <w:right w:val="single" w:sz="4" w:space="0" w:color="auto"/>
            </w:tcBorders>
            <w:hideMark/>
          </w:tcPr>
          <w:p w14:paraId="150ECC22" w14:textId="77777777" w:rsidR="002D5A92" w:rsidRPr="005A7BA9" w:rsidRDefault="002D5A92" w:rsidP="00031382">
            <w:pPr>
              <w:pStyle w:val="ConsPlusCell"/>
              <w:rPr>
                <w:sz w:val="20"/>
                <w:szCs w:val="20"/>
              </w:rPr>
            </w:pPr>
            <w:r w:rsidRPr="005A7BA9">
              <w:rPr>
                <w:sz w:val="20"/>
                <w:szCs w:val="20"/>
              </w:rPr>
              <w:t xml:space="preserve">                                 0,45 </w:t>
            </w:r>
          </w:p>
        </w:tc>
      </w:tr>
      <w:tr w:rsidR="002D5A92" w:rsidRPr="005A7BA9" w14:paraId="10B8CB87" w14:textId="77777777" w:rsidTr="00031382">
        <w:tc>
          <w:tcPr>
            <w:tcW w:w="600" w:type="dxa"/>
            <w:tcBorders>
              <w:top w:val="nil"/>
              <w:left w:val="single" w:sz="4" w:space="0" w:color="auto"/>
              <w:bottom w:val="single" w:sz="4" w:space="0" w:color="auto"/>
              <w:right w:val="single" w:sz="4" w:space="0" w:color="auto"/>
            </w:tcBorders>
            <w:hideMark/>
          </w:tcPr>
          <w:p w14:paraId="405E0666" w14:textId="77777777" w:rsidR="002D5A92" w:rsidRPr="005A7BA9" w:rsidRDefault="002D5A92" w:rsidP="00031382">
            <w:pPr>
              <w:pStyle w:val="ConsPlusCell"/>
              <w:rPr>
                <w:sz w:val="20"/>
                <w:szCs w:val="20"/>
              </w:rPr>
            </w:pPr>
            <w:r w:rsidRPr="005A7BA9">
              <w:rPr>
                <w:sz w:val="20"/>
                <w:szCs w:val="20"/>
              </w:rPr>
              <w:t xml:space="preserve">3  </w:t>
            </w:r>
          </w:p>
        </w:tc>
        <w:tc>
          <w:tcPr>
            <w:tcW w:w="3840" w:type="dxa"/>
            <w:tcBorders>
              <w:top w:val="nil"/>
              <w:left w:val="single" w:sz="4" w:space="0" w:color="auto"/>
              <w:bottom w:val="single" w:sz="4" w:space="0" w:color="auto"/>
              <w:right w:val="single" w:sz="4" w:space="0" w:color="auto"/>
            </w:tcBorders>
            <w:hideMark/>
          </w:tcPr>
          <w:p w14:paraId="72285D54" w14:textId="77777777" w:rsidR="002D5A92" w:rsidRPr="005A7BA9" w:rsidRDefault="002D5A92" w:rsidP="00031382">
            <w:pPr>
              <w:pStyle w:val="ConsPlusCell"/>
              <w:rPr>
                <w:sz w:val="20"/>
                <w:szCs w:val="20"/>
              </w:rPr>
            </w:pPr>
            <w:r w:rsidRPr="005A7BA9">
              <w:rPr>
                <w:sz w:val="20"/>
                <w:szCs w:val="20"/>
              </w:rPr>
              <w:t xml:space="preserve">3 группа                      </w:t>
            </w:r>
          </w:p>
        </w:tc>
        <w:tc>
          <w:tcPr>
            <w:tcW w:w="4800" w:type="dxa"/>
            <w:tcBorders>
              <w:top w:val="nil"/>
              <w:left w:val="single" w:sz="4" w:space="0" w:color="auto"/>
              <w:bottom w:val="single" w:sz="4" w:space="0" w:color="auto"/>
              <w:right w:val="single" w:sz="4" w:space="0" w:color="auto"/>
            </w:tcBorders>
            <w:hideMark/>
          </w:tcPr>
          <w:p w14:paraId="11915D66" w14:textId="77777777" w:rsidR="002D5A92" w:rsidRPr="005A7BA9" w:rsidRDefault="002D5A92" w:rsidP="00031382">
            <w:pPr>
              <w:pStyle w:val="ConsPlusCell"/>
              <w:rPr>
                <w:sz w:val="20"/>
                <w:szCs w:val="20"/>
              </w:rPr>
            </w:pPr>
            <w:r w:rsidRPr="005A7BA9">
              <w:rPr>
                <w:sz w:val="20"/>
                <w:szCs w:val="20"/>
              </w:rPr>
              <w:t xml:space="preserve">                                 0,045</w:t>
            </w:r>
          </w:p>
        </w:tc>
      </w:tr>
    </w:tbl>
    <w:p w14:paraId="1C64B9BC" w14:textId="77777777" w:rsidR="002D5A92" w:rsidRDefault="002D5A92" w:rsidP="002D5A92">
      <w:pPr>
        <w:widowControl w:val="0"/>
        <w:autoSpaceDE w:val="0"/>
        <w:autoSpaceDN w:val="0"/>
        <w:adjustRightInd w:val="0"/>
        <w:ind w:firstLine="540"/>
        <w:rPr>
          <w:sz w:val="20"/>
          <w:szCs w:val="20"/>
        </w:rPr>
      </w:pPr>
    </w:p>
    <w:p w14:paraId="5F3623E8" w14:textId="77777777" w:rsidR="002D5A92" w:rsidRPr="00826686" w:rsidRDefault="002D5A92" w:rsidP="002D5A92">
      <w:pPr>
        <w:spacing w:after="0"/>
        <w:ind w:firstLine="567"/>
      </w:pPr>
      <w:r>
        <w:t>Примечание:</w:t>
      </w:r>
    </w:p>
    <w:p w14:paraId="3B0C677A" w14:textId="77777777" w:rsidR="002D5A92" w:rsidRDefault="002D5A92" w:rsidP="002D5A92">
      <w:pPr>
        <w:spacing w:after="0"/>
        <w:ind w:firstLine="567"/>
      </w:pPr>
      <w:r>
        <w:t>1. Распределение территорий муниципальных образований по сельскохозяйственным зонам:</w:t>
      </w:r>
    </w:p>
    <w:p w14:paraId="65EA983F" w14:textId="77777777" w:rsidR="002D5A92" w:rsidRDefault="002D5A92" w:rsidP="002D5A92">
      <w:pPr>
        <w:spacing w:after="0"/>
        <w:ind w:firstLine="567"/>
      </w:pPr>
      <w:r>
        <w:t>1.1. Остепненная лесостепь - муниципальное образование "Аларский район", муниципальное образование "Баяндаевский район", муниципальное образование "Нукутский район", муниципальное образование Балаганский район, муниципальное образование "город Черемхово", Черемховское районное муниципальное образование, муниципальное образование "Эхирит-Булагатский район", Ольхонское районное муниципальное образование.</w:t>
      </w:r>
    </w:p>
    <w:p w14:paraId="73DF9C6C" w14:textId="77777777" w:rsidR="002D5A92" w:rsidRDefault="002D5A92" w:rsidP="002D5A92">
      <w:pPr>
        <w:spacing w:after="0"/>
        <w:ind w:firstLine="567"/>
      </w:pPr>
      <w:r>
        <w:t xml:space="preserve">1.2. Лесостепная, подтаежно-таежная - муниципальное образование города Братска, Зиминское городское муниципальное образование, город Иркутск, муниципальное образование "город Саянск", муниципальное образование "город Свирск", муниципальное образование - "город Тулун", муниципальное образование города Усолье-Сибирское, муниципальное образование город Усть-Илимск, Ангарское муниципальное образование, муниципальное образование города Бодайбо и района, муниципальное образование "Боханский район", муниципальное образование "Братский район", муниципальное образование "Жигаловский район", муниципальное образование "Заларинский район", Зиминское районное муниципальное образование, Иркутское районное муниципальное образование, муниципальное образование Иркутской области "Казачинско-Ленский район", муниципальное образование "Катангский район", муниципальное образование "Качугский район", муниципальное образование Киренский район, муниципальное образование Куйтунский район, муниципальное образование Мамско-Чуйского района, муниципальное образование "Нижнеилимский район", муниципальное образование "Нижнеудинский район", муниципальное образование "Осинский район", муниципальное образование Слюдянский </w:t>
      </w:r>
      <w:r>
        <w:lastRenderedPageBreak/>
        <w:t>район, муниципальное образование "Тайшетский район", муниципальное образование "Тулунский район", Усольское районное муниципальное образование, муниципальное образование "Усть-Илимский район", Усть-Кутское муниципальное образование, районное муниципальное образование "Усть-Удинский район", Чунское районное муниципальное образование, Шелеховский район.</w:t>
      </w:r>
    </w:p>
    <w:p w14:paraId="6480DEE2" w14:textId="77777777" w:rsidR="002D5A92" w:rsidRDefault="002D5A92" w:rsidP="002D5A92">
      <w:pPr>
        <w:spacing w:after="0"/>
        <w:ind w:firstLine="567"/>
      </w:pPr>
      <w:r>
        <w:t>2. Группы сельскохозяйственных животных:</w:t>
      </w:r>
    </w:p>
    <w:p w14:paraId="3EF3637C" w14:textId="77777777" w:rsidR="002D5A92" w:rsidRDefault="002D5A92" w:rsidP="002D5A92">
      <w:pPr>
        <w:spacing w:after="0"/>
        <w:ind w:firstLine="567"/>
      </w:pPr>
      <w:r>
        <w:t>1 группа - крупные сельскохозяйственные животные (крупнорогатый скот, лошади);</w:t>
      </w:r>
    </w:p>
    <w:p w14:paraId="1A3C6EA8" w14:textId="77777777" w:rsidR="002D5A92" w:rsidRDefault="002D5A92" w:rsidP="002D5A92">
      <w:pPr>
        <w:spacing w:after="0"/>
        <w:ind w:firstLine="567"/>
      </w:pPr>
      <w:r>
        <w:t>2 группа - средние сельскохозяйственные животные (свиньи, овцы, козы);</w:t>
      </w:r>
    </w:p>
    <w:p w14:paraId="1B6DD802" w14:textId="77777777" w:rsidR="002D5A92" w:rsidRDefault="002D5A92" w:rsidP="002D5A92">
      <w:pPr>
        <w:spacing w:after="0"/>
        <w:ind w:firstLine="567"/>
      </w:pPr>
      <w:r>
        <w:t>3 группа - мелкие сельскохозяйственные животные (кролики, куры, утки, гуси, индюки).</w:t>
      </w:r>
    </w:p>
    <w:p w14:paraId="6004884F" w14:textId="77777777" w:rsidR="002D5A92" w:rsidRDefault="002D5A92" w:rsidP="002D5A92">
      <w:pPr>
        <w:spacing w:after="0"/>
        <w:ind w:firstLine="567"/>
      </w:pPr>
      <w:r>
        <w:t>3. Период использования холодной воды на полив земельного участка составляет четыре месяца - май, июнь, июль, август.</w:t>
      </w:r>
    </w:p>
    <w:p w14:paraId="28EE38C2" w14:textId="77777777" w:rsidR="002D5A92" w:rsidRDefault="002D5A92" w:rsidP="002D5A92">
      <w:pPr>
        <w:spacing w:after="0"/>
        <w:ind w:firstLine="567"/>
      </w:pPr>
    </w:p>
    <w:p w14:paraId="56044032" w14:textId="3BA64046" w:rsidR="002D5A92" w:rsidRDefault="002D5A92" w:rsidP="002D5A92">
      <w:pPr>
        <w:spacing w:after="0"/>
        <w:ind w:firstLine="567"/>
      </w:pPr>
      <w:r>
        <w:t>Жилой фонд Лесогорского муниципального образования состоит из 2</w:t>
      </w:r>
      <w:r w:rsidR="005B1788">
        <w:t>6</w:t>
      </w:r>
      <w:r>
        <w:t xml:space="preserve"> многоквартирных домов и 116 жилых (2-х квартирных) домов. </w:t>
      </w:r>
      <w:r w:rsidR="00701846" w:rsidRPr="006E6DC5">
        <w:rPr>
          <w:rFonts w:eastAsia="Calibri"/>
        </w:rPr>
        <w:t>Обеспеченность общедомовыми приборами учета</w:t>
      </w:r>
      <w:r w:rsidR="00701846">
        <w:rPr>
          <w:rFonts w:eastAsia="Calibri"/>
        </w:rPr>
        <w:t xml:space="preserve"> согласно Паспорту ЖКХ Лесогорского МО по состоянию на 01.01.20</w:t>
      </w:r>
      <w:r w:rsidR="009D0DDE">
        <w:rPr>
          <w:rFonts w:eastAsia="Calibri"/>
        </w:rPr>
        <w:t>21</w:t>
      </w:r>
      <w:r w:rsidR="00701846">
        <w:rPr>
          <w:rFonts w:eastAsia="Calibri"/>
        </w:rPr>
        <w:t xml:space="preserve"> </w:t>
      </w:r>
      <w:r w:rsidR="00701846" w:rsidRPr="006E6DC5">
        <w:rPr>
          <w:rFonts w:eastAsia="Calibri"/>
        </w:rPr>
        <w:t xml:space="preserve">год составляет </w:t>
      </w:r>
      <w:r w:rsidR="00701846">
        <w:rPr>
          <w:rFonts w:eastAsia="Calibri"/>
        </w:rPr>
        <w:t>0</w:t>
      </w:r>
      <w:r w:rsidR="00701846" w:rsidRPr="006E6DC5">
        <w:rPr>
          <w:rFonts w:eastAsia="Calibri"/>
        </w:rPr>
        <w:t>%.</w:t>
      </w:r>
      <w:r>
        <w:t xml:space="preserve"> По этой причине достоверный приборный мониторинг фактического водопотребления населения произвести не возможно.</w:t>
      </w:r>
    </w:p>
    <w:p w14:paraId="7C1F9035" w14:textId="14DAB711" w:rsidR="002D5A92" w:rsidRDefault="002D5A92" w:rsidP="002D5A92">
      <w:pPr>
        <w:spacing w:after="0"/>
        <w:ind w:firstLine="567"/>
      </w:pPr>
      <w:r w:rsidRPr="00D674D5">
        <w:t>В 20</w:t>
      </w:r>
      <w:r w:rsidR="005B1788">
        <w:t>21</w:t>
      </w:r>
      <w:r w:rsidRPr="00D674D5">
        <w:t xml:space="preserve"> году общее количество проживающих </w:t>
      </w:r>
      <w:r>
        <w:t>Лесогорском муниципальном образовании</w:t>
      </w:r>
      <w:r w:rsidRPr="00D674D5">
        <w:t xml:space="preserve"> составляло </w:t>
      </w:r>
      <w:r w:rsidR="005B1788">
        <w:rPr>
          <w:iCs/>
          <w:color w:val="000000"/>
        </w:rPr>
        <w:t>5118</w:t>
      </w:r>
      <w:r w:rsidRPr="00D674D5">
        <w:t xml:space="preserve"> человек, количество пользующихся услугой</w:t>
      </w:r>
      <w:r>
        <w:t xml:space="preserve"> централизованного</w:t>
      </w:r>
      <w:r w:rsidRPr="00D674D5">
        <w:t xml:space="preserve"> водоснабжения </w:t>
      </w:r>
      <w:r>
        <w:t>2769</w:t>
      </w:r>
      <w:r w:rsidRPr="00D674D5">
        <w:t xml:space="preserve"> человек. Исходя из общего количества реализованной воды населению </w:t>
      </w:r>
      <w:r>
        <w:t>122</w:t>
      </w:r>
      <w:r w:rsidRPr="00D674D5">
        <w:t xml:space="preserve"> тыс.м</w:t>
      </w:r>
      <w:r w:rsidRPr="00D674D5">
        <w:rPr>
          <w:vertAlign w:val="superscript"/>
        </w:rPr>
        <w:t>3</w:t>
      </w:r>
      <w:r w:rsidRPr="00D674D5">
        <w:t xml:space="preserve">, удельное потребление холодной воды равно значению </w:t>
      </w:r>
      <w:r>
        <w:t>120,7</w:t>
      </w:r>
      <w:r w:rsidRPr="00D674D5">
        <w:t xml:space="preserve"> л/сут. или </w:t>
      </w:r>
      <w:r>
        <w:t>3,62</w:t>
      </w:r>
      <w:r w:rsidRPr="00D674D5">
        <w:t xml:space="preserve"> м</w:t>
      </w:r>
      <w:r w:rsidRPr="00D674D5">
        <w:rPr>
          <w:vertAlign w:val="superscript"/>
        </w:rPr>
        <w:t>3</w:t>
      </w:r>
      <w:r w:rsidRPr="00D674D5">
        <w:t xml:space="preserve">/мес. На одного человека. </w:t>
      </w:r>
      <w:r w:rsidRPr="006218E7">
        <w:t>Данные показатели леж</w:t>
      </w:r>
      <w:r>
        <w:t>ат в пределах существующих норм</w:t>
      </w:r>
      <w:r w:rsidRPr="00D674D5">
        <w:t xml:space="preserve"> </w:t>
      </w:r>
      <w:r w:rsidRPr="006E6DC5">
        <w:t>СНиП 2.04.01-85*</w:t>
      </w:r>
      <w:r w:rsidRPr="00D674D5">
        <w:t>.</w:t>
      </w:r>
    </w:p>
    <w:p w14:paraId="61EC3D7C" w14:textId="77777777" w:rsidR="002D5A92" w:rsidRDefault="002D5A92" w:rsidP="002D5A92">
      <w:pPr>
        <w:spacing w:after="0"/>
        <w:ind w:firstLine="567"/>
        <w:rPr>
          <w:rFonts w:eastAsia="Calibri"/>
        </w:rPr>
      </w:pPr>
    </w:p>
    <w:p w14:paraId="3EFF9E2E" w14:textId="77777777" w:rsidR="002D5A92" w:rsidRDefault="002D5A92" w:rsidP="002D5A92">
      <w:pPr>
        <w:spacing w:after="0"/>
        <w:ind w:firstLine="567"/>
        <w:rPr>
          <w:rFonts w:eastAsia="Calibri"/>
        </w:rPr>
      </w:pPr>
      <w:r>
        <w:rPr>
          <w:rFonts w:eastAsia="Calibri"/>
        </w:rPr>
        <w:t>При анализе среднесуточного расхода воды питьевого качества установлено, что потребление воды населением (в жилищном фонде) составляет 44% от общего потребления по Лесогорскому муниципальному образованию.</w:t>
      </w:r>
    </w:p>
    <w:p w14:paraId="6F642645" w14:textId="77777777" w:rsidR="002D5A92" w:rsidRDefault="002D5A92" w:rsidP="002D5A92">
      <w:pPr>
        <w:spacing w:after="0"/>
        <w:ind w:firstLine="567"/>
        <w:rPr>
          <w:rFonts w:eastAsia="Calibri"/>
        </w:rPr>
      </w:pPr>
    </w:p>
    <w:p w14:paraId="701D23EB" w14:textId="77777777" w:rsidR="002D5A92" w:rsidRDefault="002D5A92" w:rsidP="002D5A92">
      <w:pPr>
        <w:spacing w:after="0"/>
        <w:ind w:firstLine="567"/>
        <w:rPr>
          <w:rFonts w:eastAsia="Calibri"/>
        </w:rPr>
      </w:pPr>
    </w:p>
    <w:p w14:paraId="28F7DC25" w14:textId="77777777" w:rsidR="002D5A92" w:rsidRDefault="002D5A92" w:rsidP="00886F8C">
      <w:pPr>
        <w:pStyle w:val="2"/>
        <w:numPr>
          <w:ilvl w:val="1"/>
          <w:numId w:val="14"/>
        </w:numPr>
        <w:jc w:val="center"/>
        <w:rPr>
          <w:rFonts w:eastAsia="Calibri"/>
        </w:rPr>
      </w:pPr>
      <w:bookmarkStart w:id="53" w:name="_Toc374427143"/>
      <w:bookmarkStart w:id="54" w:name="_Toc374431754"/>
      <w:bookmarkStart w:id="55" w:name="_Toc383615430"/>
      <w:r w:rsidRPr="00D674D5">
        <w:rPr>
          <w:rFonts w:eastAsia="Calibri"/>
        </w:rPr>
        <w:t>Описание системы коммерческого приборного учета воды, отпущенной из сетей абонентам и анализ планов по установке приборов учета</w:t>
      </w:r>
      <w:bookmarkEnd w:id="53"/>
      <w:bookmarkEnd w:id="54"/>
      <w:bookmarkEnd w:id="55"/>
    </w:p>
    <w:p w14:paraId="47C52EF7" w14:textId="77777777" w:rsidR="002D5A92" w:rsidRPr="00726573" w:rsidRDefault="002D5A92" w:rsidP="002D5A92"/>
    <w:p w14:paraId="72A7840E" w14:textId="77777777" w:rsidR="002D5A92" w:rsidRDefault="002D5A92" w:rsidP="002D5A92">
      <w:pPr>
        <w:spacing w:after="0"/>
        <w:ind w:firstLine="567"/>
        <w:rPr>
          <w:rFonts w:eastAsia="Calibri"/>
        </w:rPr>
      </w:pPr>
      <w:r w:rsidRPr="006E6DC5">
        <w:rPr>
          <w:rFonts w:eastAsia="Calibri"/>
        </w:rPr>
        <w:t>В соответствии с Федеральным законом Российской Федерации от 23 ноября 2009 г. №261-ФЗ «Об энергосбережении и о повышении энергетической эффективности и о внесении изменений в отдельные законодательные акты Российской Федерации» и Приказом Министерства регионального развития Российской Федерации от 6 мая 2011 года № 204 «О разработке программ комплексного развития систем коммунальной инфраструктуры муниципальных</w:t>
      </w:r>
      <w:r>
        <w:rPr>
          <w:rFonts w:eastAsia="Calibri"/>
        </w:rPr>
        <w:t xml:space="preserve"> образований» администрация Лесогорского муниципального образования</w:t>
      </w:r>
      <w:r w:rsidRPr="006E6DC5">
        <w:rPr>
          <w:rFonts w:eastAsia="Calibri"/>
        </w:rPr>
        <w:t xml:space="preserve"> в целях экономии потребляемых водных ресурсов осуществляет мероприятия по оснащению приборами учёта воды всех объектов бюджетной сферы и других предприятий и организаций.</w:t>
      </w:r>
      <w:r>
        <w:rPr>
          <w:rFonts w:eastAsia="Calibri"/>
        </w:rPr>
        <w:t xml:space="preserve"> </w:t>
      </w:r>
    </w:p>
    <w:p w14:paraId="1F82147C" w14:textId="5875A2CB" w:rsidR="002D5A92" w:rsidRPr="006E6DC5" w:rsidRDefault="002D5A92" w:rsidP="002D5A92">
      <w:pPr>
        <w:spacing w:after="0"/>
        <w:ind w:firstLine="567"/>
        <w:rPr>
          <w:rFonts w:eastAsia="Calibri"/>
        </w:rPr>
      </w:pPr>
      <w:r w:rsidRPr="006E6DC5">
        <w:rPr>
          <w:rFonts w:eastAsia="Calibri"/>
        </w:rPr>
        <w:lastRenderedPageBreak/>
        <w:t>Обеспеченность общедомовыми приборами учета</w:t>
      </w:r>
      <w:r w:rsidR="00701846">
        <w:rPr>
          <w:rFonts w:eastAsia="Calibri"/>
        </w:rPr>
        <w:t xml:space="preserve"> согласно Паспорту ЖКХ Лесогорского МО по состоянию на 01.01.20</w:t>
      </w:r>
      <w:r w:rsidR="009D0DDE">
        <w:rPr>
          <w:rFonts w:eastAsia="Calibri"/>
        </w:rPr>
        <w:t>21</w:t>
      </w:r>
      <w:r w:rsidR="00701846">
        <w:rPr>
          <w:rFonts w:eastAsia="Calibri"/>
        </w:rPr>
        <w:t xml:space="preserve"> </w:t>
      </w:r>
      <w:r w:rsidRPr="006E6DC5">
        <w:rPr>
          <w:rFonts w:eastAsia="Calibri"/>
        </w:rPr>
        <w:t xml:space="preserve">год составляет </w:t>
      </w:r>
      <w:r w:rsidR="00701846">
        <w:rPr>
          <w:rFonts w:eastAsia="Calibri"/>
        </w:rPr>
        <w:t>0</w:t>
      </w:r>
      <w:r w:rsidRPr="006E6DC5">
        <w:rPr>
          <w:rFonts w:eastAsia="Calibri"/>
        </w:rPr>
        <w:t>%.</w:t>
      </w:r>
      <w:r w:rsidR="005B1DF6">
        <w:rPr>
          <w:rFonts w:eastAsia="Calibri"/>
        </w:rPr>
        <w:t xml:space="preserve"> Обеспеченность квартирными приборами учета составляет </w:t>
      </w:r>
      <w:r w:rsidR="009D0DDE">
        <w:rPr>
          <w:rFonts w:eastAsia="Calibri"/>
        </w:rPr>
        <w:t xml:space="preserve">45 </w:t>
      </w:r>
      <w:r w:rsidR="005B1DF6">
        <w:rPr>
          <w:rFonts w:eastAsia="Calibri"/>
        </w:rPr>
        <w:t>%</w:t>
      </w:r>
    </w:p>
    <w:p w14:paraId="5C589537" w14:textId="77777777" w:rsidR="002D5A92" w:rsidRPr="006E6DC5" w:rsidRDefault="002D5A92" w:rsidP="002D5A92">
      <w:pPr>
        <w:spacing w:after="0"/>
        <w:ind w:firstLine="567"/>
        <w:rPr>
          <w:rFonts w:eastAsia="Calibri"/>
        </w:rPr>
      </w:pPr>
      <w:r w:rsidRPr="006E6DC5">
        <w:rPr>
          <w:rFonts w:eastAsia="Calibri"/>
        </w:rPr>
        <w:t>Приоритетными группами потребителей, для которых требуется решение задачи по</w:t>
      </w:r>
      <w:r>
        <w:rPr>
          <w:rFonts w:eastAsia="Calibri"/>
        </w:rPr>
        <w:t xml:space="preserve"> </w:t>
      </w:r>
      <w:r w:rsidRPr="006E6DC5">
        <w:rPr>
          <w:rFonts w:eastAsia="Calibri"/>
        </w:rPr>
        <w:t>обеспечению коммерческого учета являются: бюджетная сфера и жилищный фонд. В</w:t>
      </w:r>
      <w:r>
        <w:rPr>
          <w:rFonts w:eastAsia="Calibri"/>
        </w:rPr>
        <w:t xml:space="preserve"> </w:t>
      </w:r>
      <w:r w:rsidRPr="006E6DC5">
        <w:rPr>
          <w:rFonts w:eastAsia="Calibri"/>
        </w:rPr>
        <w:t>настоящее время существует план по установке общедомовых приборов учета.</w:t>
      </w:r>
    </w:p>
    <w:p w14:paraId="4D613359" w14:textId="77777777" w:rsidR="002D5A92" w:rsidRDefault="002D5A92" w:rsidP="002D5A92">
      <w:pPr>
        <w:spacing w:after="0"/>
        <w:ind w:firstLine="567"/>
        <w:rPr>
          <w:rFonts w:eastAsia="Calibri"/>
        </w:rPr>
      </w:pPr>
      <w:r w:rsidRPr="006E6DC5">
        <w:rPr>
          <w:rFonts w:eastAsia="Calibri"/>
        </w:rPr>
        <w:t>Для обеспечения 100% оснащенности необходимо выполнять мероприятия в</w:t>
      </w:r>
      <w:r>
        <w:rPr>
          <w:rFonts w:eastAsia="Calibri"/>
        </w:rPr>
        <w:t xml:space="preserve"> </w:t>
      </w:r>
      <w:r w:rsidRPr="006E6DC5">
        <w:rPr>
          <w:rFonts w:eastAsia="Calibri"/>
        </w:rPr>
        <w:t>соответствии с 261-ФЗ «Об энергосбережении и о повышении энергетической</w:t>
      </w:r>
      <w:r>
        <w:rPr>
          <w:rFonts w:eastAsia="Calibri"/>
        </w:rPr>
        <w:t xml:space="preserve"> </w:t>
      </w:r>
      <w:r w:rsidRPr="006E6DC5">
        <w:rPr>
          <w:rFonts w:eastAsia="Calibri"/>
        </w:rPr>
        <w:t>эффективности, и о внесении изменений в отдельные законодательные акты Российской</w:t>
      </w:r>
      <w:r>
        <w:rPr>
          <w:rFonts w:eastAsia="Calibri"/>
        </w:rPr>
        <w:t xml:space="preserve"> </w:t>
      </w:r>
      <w:r w:rsidRPr="006E6DC5">
        <w:rPr>
          <w:rFonts w:eastAsia="Calibri"/>
        </w:rPr>
        <w:t>Федерации».</w:t>
      </w:r>
    </w:p>
    <w:p w14:paraId="24FBCB67" w14:textId="77777777" w:rsidR="002D5A92" w:rsidRDefault="002D5A92" w:rsidP="002D5A92">
      <w:pPr>
        <w:spacing w:after="0"/>
        <w:ind w:firstLine="567"/>
        <w:rPr>
          <w:rFonts w:eastAsia="Calibri"/>
        </w:rPr>
      </w:pPr>
    </w:p>
    <w:p w14:paraId="6AB701BC" w14:textId="77777777" w:rsidR="002D5A92" w:rsidRDefault="002D5A92" w:rsidP="002D5A92">
      <w:pPr>
        <w:spacing w:after="0"/>
        <w:ind w:firstLine="567"/>
        <w:rPr>
          <w:rFonts w:eastAsia="Calibri"/>
        </w:rPr>
      </w:pPr>
    </w:p>
    <w:p w14:paraId="09CA88E7" w14:textId="77777777" w:rsidR="002D5A92" w:rsidRDefault="002D5A92" w:rsidP="00886F8C">
      <w:pPr>
        <w:pStyle w:val="2"/>
        <w:numPr>
          <w:ilvl w:val="1"/>
          <w:numId w:val="14"/>
        </w:numPr>
        <w:ind w:left="0" w:firstLine="0"/>
        <w:jc w:val="center"/>
        <w:rPr>
          <w:rFonts w:eastAsia="Calibri"/>
        </w:rPr>
      </w:pPr>
      <w:bookmarkStart w:id="56" w:name="_Toc374427144"/>
      <w:bookmarkStart w:id="57" w:name="_Toc374431755"/>
      <w:bookmarkStart w:id="58" w:name="_Toc383615431"/>
      <w:r w:rsidRPr="006E6DC5">
        <w:rPr>
          <w:rFonts w:eastAsia="Calibri"/>
        </w:rPr>
        <w:t>Анализ резервов и дефицитов производственных мощностей системы</w:t>
      </w:r>
      <w:r>
        <w:rPr>
          <w:rFonts w:eastAsia="Calibri"/>
        </w:rPr>
        <w:t xml:space="preserve"> </w:t>
      </w:r>
      <w:r w:rsidRPr="006E6DC5">
        <w:rPr>
          <w:rFonts w:eastAsia="Calibri"/>
        </w:rPr>
        <w:t>водоснабжения поселения</w:t>
      </w:r>
      <w:bookmarkEnd w:id="56"/>
      <w:bookmarkEnd w:id="57"/>
      <w:bookmarkEnd w:id="58"/>
    </w:p>
    <w:p w14:paraId="39F2C635" w14:textId="77777777" w:rsidR="002D5A92" w:rsidRPr="001136C0" w:rsidRDefault="002D5A92" w:rsidP="002D5A92">
      <w:pPr>
        <w:spacing w:after="0"/>
      </w:pPr>
    </w:p>
    <w:p w14:paraId="31AAB340" w14:textId="77777777" w:rsidR="002D5A92" w:rsidRDefault="002D5A92" w:rsidP="002D5A92">
      <w:pPr>
        <w:ind w:firstLine="360"/>
      </w:pPr>
      <w:r>
        <w:t xml:space="preserve">В период с 2014 по 2028 год ожидается сохранение тенденции к уменьшению удельного водопотребления жителями и предприятиями Лесогорского муниципального образования. При этом суммарное потребление холодной и горячей воды будет расти по мере присоединения к сетям водоснабжения новых жилых домов, планируемых к застройке в существующих или вновь образуемых районах </w:t>
      </w:r>
      <w:r>
        <w:rPr>
          <w:rFonts w:eastAsia="Calibri"/>
        </w:rPr>
        <w:t>Лесогорского муниципального образования</w:t>
      </w:r>
      <w:r>
        <w:t>.</w:t>
      </w:r>
    </w:p>
    <w:p w14:paraId="7CAB697A" w14:textId="77777777" w:rsidR="002D5A92" w:rsidRPr="00C22582" w:rsidRDefault="002D5A92" w:rsidP="002D5A92">
      <w:pPr>
        <w:pStyle w:val="Default"/>
        <w:spacing w:before="240" w:line="276" w:lineRule="auto"/>
        <w:ind w:firstLine="567"/>
        <w:jc w:val="both"/>
      </w:pPr>
      <w:r w:rsidRPr="00C22582">
        <w:t xml:space="preserve">Общая мощность </w:t>
      </w:r>
      <w:r>
        <w:t>водозаборных сооружений и ВОС Лесогорского муниципального образования</w:t>
      </w:r>
      <w:r w:rsidRPr="00C22582">
        <w:t xml:space="preserve"> составляет </w:t>
      </w:r>
      <w:r>
        <w:rPr>
          <w:shd w:val="clear" w:color="auto" w:fill="FFFFFF" w:themeFill="background1"/>
        </w:rPr>
        <w:t>6000</w:t>
      </w:r>
      <w:r w:rsidRPr="00C22582">
        <w:rPr>
          <w:shd w:val="clear" w:color="auto" w:fill="FFFFFF" w:themeFill="background1"/>
        </w:rPr>
        <w:t xml:space="preserve"> куб. м</w:t>
      </w:r>
      <w:r w:rsidRPr="00C22582">
        <w:t xml:space="preserve"> в сутки и имеет резервный запас. Максимально суточное потребление воды по расчётам составляет </w:t>
      </w:r>
      <w:r>
        <w:t>919</w:t>
      </w:r>
      <w:r w:rsidRPr="00C22582">
        <w:t xml:space="preserve"> куб. м в сутки. Из выше сказанного следует отметить, что</w:t>
      </w:r>
      <w:r>
        <w:t xml:space="preserve"> мощность</w:t>
      </w:r>
      <w:r w:rsidRPr="00C22582">
        <w:t xml:space="preserve"> </w:t>
      </w:r>
      <w:r>
        <w:t>сооружений централизованной системы водоснабжения</w:t>
      </w:r>
      <w:r w:rsidRPr="00C22582">
        <w:t xml:space="preserve"> достаточна для обеспечения потребителей нужным количеством воды. </w:t>
      </w:r>
    </w:p>
    <w:p w14:paraId="56FA553F" w14:textId="77777777" w:rsidR="002D5A92" w:rsidRDefault="002D5A92" w:rsidP="002D5A92">
      <w:pPr>
        <w:spacing w:after="0"/>
        <w:ind w:firstLine="567"/>
      </w:pPr>
      <w:r w:rsidRPr="00C22582">
        <w:t>В целях повышения эффективности водопотребления и экономного использования водных ресурсов необходимо провести ряд мероприятий по замене и реконс</w:t>
      </w:r>
      <w:r>
        <w:t>трукции водопроводных сетей ХВС.</w:t>
      </w:r>
    </w:p>
    <w:p w14:paraId="5CA52954" w14:textId="77777777" w:rsidR="002D5A92" w:rsidRPr="00C22582" w:rsidRDefault="002D5A92" w:rsidP="002D5A92">
      <w:pPr>
        <w:spacing w:after="0"/>
        <w:ind w:firstLine="567"/>
      </w:pPr>
      <w:r w:rsidRPr="00C22582">
        <w:t xml:space="preserve">Так как неучтенные потери составляют </w:t>
      </w:r>
      <w:r>
        <w:t>примерно</w:t>
      </w:r>
      <w:r w:rsidRPr="00C22582">
        <w:t xml:space="preserve"> </w:t>
      </w:r>
      <w:r>
        <w:t>13</w:t>
      </w:r>
      <w:r w:rsidRPr="00C22582">
        <w:t xml:space="preserve">%, необходимо произвести замену и реконструкцию изношенных сетей водопровода ХВС, что позволит сократить потери до </w:t>
      </w:r>
      <w:r>
        <w:t>3-5</w:t>
      </w:r>
      <w:r w:rsidRPr="00C22582">
        <w:t>% и , тем самым, увеличить резервный запас воды питьевого качества.</w:t>
      </w:r>
    </w:p>
    <w:p w14:paraId="472F5461" w14:textId="77777777" w:rsidR="002D5A92" w:rsidRPr="00C22582" w:rsidRDefault="002D5A92" w:rsidP="002D5A92">
      <w:pPr>
        <w:spacing w:after="0"/>
        <w:ind w:firstLine="567"/>
      </w:pPr>
      <w:r w:rsidRPr="00C22582">
        <w:t>Оснащение коммерческими приборами учёта жилищного фонда и предприятий и организаций бюджетной сферы также позволит снизить неучтенные расходы на 2-3%.</w:t>
      </w:r>
    </w:p>
    <w:p w14:paraId="7DC4F769" w14:textId="77777777" w:rsidR="002D5A92" w:rsidRPr="008B6993" w:rsidRDefault="002D5A92" w:rsidP="002D5A92">
      <w:pPr>
        <w:spacing w:after="0"/>
        <w:ind w:firstLine="567"/>
      </w:pPr>
      <w:r>
        <w:t>Планируемый прирост численности населения к 2028 году составит 8%, что приведет к увеличению потребления воды. Ожидаемое потребление воды населением на расчетный срок составит порядка 132 тыс. м</w:t>
      </w:r>
      <w:r>
        <w:rPr>
          <w:vertAlign w:val="superscript"/>
        </w:rPr>
        <w:t>3</w:t>
      </w:r>
      <w:r>
        <w:t>/год. Учитывая резерв мощности водозаборных сооружений и ВОС (85%), можно сделать вывод, что население муниципального образования будет в полной мере обеспечено хозяйственно-питьевой водой.</w:t>
      </w:r>
    </w:p>
    <w:p w14:paraId="08545FC0" w14:textId="77777777" w:rsidR="002D5A92" w:rsidRDefault="002D5A92" w:rsidP="002D5A92">
      <w:pPr>
        <w:ind w:firstLine="360"/>
      </w:pPr>
    </w:p>
    <w:p w14:paraId="27E9EBBE" w14:textId="77777777" w:rsidR="002D5A92" w:rsidRDefault="002D5A92" w:rsidP="00886F8C">
      <w:pPr>
        <w:pStyle w:val="2"/>
        <w:numPr>
          <w:ilvl w:val="1"/>
          <w:numId w:val="14"/>
        </w:numPr>
        <w:jc w:val="center"/>
        <w:rPr>
          <w:rFonts w:eastAsia="Calibri"/>
          <w:highlight w:val="yellow"/>
        </w:rPr>
        <w:sectPr w:rsidR="002D5A92" w:rsidSect="00031382">
          <w:pgSz w:w="11906" w:h="16838"/>
          <w:pgMar w:top="1134" w:right="850" w:bottom="1134" w:left="1418" w:header="708" w:footer="708" w:gutter="0"/>
          <w:cols w:space="708"/>
          <w:titlePg/>
          <w:docGrid w:linePitch="360"/>
        </w:sectPr>
      </w:pPr>
    </w:p>
    <w:p w14:paraId="5405AB31" w14:textId="77777777" w:rsidR="002D5A92" w:rsidRPr="009629DB" w:rsidRDefault="002D5A92" w:rsidP="00886F8C">
      <w:pPr>
        <w:pStyle w:val="2"/>
        <w:numPr>
          <w:ilvl w:val="1"/>
          <w:numId w:val="14"/>
        </w:numPr>
        <w:jc w:val="center"/>
        <w:rPr>
          <w:rFonts w:eastAsia="Calibri"/>
        </w:rPr>
      </w:pPr>
      <w:bookmarkStart w:id="59" w:name="_Toc374427145"/>
      <w:bookmarkStart w:id="60" w:name="_Toc374431756"/>
      <w:bookmarkStart w:id="61" w:name="_Toc383615432"/>
      <w:r w:rsidRPr="009629DB">
        <w:rPr>
          <w:rFonts w:eastAsia="Calibri"/>
        </w:rPr>
        <w:lastRenderedPageBreak/>
        <w:t>Прогнозные балансы потребления воды</w:t>
      </w:r>
      <w:bookmarkEnd w:id="59"/>
      <w:bookmarkEnd w:id="60"/>
      <w:bookmarkEnd w:id="61"/>
    </w:p>
    <w:p w14:paraId="78856877" w14:textId="77777777" w:rsidR="002D5A92" w:rsidRDefault="002D5A92" w:rsidP="002D5A92">
      <w:pPr>
        <w:spacing w:after="0"/>
      </w:pPr>
    </w:p>
    <w:p w14:paraId="31058C20" w14:textId="77777777" w:rsidR="002D5A92" w:rsidRDefault="002D5A92" w:rsidP="002D5A92">
      <w:pPr>
        <w:spacing w:after="0"/>
        <w:rPr>
          <w:sz w:val="26"/>
          <w:szCs w:val="26"/>
        </w:rPr>
      </w:pPr>
      <w:r>
        <w:rPr>
          <w:sz w:val="26"/>
          <w:szCs w:val="26"/>
        </w:rPr>
        <w:t>Перспективные водные балансы представлены в таблице ниже.</w:t>
      </w:r>
    </w:p>
    <w:p w14:paraId="3CDD7ADF" w14:textId="77777777" w:rsidR="002D5A92" w:rsidRDefault="002D5A92" w:rsidP="002D5A92">
      <w:pPr>
        <w:spacing w:after="0"/>
        <w:rPr>
          <w:sz w:val="26"/>
          <w:szCs w:val="26"/>
        </w:rPr>
      </w:pPr>
    </w:p>
    <w:p w14:paraId="17BF8F49" w14:textId="77777777" w:rsidR="002D5A92" w:rsidRPr="00FD0DAB" w:rsidRDefault="002D5A92" w:rsidP="002D5A92">
      <w:pPr>
        <w:spacing w:after="0"/>
        <w:jc w:val="right"/>
        <w:rPr>
          <w:rFonts w:eastAsia="Calibri"/>
          <w:i/>
          <w:szCs w:val="24"/>
        </w:rPr>
      </w:pPr>
      <w:r w:rsidRPr="00826686">
        <w:rPr>
          <w:rFonts w:eastAsia="Calibri"/>
          <w:i/>
          <w:szCs w:val="24"/>
        </w:rPr>
        <w:t>Таблица 3.</w:t>
      </w:r>
      <w:r w:rsidR="005B1DF6">
        <w:rPr>
          <w:rFonts w:eastAsia="Calibri"/>
          <w:i/>
          <w:szCs w:val="24"/>
        </w:rPr>
        <w:t>6</w:t>
      </w:r>
      <w:r w:rsidRPr="00826686">
        <w:rPr>
          <w:rFonts w:eastAsia="Calibri"/>
          <w:i/>
          <w:szCs w:val="24"/>
        </w:rPr>
        <w:t>.</w:t>
      </w:r>
    </w:p>
    <w:tbl>
      <w:tblPr>
        <w:tblStyle w:val="a5"/>
        <w:tblW w:w="0" w:type="auto"/>
        <w:jc w:val="center"/>
        <w:tblLook w:val="01E0" w:firstRow="1" w:lastRow="1" w:firstColumn="1" w:lastColumn="1" w:noHBand="0" w:noVBand="0"/>
      </w:tblPr>
      <w:tblGrid>
        <w:gridCol w:w="504"/>
        <w:gridCol w:w="1878"/>
        <w:gridCol w:w="731"/>
        <w:gridCol w:w="1416"/>
        <w:gridCol w:w="1347"/>
        <w:gridCol w:w="1283"/>
        <w:gridCol w:w="1283"/>
        <w:gridCol w:w="1283"/>
        <w:gridCol w:w="1283"/>
        <w:gridCol w:w="1283"/>
        <w:gridCol w:w="1283"/>
        <w:gridCol w:w="1212"/>
      </w:tblGrid>
      <w:tr w:rsidR="002D5A92" w:rsidRPr="00E50B11" w14:paraId="16343DD1" w14:textId="77777777" w:rsidTr="005B1DF6">
        <w:trPr>
          <w:trHeight w:val="342"/>
          <w:tblHeader/>
          <w:jc w:val="center"/>
        </w:trPr>
        <w:tc>
          <w:tcPr>
            <w:tcW w:w="504" w:type="dxa"/>
            <w:shd w:val="clear" w:color="auto" w:fill="BFBFBF" w:themeFill="background1" w:themeFillShade="BF"/>
            <w:vAlign w:val="center"/>
          </w:tcPr>
          <w:p w14:paraId="2AE8A7EE" w14:textId="77777777" w:rsidR="002D5A92" w:rsidRPr="00E50B11" w:rsidRDefault="002D5A92" w:rsidP="00031382">
            <w:pPr>
              <w:jc w:val="center"/>
              <w:rPr>
                <w:rFonts w:eastAsia="Calibri" w:cs="Times New Roman"/>
                <w:b/>
                <w:sz w:val="20"/>
                <w:szCs w:val="20"/>
              </w:rPr>
            </w:pPr>
            <w:r w:rsidRPr="00E50B11">
              <w:rPr>
                <w:rFonts w:eastAsia="Calibri" w:cs="Times New Roman"/>
                <w:b/>
                <w:sz w:val="20"/>
                <w:szCs w:val="20"/>
              </w:rPr>
              <w:t>№ п/п</w:t>
            </w:r>
          </w:p>
        </w:tc>
        <w:tc>
          <w:tcPr>
            <w:tcW w:w="1878" w:type="dxa"/>
            <w:shd w:val="clear" w:color="auto" w:fill="BFBFBF" w:themeFill="background1" w:themeFillShade="BF"/>
            <w:vAlign w:val="center"/>
          </w:tcPr>
          <w:p w14:paraId="3A7F2915" w14:textId="77777777" w:rsidR="002D5A92" w:rsidRPr="00E50B11" w:rsidRDefault="002D5A92" w:rsidP="00031382">
            <w:pPr>
              <w:jc w:val="center"/>
              <w:rPr>
                <w:rFonts w:eastAsia="Calibri" w:cs="Times New Roman"/>
                <w:b/>
                <w:sz w:val="20"/>
                <w:szCs w:val="20"/>
              </w:rPr>
            </w:pPr>
            <w:r w:rsidRPr="00E50B11">
              <w:rPr>
                <w:rFonts w:eastAsia="Calibri" w:cs="Times New Roman"/>
                <w:b/>
                <w:sz w:val="20"/>
                <w:szCs w:val="20"/>
              </w:rPr>
              <w:t>Показатели производственной деятельности</w:t>
            </w:r>
          </w:p>
        </w:tc>
        <w:tc>
          <w:tcPr>
            <w:tcW w:w="731" w:type="dxa"/>
            <w:shd w:val="clear" w:color="auto" w:fill="BFBFBF" w:themeFill="background1" w:themeFillShade="BF"/>
            <w:vAlign w:val="center"/>
          </w:tcPr>
          <w:p w14:paraId="3B57D961" w14:textId="77777777" w:rsidR="002D5A92" w:rsidRPr="00E50B11" w:rsidRDefault="002D5A92" w:rsidP="00031382">
            <w:pPr>
              <w:jc w:val="center"/>
              <w:rPr>
                <w:rFonts w:eastAsia="Calibri" w:cs="Times New Roman"/>
                <w:b/>
                <w:sz w:val="20"/>
                <w:szCs w:val="20"/>
              </w:rPr>
            </w:pPr>
            <w:r w:rsidRPr="00E50B11">
              <w:rPr>
                <w:rFonts w:eastAsia="Calibri" w:cs="Times New Roman"/>
                <w:b/>
                <w:sz w:val="20"/>
                <w:szCs w:val="20"/>
              </w:rPr>
              <w:t>Ед.</w:t>
            </w:r>
          </w:p>
          <w:p w14:paraId="343B3468" w14:textId="77777777" w:rsidR="002D5A92" w:rsidRPr="00E50B11" w:rsidRDefault="002D5A92" w:rsidP="00031382">
            <w:pPr>
              <w:jc w:val="center"/>
              <w:rPr>
                <w:rFonts w:eastAsia="Calibri" w:cs="Times New Roman"/>
                <w:b/>
                <w:sz w:val="20"/>
                <w:szCs w:val="20"/>
              </w:rPr>
            </w:pPr>
            <w:r w:rsidRPr="00E50B11">
              <w:rPr>
                <w:rFonts w:eastAsia="Calibri" w:cs="Times New Roman"/>
                <w:b/>
                <w:sz w:val="20"/>
                <w:szCs w:val="20"/>
              </w:rPr>
              <w:t>изм.</w:t>
            </w:r>
          </w:p>
        </w:tc>
        <w:tc>
          <w:tcPr>
            <w:tcW w:w="1416" w:type="dxa"/>
            <w:shd w:val="clear" w:color="auto" w:fill="BFBFBF" w:themeFill="background1" w:themeFillShade="BF"/>
            <w:vAlign w:val="center"/>
          </w:tcPr>
          <w:p w14:paraId="5E564F46" w14:textId="77777777" w:rsidR="002D5A92" w:rsidRPr="00E50B11" w:rsidRDefault="002D5A92" w:rsidP="00031382">
            <w:pPr>
              <w:jc w:val="center"/>
              <w:rPr>
                <w:rFonts w:eastAsia="Calibri" w:cs="Times New Roman"/>
                <w:b/>
                <w:sz w:val="20"/>
                <w:szCs w:val="20"/>
              </w:rPr>
            </w:pPr>
            <w:r>
              <w:rPr>
                <w:rFonts w:eastAsia="Calibri" w:cs="Times New Roman"/>
                <w:b/>
                <w:sz w:val="20"/>
                <w:szCs w:val="20"/>
              </w:rPr>
              <w:t>2012</w:t>
            </w:r>
          </w:p>
        </w:tc>
        <w:tc>
          <w:tcPr>
            <w:tcW w:w="1347" w:type="dxa"/>
            <w:shd w:val="clear" w:color="auto" w:fill="BFBFBF" w:themeFill="background1" w:themeFillShade="BF"/>
            <w:vAlign w:val="center"/>
          </w:tcPr>
          <w:p w14:paraId="302C13F0" w14:textId="77777777" w:rsidR="002D5A92" w:rsidRPr="00E50B11" w:rsidRDefault="002D5A92" w:rsidP="00031382">
            <w:pPr>
              <w:jc w:val="center"/>
              <w:rPr>
                <w:rFonts w:eastAsia="Calibri" w:cs="Times New Roman"/>
                <w:b/>
                <w:sz w:val="20"/>
                <w:szCs w:val="20"/>
              </w:rPr>
            </w:pPr>
            <w:r>
              <w:rPr>
                <w:rFonts w:eastAsia="Calibri" w:cs="Times New Roman"/>
                <w:b/>
                <w:sz w:val="20"/>
                <w:szCs w:val="20"/>
              </w:rPr>
              <w:t>2013</w:t>
            </w:r>
          </w:p>
        </w:tc>
        <w:tc>
          <w:tcPr>
            <w:tcW w:w="1283" w:type="dxa"/>
            <w:shd w:val="clear" w:color="auto" w:fill="BFBFBF" w:themeFill="background1" w:themeFillShade="BF"/>
            <w:vAlign w:val="center"/>
          </w:tcPr>
          <w:p w14:paraId="26059A0F" w14:textId="77777777" w:rsidR="002D5A92" w:rsidRPr="00E50B11" w:rsidRDefault="002D5A92" w:rsidP="00031382">
            <w:pPr>
              <w:jc w:val="center"/>
              <w:rPr>
                <w:rFonts w:eastAsia="Calibri" w:cs="Times New Roman"/>
                <w:b/>
                <w:sz w:val="20"/>
                <w:szCs w:val="20"/>
              </w:rPr>
            </w:pPr>
            <w:r>
              <w:rPr>
                <w:rFonts w:eastAsia="Calibri" w:cs="Times New Roman"/>
                <w:b/>
                <w:sz w:val="20"/>
                <w:szCs w:val="20"/>
              </w:rPr>
              <w:t>2014</w:t>
            </w:r>
          </w:p>
        </w:tc>
        <w:tc>
          <w:tcPr>
            <w:tcW w:w="1283" w:type="dxa"/>
            <w:shd w:val="clear" w:color="auto" w:fill="BFBFBF" w:themeFill="background1" w:themeFillShade="BF"/>
            <w:vAlign w:val="center"/>
          </w:tcPr>
          <w:p w14:paraId="3FF3E9F2" w14:textId="77777777" w:rsidR="002D5A92" w:rsidRPr="00E50B11" w:rsidRDefault="002D5A92" w:rsidP="00031382">
            <w:pPr>
              <w:jc w:val="center"/>
              <w:rPr>
                <w:rFonts w:eastAsia="Calibri" w:cs="Times New Roman"/>
                <w:b/>
                <w:sz w:val="20"/>
                <w:szCs w:val="20"/>
              </w:rPr>
            </w:pPr>
            <w:r>
              <w:rPr>
                <w:rFonts w:eastAsia="Calibri" w:cs="Times New Roman"/>
                <w:b/>
                <w:sz w:val="20"/>
                <w:szCs w:val="20"/>
              </w:rPr>
              <w:t>2015</w:t>
            </w:r>
          </w:p>
        </w:tc>
        <w:tc>
          <w:tcPr>
            <w:tcW w:w="1283" w:type="dxa"/>
            <w:shd w:val="clear" w:color="auto" w:fill="BFBFBF" w:themeFill="background1" w:themeFillShade="BF"/>
            <w:vAlign w:val="center"/>
          </w:tcPr>
          <w:p w14:paraId="0B62C11C" w14:textId="77777777" w:rsidR="002D5A92" w:rsidRPr="00E50B11" w:rsidRDefault="002D5A92" w:rsidP="00031382">
            <w:pPr>
              <w:jc w:val="center"/>
              <w:rPr>
                <w:rFonts w:eastAsia="Calibri" w:cs="Times New Roman"/>
                <w:b/>
                <w:sz w:val="20"/>
                <w:szCs w:val="20"/>
              </w:rPr>
            </w:pPr>
            <w:r>
              <w:rPr>
                <w:rFonts w:eastAsia="Calibri" w:cs="Times New Roman"/>
                <w:b/>
                <w:sz w:val="20"/>
                <w:szCs w:val="20"/>
              </w:rPr>
              <w:t>2016</w:t>
            </w:r>
          </w:p>
        </w:tc>
        <w:tc>
          <w:tcPr>
            <w:tcW w:w="1283" w:type="dxa"/>
            <w:shd w:val="clear" w:color="auto" w:fill="BFBFBF" w:themeFill="background1" w:themeFillShade="BF"/>
            <w:vAlign w:val="center"/>
          </w:tcPr>
          <w:p w14:paraId="6696FAA1" w14:textId="77777777" w:rsidR="002D5A92" w:rsidRPr="00E50B11" w:rsidRDefault="002D5A92" w:rsidP="00031382">
            <w:pPr>
              <w:jc w:val="center"/>
              <w:rPr>
                <w:rFonts w:eastAsia="Calibri" w:cs="Times New Roman"/>
                <w:b/>
                <w:sz w:val="20"/>
                <w:szCs w:val="20"/>
              </w:rPr>
            </w:pPr>
            <w:r>
              <w:rPr>
                <w:rFonts w:eastAsia="Calibri" w:cs="Times New Roman"/>
                <w:b/>
                <w:sz w:val="20"/>
                <w:szCs w:val="20"/>
              </w:rPr>
              <w:t>2017</w:t>
            </w:r>
          </w:p>
        </w:tc>
        <w:tc>
          <w:tcPr>
            <w:tcW w:w="1283" w:type="dxa"/>
            <w:shd w:val="clear" w:color="auto" w:fill="BFBFBF" w:themeFill="background1" w:themeFillShade="BF"/>
            <w:vAlign w:val="center"/>
          </w:tcPr>
          <w:p w14:paraId="4919D9D0" w14:textId="77777777" w:rsidR="002D5A92" w:rsidRPr="00E50B11" w:rsidRDefault="002D5A92" w:rsidP="00031382">
            <w:pPr>
              <w:jc w:val="center"/>
              <w:rPr>
                <w:rFonts w:eastAsia="Calibri" w:cs="Times New Roman"/>
                <w:b/>
                <w:sz w:val="20"/>
                <w:szCs w:val="20"/>
              </w:rPr>
            </w:pPr>
            <w:r>
              <w:rPr>
                <w:rFonts w:eastAsia="Calibri" w:cs="Times New Roman"/>
                <w:b/>
                <w:sz w:val="20"/>
                <w:szCs w:val="20"/>
              </w:rPr>
              <w:t>2018</w:t>
            </w:r>
          </w:p>
        </w:tc>
        <w:tc>
          <w:tcPr>
            <w:tcW w:w="1283" w:type="dxa"/>
            <w:shd w:val="clear" w:color="auto" w:fill="BFBFBF" w:themeFill="background1" w:themeFillShade="BF"/>
            <w:vAlign w:val="center"/>
          </w:tcPr>
          <w:p w14:paraId="7FC5ECE8" w14:textId="77777777" w:rsidR="002D5A92" w:rsidRPr="00E50B11" w:rsidRDefault="002D5A92" w:rsidP="00031382">
            <w:pPr>
              <w:jc w:val="center"/>
              <w:rPr>
                <w:rFonts w:eastAsia="Calibri" w:cs="Times New Roman"/>
                <w:b/>
                <w:sz w:val="20"/>
                <w:szCs w:val="20"/>
              </w:rPr>
            </w:pPr>
            <w:r>
              <w:rPr>
                <w:rFonts w:eastAsia="Calibri" w:cs="Times New Roman"/>
                <w:b/>
                <w:sz w:val="20"/>
                <w:szCs w:val="20"/>
              </w:rPr>
              <w:t>2023</w:t>
            </w:r>
          </w:p>
        </w:tc>
        <w:tc>
          <w:tcPr>
            <w:tcW w:w="1212" w:type="dxa"/>
            <w:shd w:val="clear" w:color="auto" w:fill="BFBFBF" w:themeFill="background1" w:themeFillShade="BF"/>
            <w:vAlign w:val="center"/>
          </w:tcPr>
          <w:p w14:paraId="671E7325" w14:textId="77777777" w:rsidR="002D5A92" w:rsidRDefault="002D5A92" w:rsidP="00031382">
            <w:pPr>
              <w:jc w:val="center"/>
              <w:rPr>
                <w:rFonts w:eastAsia="Calibri" w:cs="Times New Roman"/>
                <w:b/>
                <w:sz w:val="20"/>
                <w:szCs w:val="20"/>
              </w:rPr>
            </w:pPr>
            <w:r>
              <w:rPr>
                <w:rFonts w:eastAsia="Calibri" w:cs="Times New Roman"/>
                <w:b/>
                <w:sz w:val="20"/>
                <w:szCs w:val="20"/>
              </w:rPr>
              <w:t>2028</w:t>
            </w:r>
          </w:p>
        </w:tc>
      </w:tr>
      <w:tr w:rsidR="002D5A92" w:rsidRPr="00E50B11" w14:paraId="23D4B393" w14:textId="77777777" w:rsidTr="005B1DF6">
        <w:trPr>
          <w:tblHeader/>
          <w:jc w:val="center"/>
        </w:trPr>
        <w:tc>
          <w:tcPr>
            <w:tcW w:w="504" w:type="dxa"/>
            <w:shd w:val="clear" w:color="auto" w:fill="BFBFBF" w:themeFill="background1" w:themeFillShade="BF"/>
            <w:vAlign w:val="center"/>
          </w:tcPr>
          <w:p w14:paraId="6D343990" w14:textId="77777777" w:rsidR="002D5A92" w:rsidRPr="00E50B11" w:rsidRDefault="002D5A92" w:rsidP="00031382">
            <w:pPr>
              <w:jc w:val="center"/>
              <w:rPr>
                <w:rFonts w:eastAsia="Calibri" w:cs="Times New Roman"/>
                <w:b/>
                <w:sz w:val="20"/>
                <w:szCs w:val="20"/>
              </w:rPr>
            </w:pPr>
            <w:r w:rsidRPr="00E50B11">
              <w:rPr>
                <w:rFonts w:eastAsia="Calibri" w:cs="Times New Roman"/>
                <w:b/>
                <w:sz w:val="20"/>
                <w:szCs w:val="20"/>
              </w:rPr>
              <w:t>1</w:t>
            </w:r>
          </w:p>
        </w:tc>
        <w:tc>
          <w:tcPr>
            <w:tcW w:w="1878" w:type="dxa"/>
            <w:shd w:val="clear" w:color="auto" w:fill="BFBFBF" w:themeFill="background1" w:themeFillShade="BF"/>
            <w:vAlign w:val="center"/>
          </w:tcPr>
          <w:p w14:paraId="079143D3" w14:textId="77777777" w:rsidR="002D5A92" w:rsidRPr="00E50B11" w:rsidRDefault="002D5A92" w:rsidP="00031382">
            <w:pPr>
              <w:jc w:val="center"/>
              <w:rPr>
                <w:rFonts w:eastAsia="Calibri" w:cs="Times New Roman"/>
                <w:b/>
                <w:sz w:val="20"/>
                <w:szCs w:val="20"/>
              </w:rPr>
            </w:pPr>
            <w:r w:rsidRPr="00E50B11">
              <w:rPr>
                <w:rFonts w:eastAsia="Calibri" w:cs="Times New Roman"/>
                <w:b/>
                <w:sz w:val="20"/>
                <w:szCs w:val="20"/>
              </w:rPr>
              <w:t>2</w:t>
            </w:r>
          </w:p>
        </w:tc>
        <w:tc>
          <w:tcPr>
            <w:tcW w:w="731" w:type="dxa"/>
            <w:shd w:val="clear" w:color="auto" w:fill="BFBFBF" w:themeFill="background1" w:themeFillShade="BF"/>
            <w:vAlign w:val="center"/>
          </w:tcPr>
          <w:p w14:paraId="6AE3A887" w14:textId="77777777" w:rsidR="002D5A92" w:rsidRPr="00E50B11" w:rsidRDefault="002D5A92" w:rsidP="00031382">
            <w:pPr>
              <w:jc w:val="center"/>
              <w:rPr>
                <w:rFonts w:eastAsia="Calibri" w:cs="Times New Roman"/>
                <w:b/>
                <w:sz w:val="20"/>
                <w:szCs w:val="20"/>
              </w:rPr>
            </w:pPr>
            <w:r w:rsidRPr="00E50B11">
              <w:rPr>
                <w:rFonts w:eastAsia="Calibri" w:cs="Times New Roman"/>
                <w:b/>
                <w:sz w:val="20"/>
                <w:szCs w:val="20"/>
              </w:rPr>
              <w:t>3</w:t>
            </w:r>
          </w:p>
        </w:tc>
        <w:tc>
          <w:tcPr>
            <w:tcW w:w="1416" w:type="dxa"/>
            <w:shd w:val="clear" w:color="auto" w:fill="BFBFBF" w:themeFill="background1" w:themeFillShade="BF"/>
            <w:vAlign w:val="center"/>
          </w:tcPr>
          <w:p w14:paraId="3AC529B2" w14:textId="77777777" w:rsidR="002D5A92" w:rsidRPr="00E50B11" w:rsidRDefault="002D5A92" w:rsidP="00031382">
            <w:pPr>
              <w:jc w:val="center"/>
              <w:rPr>
                <w:rFonts w:eastAsia="Calibri" w:cs="Times New Roman"/>
                <w:b/>
                <w:sz w:val="20"/>
                <w:szCs w:val="20"/>
              </w:rPr>
            </w:pPr>
            <w:r>
              <w:rPr>
                <w:rFonts w:cs="Times New Roman"/>
                <w:b/>
                <w:sz w:val="20"/>
                <w:szCs w:val="20"/>
              </w:rPr>
              <w:t>4</w:t>
            </w:r>
          </w:p>
        </w:tc>
        <w:tc>
          <w:tcPr>
            <w:tcW w:w="1347" w:type="dxa"/>
            <w:shd w:val="clear" w:color="auto" w:fill="BFBFBF" w:themeFill="background1" w:themeFillShade="BF"/>
          </w:tcPr>
          <w:p w14:paraId="38DD65CF" w14:textId="77777777" w:rsidR="002D5A92" w:rsidRDefault="002D5A92" w:rsidP="00031382">
            <w:pPr>
              <w:jc w:val="center"/>
              <w:rPr>
                <w:rFonts w:cs="Times New Roman"/>
                <w:b/>
                <w:sz w:val="20"/>
                <w:szCs w:val="20"/>
              </w:rPr>
            </w:pPr>
            <w:r>
              <w:rPr>
                <w:rFonts w:cs="Times New Roman"/>
                <w:b/>
                <w:sz w:val="20"/>
                <w:szCs w:val="20"/>
              </w:rPr>
              <w:t>5</w:t>
            </w:r>
          </w:p>
        </w:tc>
        <w:tc>
          <w:tcPr>
            <w:tcW w:w="1283" w:type="dxa"/>
            <w:shd w:val="clear" w:color="auto" w:fill="BFBFBF" w:themeFill="background1" w:themeFillShade="BF"/>
          </w:tcPr>
          <w:p w14:paraId="20978F5E" w14:textId="77777777" w:rsidR="002D5A92" w:rsidRDefault="002D5A92" w:rsidP="00031382">
            <w:pPr>
              <w:jc w:val="center"/>
              <w:rPr>
                <w:rFonts w:cs="Times New Roman"/>
                <w:b/>
                <w:sz w:val="20"/>
                <w:szCs w:val="20"/>
              </w:rPr>
            </w:pPr>
            <w:r>
              <w:rPr>
                <w:rFonts w:cs="Times New Roman"/>
                <w:b/>
                <w:sz w:val="20"/>
                <w:szCs w:val="20"/>
              </w:rPr>
              <w:t>6</w:t>
            </w:r>
          </w:p>
        </w:tc>
        <w:tc>
          <w:tcPr>
            <w:tcW w:w="1283" w:type="dxa"/>
            <w:shd w:val="clear" w:color="auto" w:fill="BFBFBF" w:themeFill="background1" w:themeFillShade="BF"/>
          </w:tcPr>
          <w:p w14:paraId="7163C277" w14:textId="77777777" w:rsidR="002D5A92" w:rsidRDefault="002D5A92" w:rsidP="00031382">
            <w:pPr>
              <w:jc w:val="center"/>
              <w:rPr>
                <w:rFonts w:cs="Times New Roman"/>
                <w:b/>
                <w:sz w:val="20"/>
                <w:szCs w:val="20"/>
              </w:rPr>
            </w:pPr>
            <w:r>
              <w:rPr>
                <w:rFonts w:cs="Times New Roman"/>
                <w:b/>
                <w:sz w:val="20"/>
                <w:szCs w:val="20"/>
              </w:rPr>
              <w:t>7</w:t>
            </w:r>
          </w:p>
        </w:tc>
        <w:tc>
          <w:tcPr>
            <w:tcW w:w="1283" w:type="dxa"/>
            <w:shd w:val="clear" w:color="auto" w:fill="BFBFBF" w:themeFill="background1" w:themeFillShade="BF"/>
          </w:tcPr>
          <w:p w14:paraId="1B284DB6" w14:textId="77777777" w:rsidR="002D5A92" w:rsidRDefault="002D5A92" w:rsidP="00031382">
            <w:pPr>
              <w:jc w:val="center"/>
              <w:rPr>
                <w:rFonts w:cs="Times New Roman"/>
                <w:b/>
                <w:sz w:val="20"/>
                <w:szCs w:val="20"/>
              </w:rPr>
            </w:pPr>
            <w:r>
              <w:rPr>
                <w:rFonts w:cs="Times New Roman"/>
                <w:b/>
                <w:sz w:val="20"/>
                <w:szCs w:val="20"/>
              </w:rPr>
              <w:t>8</w:t>
            </w:r>
          </w:p>
        </w:tc>
        <w:tc>
          <w:tcPr>
            <w:tcW w:w="1283" w:type="dxa"/>
            <w:shd w:val="clear" w:color="auto" w:fill="BFBFBF" w:themeFill="background1" w:themeFillShade="BF"/>
          </w:tcPr>
          <w:p w14:paraId="743A09F8" w14:textId="77777777" w:rsidR="002D5A92" w:rsidRDefault="002D5A92" w:rsidP="00031382">
            <w:pPr>
              <w:jc w:val="center"/>
              <w:rPr>
                <w:rFonts w:cs="Times New Roman"/>
                <w:b/>
                <w:sz w:val="20"/>
                <w:szCs w:val="20"/>
              </w:rPr>
            </w:pPr>
            <w:r>
              <w:rPr>
                <w:rFonts w:cs="Times New Roman"/>
                <w:b/>
                <w:sz w:val="20"/>
                <w:szCs w:val="20"/>
              </w:rPr>
              <w:t>9</w:t>
            </w:r>
          </w:p>
        </w:tc>
        <w:tc>
          <w:tcPr>
            <w:tcW w:w="1283" w:type="dxa"/>
            <w:shd w:val="clear" w:color="auto" w:fill="BFBFBF" w:themeFill="background1" w:themeFillShade="BF"/>
          </w:tcPr>
          <w:p w14:paraId="719D5A8A" w14:textId="77777777" w:rsidR="002D5A92" w:rsidRDefault="002D5A92" w:rsidP="00031382">
            <w:pPr>
              <w:jc w:val="center"/>
              <w:rPr>
                <w:rFonts w:cs="Times New Roman"/>
                <w:b/>
                <w:sz w:val="20"/>
                <w:szCs w:val="20"/>
              </w:rPr>
            </w:pPr>
            <w:r>
              <w:rPr>
                <w:rFonts w:cs="Times New Roman"/>
                <w:b/>
                <w:sz w:val="20"/>
                <w:szCs w:val="20"/>
              </w:rPr>
              <w:t>10</w:t>
            </w:r>
          </w:p>
        </w:tc>
        <w:tc>
          <w:tcPr>
            <w:tcW w:w="1283" w:type="dxa"/>
            <w:shd w:val="clear" w:color="auto" w:fill="BFBFBF" w:themeFill="background1" w:themeFillShade="BF"/>
          </w:tcPr>
          <w:p w14:paraId="3CA74C41" w14:textId="77777777" w:rsidR="002D5A92" w:rsidRDefault="002D5A92" w:rsidP="00031382">
            <w:pPr>
              <w:jc w:val="center"/>
              <w:rPr>
                <w:rFonts w:cs="Times New Roman"/>
                <w:b/>
                <w:sz w:val="20"/>
                <w:szCs w:val="20"/>
              </w:rPr>
            </w:pPr>
            <w:r>
              <w:rPr>
                <w:rFonts w:cs="Times New Roman"/>
                <w:b/>
                <w:sz w:val="20"/>
                <w:szCs w:val="20"/>
              </w:rPr>
              <w:t>11</w:t>
            </w:r>
          </w:p>
        </w:tc>
        <w:tc>
          <w:tcPr>
            <w:tcW w:w="1212" w:type="dxa"/>
            <w:shd w:val="clear" w:color="auto" w:fill="BFBFBF" w:themeFill="background1" w:themeFillShade="BF"/>
          </w:tcPr>
          <w:p w14:paraId="792537A5" w14:textId="77777777" w:rsidR="002D5A92" w:rsidRDefault="002D5A92" w:rsidP="00031382">
            <w:pPr>
              <w:jc w:val="center"/>
              <w:rPr>
                <w:rFonts w:cs="Times New Roman"/>
                <w:b/>
                <w:sz w:val="20"/>
                <w:szCs w:val="20"/>
              </w:rPr>
            </w:pPr>
            <w:r>
              <w:rPr>
                <w:rFonts w:cs="Times New Roman"/>
                <w:b/>
                <w:sz w:val="20"/>
                <w:szCs w:val="20"/>
              </w:rPr>
              <w:t>12</w:t>
            </w:r>
          </w:p>
        </w:tc>
      </w:tr>
      <w:tr w:rsidR="002D5A92" w:rsidRPr="00E50B11" w14:paraId="5F6A10A6" w14:textId="77777777" w:rsidTr="00031382">
        <w:trPr>
          <w:jc w:val="center"/>
        </w:trPr>
        <w:tc>
          <w:tcPr>
            <w:tcW w:w="504" w:type="dxa"/>
            <w:vAlign w:val="center"/>
          </w:tcPr>
          <w:p w14:paraId="31F9C0FB" w14:textId="77777777" w:rsidR="002D5A92" w:rsidRPr="00E50B11" w:rsidRDefault="002D5A92" w:rsidP="00031382">
            <w:pPr>
              <w:jc w:val="center"/>
              <w:rPr>
                <w:rFonts w:eastAsia="Calibri" w:cs="Times New Roman"/>
                <w:sz w:val="20"/>
                <w:szCs w:val="20"/>
              </w:rPr>
            </w:pPr>
            <w:r>
              <w:rPr>
                <w:rFonts w:cs="Times New Roman"/>
                <w:sz w:val="20"/>
                <w:szCs w:val="20"/>
              </w:rPr>
              <w:t>1</w:t>
            </w:r>
          </w:p>
        </w:tc>
        <w:tc>
          <w:tcPr>
            <w:tcW w:w="1878" w:type="dxa"/>
            <w:vAlign w:val="center"/>
          </w:tcPr>
          <w:p w14:paraId="556D27F6" w14:textId="77777777" w:rsidR="002D5A92" w:rsidRPr="00E50B11" w:rsidRDefault="002D5A92" w:rsidP="00031382">
            <w:pPr>
              <w:jc w:val="center"/>
              <w:rPr>
                <w:rFonts w:eastAsia="Calibri" w:cs="Times New Roman"/>
                <w:sz w:val="20"/>
                <w:szCs w:val="20"/>
              </w:rPr>
            </w:pPr>
            <w:r w:rsidRPr="00E43D6E">
              <w:rPr>
                <w:rFonts w:eastAsia="Calibri" w:cs="Times New Roman"/>
                <w:sz w:val="20"/>
                <w:szCs w:val="20"/>
              </w:rPr>
              <w:t xml:space="preserve">Объём </w:t>
            </w:r>
            <w:r>
              <w:rPr>
                <w:rFonts w:eastAsia="Calibri" w:cs="Times New Roman"/>
                <w:sz w:val="20"/>
                <w:szCs w:val="20"/>
              </w:rPr>
              <w:t>поднятой</w:t>
            </w:r>
            <w:r w:rsidRPr="00E50B11">
              <w:rPr>
                <w:rFonts w:eastAsia="Calibri" w:cs="Times New Roman"/>
                <w:sz w:val="20"/>
                <w:szCs w:val="20"/>
              </w:rPr>
              <w:t xml:space="preserve"> воды</w:t>
            </w:r>
          </w:p>
        </w:tc>
        <w:tc>
          <w:tcPr>
            <w:tcW w:w="731" w:type="dxa"/>
            <w:vAlign w:val="center"/>
          </w:tcPr>
          <w:p w14:paraId="57A2ECD8"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м</w:t>
            </w:r>
            <w:r w:rsidRPr="00E50B11">
              <w:rPr>
                <w:rFonts w:eastAsia="Calibri" w:cs="Times New Roman"/>
                <w:sz w:val="20"/>
                <w:szCs w:val="20"/>
                <w:vertAlign w:val="superscript"/>
              </w:rPr>
              <w:t>3</w:t>
            </w:r>
          </w:p>
        </w:tc>
        <w:tc>
          <w:tcPr>
            <w:tcW w:w="1416" w:type="dxa"/>
            <w:shd w:val="clear" w:color="auto" w:fill="auto"/>
            <w:vAlign w:val="center"/>
          </w:tcPr>
          <w:p w14:paraId="20650A90"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319240</w:t>
            </w:r>
          </w:p>
        </w:tc>
        <w:tc>
          <w:tcPr>
            <w:tcW w:w="1347" w:type="dxa"/>
            <w:vAlign w:val="center"/>
          </w:tcPr>
          <w:p w14:paraId="5F5305F6" w14:textId="77777777" w:rsidR="002D5A92" w:rsidRPr="00E50B11" w:rsidRDefault="002D5A92" w:rsidP="00031382">
            <w:pPr>
              <w:jc w:val="center"/>
              <w:rPr>
                <w:rFonts w:eastAsia="Calibri" w:cs="Times New Roman"/>
                <w:sz w:val="20"/>
                <w:szCs w:val="20"/>
              </w:rPr>
            </w:pPr>
            <w:r>
              <w:rPr>
                <w:rFonts w:eastAsia="Calibri" w:cs="Times New Roman"/>
                <w:sz w:val="20"/>
                <w:szCs w:val="20"/>
              </w:rPr>
              <w:t>321758</w:t>
            </w:r>
          </w:p>
        </w:tc>
        <w:tc>
          <w:tcPr>
            <w:tcW w:w="1283" w:type="dxa"/>
            <w:vAlign w:val="center"/>
          </w:tcPr>
          <w:p w14:paraId="0F188B6E" w14:textId="77777777" w:rsidR="002D5A92" w:rsidRPr="00E50B11" w:rsidRDefault="002D5A92" w:rsidP="00031382">
            <w:pPr>
              <w:jc w:val="center"/>
              <w:rPr>
                <w:rFonts w:eastAsia="Calibri" w:cs="Times New Roman"/>
                <w:sz w:val="20"/>
                <w:szCs w:val="20"/>
              </w:rPr>
            </w:pPr>
            <w:r>
              <w:rPr>
                <w:rFonts w:eastAsia="Calibri" w:cs="Times New Roman"/>
                <w:sz w:val="20"/>
                <w:szCs w:val="20"/>
              </w:rPr>
              <w:t>317747</w:t>
            </w:r>
          </w:p>
        </w:tc>
        <w:tc>
          <w:tcPr>
            <w:tcW w:w="1283" w:type="dxa"/>
            <w:vAlign w:val="center"/>
          </w:tcPr>
          <w:p w14:paraId="3BA9C55E" w14:textId="77777777" w:rsidR="002D5A92" w:rsidRPr="00E50B11" w:rsidRDefault="002D5A92" w:rsidP="00031382">
            <w:pPr>
              <w:jc w:val="center"/>
              <w:rPr>
                <w:rFonts w:eastAsia="Calibri" w:cs="Times New Roman"/>
                <w:sz w:val="20"/>
                <w:szCs w:val="20"/>
              </w:rPr>
            </w:pPr>
            <w:r>
              <w:rPr>
                <w:rFonts w:eastAsia="Calibri" w:cs="Times New Roman"/>
                <w:sz w:val="20"/>
                <w:szCs w:val="20"/>
              </w:rPr>
              <w:t>316292</w:t>
            </w:r>
          </w:p>
        </w:tc>
        <w:tc>
          <w:tcPr>
            <w:tcW w:w="1283" w:type="dxa"/>
            <w:vAlign w:val="center"/>
          </w:tcPr>
          <w:p w14:paraId="7B0568C8" w14:textId="77777777" w:rsidR="002D5A92" w:rsidRPr="00E50B11" w:rsidRDefault="002D5A92" w:rsidP="00031382">
            <w:pPr>
              <w:jc w:val="center"/>
              <w:rPr>
                <w:rFonts w:eastAsia="Calibri" w:cs="Times New Roman"/>
                <w:sz w:val="20"/>
                <w:szCs w:val="20"/>
              </w:rPr>
            </w:pPr>
            <w:r>
              <w:rPr>
                <w:rFonts w:eastAsia="Calibri" w:cs="Times New Roman"/>
                <w:sz w:val="20"/>
                <w:szCs w:val="20"/>
              </w:rPr>
              <w:t>316292</w:t>
            </w:r>
          </w:p>
        </w:tc>
        <w:tc>
          <w:tcPr>
            <w:tcW w:w="1283" w:type="dxa"/>
            <w:vAlign w:val="center"/>
          </w:tcPr>
          <w:p w14:paraId="1991C55B" w14:textId="77777777" w:rsidR="002D5A92" w:rsidRPr="00E50B11" w:rsidRDefault="002D5A92" w:rsidP="00031382">
            <w:pPr>
              <w:jc w:val="center"/>
              <w:rPr>
                <w:rFonts w:eastAsia="Calibri" w:cs="Times New Roman"/>
                <w:sz w:val="20"/>
                <w:szCs w:val="20"/>
              </w:rPr>
            </w:pPr>
            <w:r>
              <w:rPr>
                <w:rFonts w:eastAsia="Calibri" w:cs="Times New Roman"/>
                <w:sz w:val="20"/>
                <w:szCs w:val="20"/>
              </w:rPr>
              <w:t>315936</w:t>
            </w:r>
          </w:p>
        </w:tc>
        <w:tc>
          <w:tcPr>
            <w:tcW w:w="1283" w:type="dxa"/>
            <w:vAlign w:val="center"/>
          </w:tcPr>
          <w:p w14:paraId="084D01EA" w14:textId="77777777" w:rsidR="002D5A92" w:rsidRPr="00E50B11" w:rsidRDefault="002D5A92" w:rsidP="00031382">
            <w:pPr>
              <w:jc w:val="center"/>
              <w:rPr>
                <w:rFonts w:eastAsia="Calibri" w:cs="Times New Roman"/>
                <w:sz w:val="20"/>
                <w:szCs w:val="20"/>
              </w:rPr>
            </w:pPr>
            <w:r>
              <w:rPr>
                <w:rFonts w:eastAsia="Calibri" w:cs="Times New Roman"/>
                <w:sz w:val="20"/>
                <w:szCs w:val="20"/>
              </w:rPr>
              <w:t>315936</w:t>
            </w:r>
          </w:p>
        </w:tc>
        <w:tc>
          <w:tcPr>
            <w:tcW w:w="1283" w:type="dxa"/>
            <w:vAlign w:val="center"/>
          </w:tcPr>
          <w:p w14:paraId="0D4F16EC" w14:textId="77777777" w:rsidR="002D5A92" w:rsidRPr="00E50B11" w:rsidRDefault="002D5A92" w:rsidP="00031382">
            <w:pPr>
              <w:jc w:val="center"/>
              <w:rPr>
                <w:rFonts w:eastAsia="Calibri" w:cs="Times New Roman"/>
                <w:sz w:val="20"/>
                <w:szCs w:val="20"/>
              </w:rPr>
            </w:pPr>
            <w:r>
              <w:rPr>
                <w:rFonts w:eastAsia="Calibri" w:cs="Times New Roman"/>
                <w:sz w:val="20"/>
                <w:szCs w:val="20"/>
              </w:rPr>
              <w:t>314005</w:t>
            </w:r>
          </w:p>
        </w:tc>
        <w:tc>
          <w:tcPr>
            <w:tcW w:w="1212" w:type="dxa"/>
            <w:vAlign w:val="center"/>
          </w:tcPr>
          <w:p w14:paraId="2E2F15F4" w14:textId="77777777" w:rsidR="002D5A92" w:rsidRPr="00E50B11" w:rsidRDefault="002D5A92" w:rsidP="00031382">
            <w:pPr>
              <w:jc w:val="center"/>
              <w:rPr>
                <w:rFonts w:eastAsia="Calibri" w:cs="Times New Roman"/>
                <w:sz w:val="20"/>
                <w:szCs w:val="20"/>
              </w:rPr>
            </w:pPr>
            <w:r>
              <w:rPr>
                <w:rFonts w:eastAsia="Calibri" w:cs="Times New Roman"/>
                <w:sz w:val="20"/>
                <w:szCs w:val="20"/>
              </w:rPr>
              <w:t>310874</w:t>
            </w:r>
          </w:p>
        </w:tc>
      </w:tr>
      <w:tr w:rsidR="002D5A92" w:rsidRPr="00E50B11" w14:paraId="7B178186" w14:textId="77777777" w:rsidTr="00031382">
        <w:trPr>
          <w:jc w:val="center"/>
        </w:trPr>
        <w:tc>
          <w:tcPr>
            <w:tcW w:w="504" w:type="dxa"/>
            <w:vAlign w:val="center"/>
          </w:tcPr>
          <w:p w14:paraId="030D9670" w14:textId="77777777" w:rsidR="002D5A92" w:rsidRPr="00E50B11" w:rsidRDefault="002D5A92" w:rsidP="00031382">
            <w:pPr>
              <w:jc w:val="center"/>
              <w:rPr>
                <w:rFonts w:eastAsia="Calibri" w:cs="Times New Roman"/>
                <w:sz w:val="20"/>
                <w:szCs w:val="20"/>
              </w:rPr>
            </w:pPr>
            <w:r>
              <w:rPr>
                <w:rFonts w:cs="Times New Roman"/>
                <w:sz w:val="20"/>
                <w:szCs w:val="20"/>
              </w:rPr>
              <w:t>2</w:t>
            </w:r>
          </w:p>
        </w:tc>
        <w:tc>
          <w:tcPr>
            <w:tcW w:w="1878" w:type="dxa"/>
            <w:vAlign w:val="center"/>
          </w:tcPr>
          <w:p w14:paraId="3B50E9E8"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Объём воды, используемой на собственные нужды</w:t>
            </w:r>
          </w:p>
        </w:tc>
        <w:tc>
          <w:tcPr>
            <w:tcW w:w="731" w:type="dxa"/>
          </w:tcPr>
          <w:p w14:paraId="2A2A2AFF" w14:textId="77777777" w:rsidR="002D5A92" w:rsidRDefault="002D5A92" w:rsidP="00031382">
            <w:pPr>
              <w:jc w:val="center"/>
            </w:pPr>
            <w:r w:rsidRPr="00A97BBF">
              <w:rPr>
                <w:rFonts w:eastAsia="Calibri" w:cs="Times New Roman"/>
                <w:sz w:val="20"/>
                <w:szCs w:val="20"/>
              </w:rPr>
              <w:t>м</w:t>
            </w:r>
            <w:r w:rsidRPr="00A97BBF">
              <w:rPr>
                <w:rFonts w:eastAsia="Calibri" w:cs="Times New Roman"/>
                <w:sz w:val="20"/>
                <w:szCs w:val="20"/>
                <w:vertAlign w:val="superscript"/>
              </w:rPr>
              <w:t>3</w:t>
            </w:r>
          </w:p>
        </w:tc>
        <w:tc>
          <w:tcPr>
            <w:tcW w:w="1416" w:type="dxa"/>
            <w:shd w:val="clear" w:color="auto" w:fill="auto"/>
            <w:vAlign w:val="center"/>
          </w:tcPr>
          <w:p w14:paraId="2EC04E95"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23000</w:t>
            </w:r>
          </w:p>
        </w:tc>
        <w:tc>
          <w:tcPr>
            <w:tcW w:w="1347" w:type="dxa"/>
            <w:vAlign w:val="center"/>
          </w:tcPr>
          <w:p w14:paraId="22936AB8" w14:textId="77777777" w:rsidR="002D5A92" w:rsidRDefault="002D5A92" w:rsidP="00031382">
            <w:pPr>
              <w:jc w:val="center"/>
            </w:pPr>
            <w:r w:rsidRPr="00B30BDB">
              <w:rPr>
                <w:rFonts w:eastAsia="Calibri" w:cs="Times New Roman"/>
                <w:sz w:val="20"/>
                <w:szCs w:val="20"/>
              </w:rPr>
              <w:t>23000</w:t>
            </w:r>
          </w:p>
        </w:tc>
        <w:tc>
          <w:tcPr>
            <w:tcW w:w="1283" w:type="dxa"/>
            <w:vAlign w:val="center"/>
          </w:tcPr>
          <w:p w14:paraId="0C71DE5A" w14:textId="77777777" w:rsidR="002D5A92" w:rsidRDefault="002D5A92" w:rsidP="00031382">
            <w:pPr>
              <w:jc w:val="center"/>
            </w:pPr>
            <w:r w:rsidRPr="00B30BDB">
              <w:rPr>
                <w:rFonts w:eastAsia="Calibri" w:cs="Times New Roman"/>
                <w:sz w:val="20"/>
                <w:szCs w:val="20"/>
              </w:rPr>
              <w:t>23000</w:t>
            </w:r>
          </w:p>
        </w:tc>
        <w:tc>
          <w:tcPr>
            <w:tcW w:w="1283" w:type="dxa"/>
            <w:vAlign w:val="center"/>
          </w:tcPr>
          <w:p w14:paraId="076BDD71" w14:textId="77777777" w:rsidR="002D5A92" w:rsidRDefault="002D5A92" w:rsidP="00031382">
            <w:pPr>
              <w:jc w:val="center"/>
            </w:pPr>
            <w:r w:rsidRPr="00B30BDB">
              <w:rPr>
                <w:rFonts w:eastAsia="Calibri" w:cs="Times New Roman"/>
                <w:sz w:val="20"/>
                <w:szCs w:val="20"/>
              </w:rPr>
              <w:t>23000</w:t>
            </w:r>
          </w:p>
        </w:tc>
        <w:tc>
          <w:tcPr>
            <w:tcW w:w="1283" w:type="dxa"/>
            <w:vAlign w:val="center"/>
          </w:tcPr>
          <w:p w14:paraId="501AFB1C" w14:textId="77777777" w:rsidR="002D5A92" w:rsidRDefault="002D5A92" w:rsidP="00031382">
            <w:pPr>
              <w:jc w:val="center"/>
            </w:pPr>
            <w:r w:rsidRPr="00B30BDB">
              <w:rPr>
                <w:rFonts w:eastAsia="Calibri" w:cs="Times New Roman"/>
                <w:sz w:val="20"/>
                <w:szCs w:val="20"/>
              </w:rPr>
              <w:t>23000</w:t>
            </w:r>
          </w:p>
        </w:tc>
        <w:tc>
          <w:tcPr>
            <w:tcW w:w="1283" w:type="dxa"/>
            <w:vAlign w:val="center"/>
          </w:tcPr>
          <w:p w14:paraId="362050D1" w14:textId="77777777" w:rsidR="002D5A92" w:rsidRDefault="002D5A92" w:rsidP="00031382">
            <w:pPr>
              <w:jc w:val="center"/>
            </w:pPr>
            <w:r w:rsidRPr="00B30BDB">
              <w:rPr>
                <w:rFonts w:eastAsia="Calibri" w:cs="Times New Roman"/>
                <w:sz w:val="20"/>
                <w:szCs w:val="20"/>
              </w:rPr>
              <w:t>23000</w:t>
            </w:r>
          </w:p>
        </w:tc>
        <w:tc>
          <w:tcPr>
            <w:tcW w:w="1283" w:type="dxa"/>
            <w:vAlign w:val="center"/>
          </w:tcPr>
          <w:p w14:paraId="10C92E22" w14:textId="77777777" w:rsidR="002D5A92" w:rsidRDefault="002D5A92" w:rsidP="00031382">
            <w:pPr>
              <w:jc w:val="center"/>
            </w:pPr>
            <w:r w:rsidRPr="00B30BDB">
              <w:rPr>
                <w:rFonts w:eastAsia="Calibri" w:cs="Times New Roman"/>
                <w:sz w:val="20"/>
                <w:szCs w:val="20"/>
              </w:rPr>
              <w:t>23000</w:t>
            </w:r>
          </w:p>
        </w:tc>
        <w:tc>
          <w:tcPr>
            <w:tcW w:w="1283" w:type="dxa"/>
            <w:vAlign w:val="center"/>
          </w:tcPr>
          <w:p w14:paraId="10FB776A" w14:textId="77777777" w:rsidR="002D5A92" w:rsidRDefault="002D5A92" w:rsidP="00031382">
            <w:pPr>
              <w:jc w:val="center"/>
            </w:pPr>
            <w:r w:rsidRPr="00B30BDB">
              <w:rPr>
                <w:rFonts w:eastAsia="Calibri" w:cs="Times New Roman"/>
                <w:sz w:val="20"/>
                <w:szCs w:val="20"/>
              </w:rPr>
              <w:t>23000</w:t>
            </w:r>
          </w:p>
        </w:tc>
        <w:tc>
          <w:tcPr>
            <w:tcW w:w="1212" w:type="dxa"/>
            <w:vAlign w:val="center"/>
          </w:tcPr>
          <w:p w14:paraId="1A20E5AB" w14:textId="77777777" w:rsidR="002D5A92" w:rsidRDefault="002D5A92" w:rsidP="00031382">
            <w:pPr>
              <w:jc w:val="center"/>
            </w:pPr>
            <w:r w:rsidRPr="00B30BDB">
              <w:rPr>
                <w:rFonts w:eastAsia="Calibri" w:cs="Times New Roman"/>
                <w:sz w:val="20"/>
                <w:szCs w:val="20"/>
              </w:rPr>
              <w:t>23000</w:t>
            </w:r>
          </w:p>
        </w:tc>
      </w:tr>
      <w:tr w:rsidR="002D5A92" w:rsidRPr="00E50B11" w14:paraId="0A0D5E26" w14:textId="77777777" w:rsidTr="00031382">
        <w:trPr>
          <w:jc w:val="center"/>
        </w:trPr>
        <w:tc>
          <w:tcPr>
            <w:tcW w:w="504" w:type="dxa"/>
            <w:vAlign w:val="center"/>
          </w:tcPr>
          <w:p w14:paraId="4FD0D88E" w14:textId="77777777" w:rsidR="002D5A92" w:rsidRPr="00E50B11" w:rsidRDefault="002D5A92" w:rsidP="00031382">
            <w:pPr>
              <w:jc w:val="center"/>
              <w:rPr>
                <w:rFonts w:eastAsia="Calibri" w:cs="Times New Roman"/>
                <w:sz w:val="20"/>
                <w:szCs w:val="20"/>
              </w:rPr>
            </w:pPr>
            <w:r>
              <w:rPr>
                <w:rFonts w:cs="Times New Roman"/>
                <w:sz w:val="20"/>
                <w:szCs w:val="20"/>
              </w:rPr>
              <w:t>3</w:t>
            </w:r>
          </w:p>
        </w:tc>
        <w:tc>
          <w:tcPr>
            <w:tcW w:w="1878" w:type="dxa"/>
            <w:vAlign w:val="center"/>
          </w:tcPr>
          <w:p w14:paraId="1A10A890"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Объём воды, пропущенной через очистные сооружения</w:t>
            </w:r>
          </w:p>
        </w:tc>
        <w:tc>
          <w:tcPr>
            <w:tcW w:w="731" w:type="dxa"/>
          </w:tcPr>
          <w:p w14:paraId="0C1F6226" w14:textId="77777777" w:rsidR="002D5A92" w:rsidRDefault="002D5A92" w:rsidP="00031382">
            <w:pPr>
              <w:jc w:val="center"/>
            </w:pPr>
            <w:r w:rsidRPr="00A97BBF">
              <w:rPr>
                <w:rFonts w:eastAsia="Calibri" w:cs="Times New Roman"/>
                <w:sz w:val="20"/>
                <w:szCs w:val="20"/>
              </w:rPr>
              <w:t>м</w:t>
            </w:r>
            <w:r w:rsidRPr="00A97BBF">
              <w:rPr>
                <w:rFonts w:eastAsia="Calibri" w:cs="Times New Roman"/>
                <w:sz w:val="20"/>
                <w:szCs w:val="20"/>
                <w:vertAlign w:val="superscript"/>
              </w:rPr>
              <w:t>3</w:t>
            </w:r>
          </w:p>
        </w:tc>
        <w:tc>
          <w:tcPr>
            <w:tcW w:w="1416" w:type="dxa"/>
            <w:shd w:val="clear" w:color="auto" w:fill="auto"/>
            <w:vAlign w:val="center"/>
          </w:tcPr>
          <w:p w14:paraId="2B050A5F"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319240</w:t>
            </w:r>
          </w:p>
        </w:tc>
        <w:tc>
          <w:tcPr>
            <w:tcW w:w="1347" w:type="dxa"/>
            <w:vAlign w:val="center"/>
          </w:tcPr>
          <w:p w14:paraId="7B6BABAF" w14:textId="77777777" w:rsidR="002D5A92" w:rsidRPr="00E50B11" w:rsidRDefault="002D5A92" w:rsidP="00031382">
            <w:pPr>
              <w:jc w:val="center"/>
              <w:rPr>
                <w:rFonts w:eastAsia="Calibri" w:cs="Times New Roman"/>
                <w:sz w:val="20"/>
                <w:szCs w:val="20"/>
              </w:rPr>
            </w:pPr>
            <w:r>
              <w:rPr>
                <w:rFonts w:eastAsia="Calibri" w:cs="Times New Roman"/>
                <w:sz w:val="20"/>
                <w:szCs w:val="20"/>
              </w:rPr>
              <w:t>321758</w:t>
            </w:r>
          </w:p>
        </w:tc>
        <w:tc>
          <w:tcPr>
            <w:tcW w:w="1283" w:type="dxa"/>
            <w:vAlign w:val="center"/>
          </w:tcPr>
          <w:p w14:paraId="6CA65C39" w14:textId="77777777" w:rsidR="002D5A92" w:rsidRPr="00E50B11" w:rsidRDefault="002D5A92" w:rsidP="00031382">
            <w:pPr>
              <w:jc w:val="center"/>
              <w:rPr>
                <w:rFonts w:eastAsia="Calibri" w:cs="Times New Roman"/>
                <w:sz w:val="20"/>
                <w:szCs w:val="20"/>
              </w:rPr>
            </w:pPr>
            <w:r>
              <w:rPr>
                <w:rFonts w:eastAsia="Calibri" w:cs="Times New Roman"/>
                <w:sz w:val="20"/>
                <w:szCs w:val="20"/>
              </w:rPr>
              <w:t>317747</w:t>
            </w:r>
          </w:p>
        </w:tc>
        <w:tc>
          <w:tcPr>
            <w:tcW w:w="1283" w:type="dxa"/>
            <w:vAlign w:val="center"/>
          </w:tcPr>
          <w:p w14:paraId="452CD617" w14:textId="77777777" w:rsidR="002D5A92" w:rsidRPr="00E50B11" w:rsidRDefault="002D5A92" w:rsidP="00031382">
            <w:pPr>
              <w:jc w:val="center"/>
              <w:rPr>
                <w:rFonts w:eastAsia="Calibri" w:cs="Times New Roman"/>
                <w:sz w:val="20"/>
                <w:szCs w:val="20"/>
              </w:rPr>
            </w:pPr>
            <w:r>
              <w:rPr>
                <w:rFonts w:eastAsia="Calibri" w:cs="Times New Roman"/>
                <w:sz w:val="20"/>
                <w:szCs w:val="20"/>
              </w:rPr>
              <w:t>316292</w:t>
            </w:r>
          </w:p>
        </w:tc>
        <w:tc>
          <w:tcPr>
            <w:tcW w:w="1283" w:type="dxa"/>
            <w:vAlign w:val="center"/>
          </w:tcPr>
          <w:p w14:paraId="641E1309" w14:textId="77777777" w:rsidR="002D5A92" w:rsidRPr="00E50B11" w:rsidRDefault="002D5A92" w:rsidP="00031382">
            <w:pPr>
              <w:jc w:val="center"/>
              <w:rPr>
                <w:rFonts w:eastAsia="Calibri" w:cs="Times New Roman"/>
                <w:sz w:val="20"/>
                <w:szCs w:val="20"/>
              </w:rPr>
            </w:pPr>
            <w:r>
              <w:rPr>
                <w:rFonts w:eastAsia="Calibri" w:cs="Times New Roman"/>
                <w:sz w:val="20"/>
                <w:szCs w:val="20"/>
              </w:rPr>
              <w:t>316292</w:t>
            </w:r>
          </w:p>
        </w:tc>
        <w:tc>
          <w:tcPr>
            <w:tcW w:w="1283" w:type="dxa"/>
            <w:vAlign w:val="center"/>
          </w:tcPr>
          <w:p w14:paraId="70CD2293" w14:textId="77777777" w:rsidR="002D5A92" w:rsidRPr="00E50B11" w:rsidRDefault="002D5A92" w:rsidP="00031382">
            <w:pPr>
              <w:jc w:val="center"/>
              <w:rPr>
                <w:rFonts w:eastAsia="Calibri" w:cs="Times New Roman"/>
                <w:sz w:val="20"/>
                <w:szCs w:val="20"/>
              </w:rPr>
            </w:pPr>
            <w:r>
              <w:rPr>
                <w:rFonts w:eastAsia="Calibri" w:cs="Times New Roman"/>
                <w:sz w:val="20"/>
                <w:szCs w:val="20"/>
              </w:rPr>
              <w:t>315936</w:t>
            </w:r>
          </w:p>
        </w:tc>
        <w:tc>
          <w:tcPr>
            <w:tcW w:w="1283" w:type="dxa"/>
            <w:vAlign w:val="center"/>
          </w:tcPr>
          <w:p w14:paraId="08B4473C" w14:textId="77777777" w:rsidR="002D5A92" w:rsidRPr="00E50B11" w:rsidRDefault="002D5A92" w:rsidP="00031382">
            <w:pPr>
              <w:jc w:val="center"/>
              <w:rPr>
                <w:rFonts w:eastAsia="Calibri" w:cs="Times New Roman"/>
                <w:sz w:val="20"/>
                <w:szCs w:val="20"/>
              </w:rPr>
            </w:pPr>
            <w:r>
              <w:rPr>
                <w:rFonts w:eastAsia="Calibri" w:cs="Times New Roman"/>
                <w:sz w:val="20"/>
                <w:szCs w:val="20"/>
              </w:rPr>
              <w:t>315936</w:t>
            </w:r>
          </w:p>
        </w:tc>
        <w:tc>
          <w:tcPr>
            <w:tcW w:w="1283" w:type="dxa"/>
            <w:vAlign w:val="center"/>
          </w:tcPr>
          <w:p w14:paraId="071D7695" w14:textId="77777777" w:rsidR="002D5A92" w:rsidRPr="00E50B11" w:rsidRDefault="002D5A92" w:rsidP="00031382">
            <w:pPr>
              <w:jc w:val="center"/>
              <w:rPr>
                <w:rFonts w:eastAsia="Calibri" w:cs="Times New Roman"/>
                <w:sz w:val="20"/>
                <w:szCs w:val="20"/>
              </w:rPr>
            </w:pPr>
            <w:r>
              <w:rPr>
                <w:rFonts w:eastAsia="Calibri" w:cs="Times New Roman"/>
                <w:sz w:val="20"/>
                <w:szCs w:val="20"/>
              </w:rPr>
              <w:t>314005</w:t>
            </w:r>
          </w:p>
        </w:tc>
        <w:tc>
          <w:tcPr>
            <w:tcW w:w="1212" w:type="dxa"/>
            <w:vAlign w:val="center"/>
          </w:tcPr>
          <w:p w14:paraId="105AE4EF" w14:textId="77777777" w:rsidR="002D5A92" w:rsidRPr="00E50B11" w:rsidRDefault="002D5A92" w:rsidP="00031382">
            <w:pPr>
              <w:jc w:val="center"/>
              <w:rPr>
                <w:rFonts w:eastAsia="Calibri" w:cs="Times New Roman"/>
                <w:sz w:val="20"/>
                <w:szCs w:val="20"/>
              </w:rPr>
            </w:pPr>
            <w:r>
              <w:rPr>
                <w:rFonts w:eastAsia="Calibri" w:cs="Times New Roman"/>
                <w:sz w:val="20"/>
                <w:szCs w:val="20"/>
              </w:rPr>
              <w:t>310874</w:t>
            </w:r>
          </w:p>
        </w:tc>
      </w:tr>
      <w:tr w:rsidR="002D5A92" w:rsidRPr="00E50B11" w14:paraId="66E0832A" w14:textId="77777777" w:rsidTr="00031382">
        <w:trPr>
          <w:jc w:val="center"/>
        </w:trPr>
        <w:tc>
          <w:tcPr>
            <w:tcW w:w="504" w:type="dxa"/>
            <w:vAlign w:val="center"/>
          </w:tcPr>
          <w:p w14:paraId="3DE1898F" w14:textId="77777777" w:rsidR="002D5A92" w:rsidRPr="00E50B11" w:rsidRDefault="002D5A92" w:rsidP="00031382">
            <w:pPr>
              <w:jc w:val="center"/>
              <w:rPr>
                <w:rFonts w:eastAsia="Calibri" w:cs="Times New Roman"/>
                <w:sz w:val="20"/>
                <w:szCs w:val="20"/>
              </w:rPr>
            </w:pPr>
            <w:r>
              <w:rPr>
                <w:rFonts w:cs="Times New Roman"/>
                <w:sz w:val="20"/>
                <w:szCs w:val="20"/>
              </w:rPr>
              <w:t>4</w:t>
            </w:r>
          </w:p>
        </w:tc>
        <w:tc>
          <w:tcPr>
            <w:tcW w:w="1878" w:type="dxa"/>
            <w:vAlign w:val="center"/>
          </w:tcPr>
          <w:p w14:paraId="1066FDCE"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Объём отпуска воды через сеть</w:t>
            </w:r>
          </w:p>
        </w:tc>
        <w:tc>
          <w:tcPr>
            <w:tcW w:w="731" w:type="dxa"/>
          </w:tcPr>
          <w:p w14:paraId="5A238CEB" w14:textId="77777777" w:rsidR="002D5A92" w:rsidRDefault="002D5A92" w:rsidP="00031382">
            <w:pPr>
              <w:jc w:val="center"/>
            </w:pPr>
            <w:r w:rsidRPr="00A97BBF">
              <w:rPr>
                <w:rFonts w:eastAsia="Calibri" w:cs="Times New Roman"/>
                <w:sz w:val="20"/>
                <w:szCs w:val="20"/>
              </w:rPr>
              <w:t>м</w:t>
            </w:r>
            <w:r w:rsidRPr="00A97BBF">
              <w:rPr>
                <w:rFonts w:eastAsia="Calibri" w:cs="Times New Roman"/>
                <w:sz w:val="20"/>
                <w:szCs w:val="20"/>
                <w:vertAlign w:val="superscript"/>
              </w:rPr>
              <w:t>3</w:t>
            </w:r>
          </w:p>
        </w:tc>
        <w:tc>
          <w:tcPr>
            <w:tcW w:w="1416" w:type="dxa"/>
            <w:shd w:val="clear" w:color="auto" w:fill="auto"/>
            <w:vAlign w:val="center"/>
          </w:tcPr>
          <w:p w14:paraId="20E1FF58"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296240</w:t>
            </w:r>
          </w:p>
        </w:tc>
        <w:tc>
          <w:tcPr>
            <w:tcW w:w="1347" w:type="dxa"/>
            <w:vAlign w:val="center"/>
          </w:tcPr>
          <w:p w14:paraId="190DA2FF" w14:textId="77777777" w:rsidR="002D5A92" w:rsidRPr="00E50B11" w:rsidRDefault="002D5A92" w:rsidP="00031382">
            <w:pPr>
              <w:jc w:val="center"/>
              <w:rPr>
                <w:rFonts w:eastAsia="Calibri" w:cs="Times New Roman"/>
                <w:sz w:val="20"/>
                <w:szCs w:val="20"/>
              </w:rPr>
            </w:pPr>
            <w:r>
              <w:rPr>
                <w:rFonts w:eastAsia="Calibri" w:cs="Times New Roman"/>
                <w:sz w:val="20"/>
                <w:szCs w:val="20"/>
              </w:rPr>
              <w:t>298758</w:t>
            </w:r>
          </w:p>
        </w:tc>
        <w:tc>
          <w:tcPr>
            <w:tcW w:w="1283" w:type="dxa"/>
            <w:vAlign w:val="center"/>
          </w:tcPr>
          <w:p w14:paraId="3B32C3D0" w14:textId="77777777" w:rsidR="002D5A92" w:rsidRPr="00E50B11" w:rsidRDefault="002D5A92" w:rsidP="00031382">
            <w:pPr>
              <w:jc w:val="center"/>
              <w:rPr>
                <w:rFonts w:eastAsia="Calibri" w:cs="Times New Roman"/>
                <w:sz w:val="20"/>
                <w:szCs w:val="20"/>
              </w:rPr>
            </w:pPr>
            <w:r>
              <w:rPr>
                <w:rFonts w:eastAsia="Calibri" w:cs="Times New Roman"/>
                <w:sz w:val="20"/>
                <w:szCs w:val="20"/>
              </w:rPr>
              <w:t>294747</w:t>
            </w:r>
          </w:p>
        </w:tc>
        <w:tc>
          <w:tcPr>
            <w:tcW w:w="1283" w:type="dxa"/>
            <w:vAlign w:val="center"/>
          </w:tcPr>
          <w:p w14:paraId="258EDEBA" w14:textId="77777777" w:rsidR="002D5A92" w:rsidRPr="00E50B11" w:rsidRDefault="002D5A92" w:rsidP="00031382">
            <w:pPr>
              <w:jc w:val="center"/>
              <w:rPr>
                <w:rFonts w:eastAsia="Calibri" w:cs="Times New Roman"/>
                <w:sz w:val="20"/>
                <w:szCs w:val="20"/>
              </w:rPr>
            </w:pPr>
            <w:r>
              <w:rPr>
                <w:rFonts w:eastAsia="Calibri" w:cs="Times New Roman"/>
                <w:sz w:val="20"/>
                <w:szCs w:val="20"/>
              </w:rPr>
              <w:t>293292</w:t>
            </w:r>
          </w:p>
        </w:tc>
        <w:tc>
          <w:tcPr>
            <w:tcW w:w="1283" w:type="dxa"/>
            <w:vAlign w:val="center"/>
          </w:tcPr>
          <w:p w14:paraId="75034914" w14:textId="77777777" w:rsidR="002D5A92" w:rsidRPr="00E50B11" w:rsidRDefault="002D5A92" w:rsidP="00031382">
            <w:pPr>
              <w:jc w:val="center"/>
              <w:rPr>
                <w:rFonts w:eastAsia="Calibri" w:cs="Times New Roman"/>
                <w:sz w:val="20"/>
                <w:szCs w:val="20"/>
              </w:rPr>
            </w:pPr>
            <w:r>
              <w:rPr>
                <w:rFonts w:eastAsia="Calibri" w:cs="Times New Roman"/>
                <w:sz w:val="20"/>
                <w:szCs w:val="20"/>
              </w:rPr>
              <w:t>293292</w:t>
            </w:r>
          </w:p>
        </w:tc>
        <w:tc>
          <w:tcPr>
            <w:tcW w:w="1283" w:type="dxa"/>
            <w:vAlign w:val="center"/>
          </w:tcPr>
          <w:p w14:paraId="1A17775C" w14:textId="77777777" w:rsidR="002D5A92" w:rsidRPr="00E50B11" w:rsidRDefault="002D5A92" w:rsidP="00031382">
            <w:pPr>
              <w:jc w:val="center"/>
              <w:rPr>
                <w:rFonts w:eastAsia="Calibri" w:cs="Times New Roman"/>
                <w:sz w:val="20"/>
                <w:szCs w:val="20"/>
              </w:rPr>
            </w:pPr>
            <w:r>
              <w:rPr>
                <w:rFonts w:eastAsia="Calibri" w:cs="Times New Roman"/>
                <w:sz w:val="20"/>
                <w:szCs w:val="20"/>
              </w:rPr>
              <w:t>292936</w:t>
            </w:r>
          </w:p>
        </w:tc>
        <w:tc>
          <w:tcPr>
            <w:tcW w:w="1283" w:type="dxa"/>
            <w:vAlign w:val="center"/>
          </w:tcPr>
          <w:p w14:paraId="114AB7E7" w14:textId="77777777" w:rsidR="002D5A92" w:rsidRPr="00E50B11" w:rsidRDefault="002D5A92" w:rsidP="00031382">
            <w:pPr>
              <w:jc w:val="center"/>
              <w:rPr>
                <w:rFonts w:eastAsia="Calibri" w:cs="Times New Roman"/>
                <w:sz w:val="20"/>
                <w:szCs w:val="20"/>
              </w:rPr>
            </w:pPr>
            <w:r>
              <w:rPr>
                <w:rFonts w:eastAsia="Calibri" w:cs="Times New Roman"/>
                <w:sz w:val="20"/>
                <w:szCs w:val="20"/>
              </w:rPr>
              <w:t>292936</w:t>
            </w:r>
          </w:p>
        </w:tc>
        <w:tc>
          <w:tcPr>
            <w:tcW w:w="1283" w:type="dxa"/>
            <w:vAlign w:val="center"/>
          </w:tcPr>
          <w:p w14:paraId="7A7DC439" w14:textId="77777777" w:rsidR="002D5A92" w:rsidRPr="00E50B11" w:rsidRDefault="002D5A92" w:rsidP="00031382">
            <w:pPr>
              <w:jc w:val="center"/>
              <w:rPr>
                <w:rFonts w:eastAsia="Calibri" w:cs="Times New Roman"/>
                <w:sz w:val="20"/>
                <w:szCs w:val="20"/>
              </w:rPr>
            </w:pPr>
            <w:r>
              <w:rPr>
                <w:rFonts w:eastAsia="Calibri" w:cs="Times New Roman"/>
                <w:sz w:val="20"/>
                <w:szCs w:val="20"/>
              </w:rPr>
              <w:t>291005</w:t>
            </w:r>
          </w:p>
        </w:tc>
        <w:tc>
          <w:tcPr>
            <w:tcW w:w="1212" w:type="dxa"/>
            <w:vAlign w:val="center"/>
          </w:tcPr>
          <w:p w14:paraId="45DDBE76" w14:textId="77777777" w:rsidR="002D5A92" w:rsidRPr="00E50B11" w:rsidRDefault="002D5A92" w:rsidP="00031382">
            <w:pPr>
              <w:jc w:val="center"/>
              <w:rPr>
                <w:rFonts w:eastAsia="Calibri" w:cs="Times New Roman"/>
                <w:sz w:val="20"/>
                <w:szCs w:val="20"/>
              </w:rPr>
            </w:pPr>
            <w:r>
              <w:rPr>
                <w:rFonts w:eastAsia="Calibri" w:cs="Times New Roman"/>
                <w:sz w:val="20"/>
                <w:szCs w:val="20"/>
              </w:rPr>
              <w:t>287874</w:t>
            </w:r>
          </w:p>
        </w:tc>
      </w:tr>
      <w:tr w:rsidR="002D5A92" w:rsidRPr="00E50B11" w14:paraId="2DC921C9" w14:textId="77777777" w:rsidTr="00031382">
        <w:trPr>
          <w:jc w:val="center"/>
        </w:trPr>
        <w:tc>
          <w:tcPr>
            <w:tcW w:w="504" w:type="dxa"/>
            <w:vAlign w:val="center"/>
          </w:tcPr>
          <w:p w14:paraId="4E14DB57" w14:textId="77777777" w:rsidR="002D5A92" w:rsidRPr="00E50B11" w:rsidRDefault="002D5A92" w:rsidP="00031382">
            <w:pPr>
              <w:jc w:val="center"/>
              <w:rPr>
                <w:rFonts w:eastAsia="Calibri" w:cs="Times New Roman"/>
                <w:sz w:val="20"/>
                <w:szCs w:val="20"/>
              </w:rPr>
            </w:pPr>
            <w:r>
              <w:rPr>
                <w:rFonts w:cs="Times New Roman"/>
                <w:sz w:val="20"/>
                <w:szCs w:val="20"/>
              </w:rPr>
              <w:t>5</w:t>
            </w:r>
          </w:p>
        </w:tc>
        <w:tc>
          <w:tcPr>
            <w:tcW w:w="1878" w:type="dxa"/>
            <w:vAlign w:val="center"/>
          </w:tcPr>
          <w:p w14:paraId="112F86D4"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Объём потерь</w:t>
            </w:r>
          </w:p>
        </w:tc>
        <w:tc>
          <w:tcPr>
            <w:tcW w:w="731" w:type="dxa"/>
          </w:tcPr>
          <w:p w14:paraId="67542DE8" w14:textId="77777777" w:rsidR="002D5A92" w:rsidRDefault="002D5A92" w:rsidP="00031382">
            <w:pPr>
              <w:jc w:val="center"/>
            </w:pPr>
            <w:r w:rsidRPr="00A97BBF">
              <w:rPr>
                <w:rFonts w:eastAsia="Calibri" w:cs="Times New Roman"/>
                <w:sz w:val="20"/>
                <w:szCs w:val="20"/>
              </w:rPr>
              <w:t>м</w:t>
            </w:r>
            <w:r w:rsidRPr="00A97BBF">
              <w:rPr>
                <w:rFonts w:eastAsia="Calibri" w:cs="Times New Roman"/>
                <w:sz w:val="20"/>
                <w:szCs w:val="20"/>
                <w:vertAlign w:val="superscript"/>
              </w:rPr>
              <w:t>3</w:t>
            </w:r>
          </w:p>
        </w:tc>
        <w:tc>
          <w:tcPr>
            <w:tcW w:w="1416" w:type="dxa"/>
            <w:shd w:val="clear" w:color="auto" w:fill="auto"/>
            <w:vAlign w:val="center"/>
          </w:tcPr>
          <w:p w14:paraId="237214A5"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39690</w:t>
            </w:r>
          </w:p>
        </w:tc>
        <w:tc>
          <w:tcPr>
            <w:tcW w:w="1347" w:type="dxa"/>
            <w:vAlign w:val="center"/>
          </w:tcPr>
          <w:p w14:paraId="6A8EBEFA" w14:textId="77777777" w:rsidR="002D5A92" w:rsidRPr="00E50B11" w:rsidRDefault="002D5A92" w:rsidP="00031382">
            <w:pPr>
              <w:jc w:val="center"/>
              <w:rPr>
                <w:rFonts w:eastAsia="Calibri" w:cs="Times New Roman"/>
                <w:sz w:val="20"/>
                <w:szCs w:val="20"/>
              </w:rPr>
            </w:pPr>
            <w:r>
              <w:rPr>
                <w:rFonts w:eastAsia="Calibri" w:cs="Times New Roman"/>
                <w:sz w:val="20"/>
                <w:szCs w:val="20"/>
              </w:rPr>
              <w:t>41208</w:t>
            </w:r>
          </w:p>
        </w:tc>
        <w:tc>
          <w:tcPr>
            <w:tcW w:w="1283" w:type="dxa"/>
            <w:vAlign w:val="center"/>
          </w:tcPr>
          <w:p w14:paraId="01417024" w14:textId="77777777" w:rsidR="002D5A92" w:rsidRPr="00E50B11" w:rsidRDefault="002D5A92" w:rsidP="00031382">
            <w:pPr>
              <w:jc w:val="center"/>
              <w:rPr>
                <w:rFonts w:eastAsia="Calibri" w:cs="Times New Roman"/>
                <w:sz w:val="20"/>
                <w:szCs w:val="20"/>
              </w:rPr>
            </w:pPr>
            <w:r>
              <w:rPr>
                <w:rFonts w:eastAsia="Calibri" w:cs="Times New Roman"/>
                <w:sz w:val="20"/>
                <w:szCs w:val="20"/>
              </w:rPr>
              <w:t>36197</w:t>
            </w:r>
          </w:p>
        </w:tc>
        <w:tc>
          <w:tcPr>
            <w:tcW w:w="1283" w:type="dxa"/>
            <w:vAlign w:val="center"/>
          </w:tcPr>
          <w:p w14:paraId="4677B718" w14:textId="77777777" w:rsidR="002D5A92" w:rsidRPr="00E50B11" w:rsidRDefault="002D5A92" w:rsidP="00031382">
            <w:pPr>
              <w:jc w:val="center"/>
              <w:rPr>
                <w:rFonts w:eastAsia="Calibri" w:cs="Times New Roman"/>
                <w:sz w:val="20"/>
                <w:szCs w:val="20"/>
              </w:rPr>
            </w:pPr>
            <w:r>
              <w:rPr>
                <w:rFonts w:eastAsia="Calibri" w:cs="Times New Roman"/>
                <w:sz w:val="20"/>
                <w:szCs w:val="20"/>
              </w:rPr>
              <w:t>33742</w:t>
            </w:r>
          </w:p>
        </w:tc>
        <w:tc>
          <w:tcPr>
            <w:tcW w:w="1283" w:type="dxa"/>
            <w:vAlign w:val="center"/>
          </w:tcPr>
          <w:p w14:paraId="79B7FF64" w14:textId="77777777" w:rsidR="002D5A92" w:rsidRPr="00E50B11" w:rsidRDefault="002D5A92" w:rsidP="00031382">
            <w:pPr>
              <w:jc w:val="center"/>
              <w:rPr>
                <w:rFonts w:eastAsia="Calibri" w:cs="Times New Roman"/>
                <w:sz w:val="20"/>
                <w:szCs w:val="20"/>
              </w:rPr>
            </w:pPr>
            <w:r>
              <w:rPr>
                <w:rFonts w:eastAsia="Calibri" w:cs="Times New Roman"/>
                <w:sz w:val="20"/>
                <w:szCs w:val="20"/>
              </w:rPr>
              <w:t>33742</w:t>
            </w:r>
          </w:p>
        </w:tc>
        <w:tc>
          <w:tcPr>
            <w:tcW w:w="1283" w:type="dxa"/>
            <w:vAlign w:val="center"/>
          </w:tcPr>
          <w:p w14:paraId="22CD854F" w14:textId="77777777" w:rsidR="002D5A92" w:rsidRPr="00E50B11" w:rsidRDefault="002D5A92" w:rsidP="00031382">
            <w:pPr>
              <w:jc w:val="center"/>
              <w:rPr>
                <w:rFonts w:eastAsia="Calibri" w:cs="Times New Roman"/>
                <w:sz w:val="20"/>
                <w:szCs w:val="20"/>
              </w:rPr>
            </w:pPr>
            <w:r>
              <w:rPr>
                <w:rFonts w:eastAsia="Calibri" w:cs="Times New Roman"/>
                <w:sz w:val="20"/>
                <w:szCs w:val="20"/>
              </w:rPr>
              <w:t>31386</w:t>
            </w:r>
          </w:p>
        </w:tc>
        <w:tc>
          <w:tcPr>
            <w:tcW w:w="1283" w:type="dxa"/>
            <w:vAlign w:val="center"/>
          </w:tcPr>
          <w:p w14:paraId="417FE36B" w14:textId="77777777" w:rsidR="002D5A92" w:rsidRPr="00E50B11" w:rsidRDefault="002D5A92" w:rsidP="00031382">
            <w:pPr>
              <w:jc w:val="center"/>
              <w:rPr>
                <w:rFonts w:eastAsia="Calibri" w:cs="Times New Roman"/>
                <w:sz w:val="20"/>
                <w:szCs w:val="20"/>
              </w:rPr>
            </w:pPr>
            <w:r>
              <w:rPr>
                <w:rFonts w:eastAsia="Calibri" w:cs="Times New Roman"/>
                <w:sz w:val="20"/>
                <w:szCs w:val="20"/>
              </w:rPr>
              <w:t>31386</w:t>
            </w:r>
          </w:p>
        </w:tc>
        <w:tc>
          <w:tcPr>
            <w:tcW w:w="1283" w:type="dxa"/>
            <w:vAlign w:val="center"/>
          </w:tcPr>
          <w:p w14:paraId="624450CB" w14:textId="77777777" w:rsidR="002D5A92" w:rsidRPr="00E50B11" w:rsidRDefault="002D5A92" w:rsidP="00031382">
            <w:pPr>
              <w:jc w:val="center"/>
              <w:rPr>
                <w:rFonts w:eastAsia="Calibri" w:cs="Times New Roman"/>
                <w:sz w:val="20"/>
                <w:szCs w:val="20"/>
              </w:rPr>
            </w:pPr>
            <w:r>
              <w:rPr>
                <w:rFonts w:eastAsia="Calibri" w:cs="Times New Roman"/>
                <w:sz w:val="20"/>
                <w:szCs w:val="20"/>
              </w:rPr>
              <w:t>26455</w:t>
            </w:r>
          </w:p>
        </w:tc>
        <w:tc>
          <w:tcPr>
            <w:tcW w:w="1212" w:type="dxa"/>
            <w:vAlign w:val="center"/>
          </w:tcPr>
          <w:p w14:paraId="71DC5C2D" w14:textId="77777777" w:rsidR="002D5A92" w:rsidRPr="00E50B11" w:rsidRDefault="002D5A92" w:rsidP="00031382">
            <w:pPr>
              <w:jc w:val="center"/>
              <w:rPr>
                <w:rFonts w:eastAsia="Calibri" w:cs="Times New Roman"/>
                <w:sz w:val="20"/>
                <w:szCs w:val="20"/>
              </w:rPr>
            </w:pPr>
            <w:r>
              <w:rPr>
                <w:rFonts w:eastAsia="Calibri" w:cs="Times New Roman"/>
                <w:sz w:val="20"/>
                <w:szCs w:val="20"/>
              </w:rPr>
              <w:t>21324</w:t>
            </w:r>
          </w:p>
        </w:tc>
      </w:tr>
      <w:tr w:rsidR="002D5A92" w:rsidRPr="00E50B11" w14:paraId="1739C048" w14:textId="77777777" w:rsidTr="00031382">
        <w:trPr>
          <w:jc w:val="center"/>
        </w:trPr>
        <w:tc>
          <w:tcPr>
            <w:tcW w:w="504" w:type="dxa"/>
            <w:vAlign w:val="center"/>
          </w:tcPr>
          <w:p w14:paraId="1821E42E" w14:textId="77777777" w:rsidR="002D5A92" w:rsidRPr="00E50B11" w:rsidRDefault="002D5A92" w:rsidP="00031382">
            <w:pPr>
              <w:jc w:val="center"/>
              <w:rPr>
                <w:rFonts w:eastAsia="Calibri" w:cs="Times New Roman"/>
                <w:sz w:val="20"/>
                <w:szCs w:val="20"/>
              </w:rPr>
            </w:pPr>
            <w:r>
              <w:rPr>
                <w:rFonts w:cs="Times New Roman"/>
                <w:sz w:val="20"/>
                <w:szCs w:val="20"/>
              </w:rPr>
              <w:t>6</w:t>
            </w:r>
          </w:p>
        </w:tc>
        <w:tc>
          <w:tcPr>
            <w:tcW w:w="1878" w:type="dxa"/>
            <w:vAlign w:val="center"/>
          </w:tcPr>
          <w:p w14:paraId="673B691D"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Уровень потерь к объёму отпущенной воды через сеть</w:t>
            </w:r>
          </w:p>
        </w:tc>
        <w:tc>
          <w:tcPr>
            <w:tcW w:w="731" w:type="dxa"/>
            <w:vAlign w:val="center"/>
          </w:tcPr>
          <w:p w14:paraId="6D3C6469"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w:t>
            </w:r>
          </w:p>
        </w:tc>
        <w:tc>
          <w:tcPr>
            <w:tcW w:w="1416" w:type="dxa"/>
            <w:shd w:val="clear" w:color="auto" w:fill="auto"/>
            <w:vAlign w:val="center"/>
          </w:tcPr>
          <w:p w14:paraId="40E4F90B"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13</w:t>
            </w:r>
          </w:p>
        </w:tc>
        <w:tc>
          <w:tcPr>
            <w:tcW w:w="1347" w:type="dxa"/>
            <w:vAlign w:val="center"/>
          </w:tcPr>
          <w:p w14:paraId="2B33003A" w14:textId="77777777" w:rsidR="002D5A92" w:rsidRPr="00E50B11" w:rsidRDefault="002D5A92" w:rsidP="00031382">
            <w:pPr>
              <w:jc w:val="center"/>
              <w:rPr>
                <w:rFonts w:eastAsia="Calibri" w:cs="Times New Roman"/>
                <w:sz w:val="20"/>
                <w:szCs w:val="20"/>
              </w:rPr>
            </w:pPr>
            <w:r>
              <w:rPr>
                <w:rFonts w:eastAsia="Calibri" w:cs="Times New Roman"/>
                <w:sz w:val="20"/>
                <w:szCs w:val="20"/>
              </w:rPr>
              <w:t>13</w:t>
            </w:r>
          </w:p>
        </w:tc>
        <w:tc>
          <w:tcPr>
            <w:tcW w:w="1283" w:type="dxa"/>
            <w:vAlign w:val="center"/>
          </w:tcPr>
          <w:p w14:paraId="5E9C73C1" w14:textId="77777777" w:rsidR="002D5A92" w:rsidRPr="00E50B11" w:rsidRDefault="002D5A92" w:rsidP="00031382">
            <w:pPr>
              <w:jc w:val="center"/>
              <w:rPr>
                <w:rFonts w:eastAsia="Calibri" w:cs="Times New Roman"/>
                <w:sz w:val="20"/>
                <w:szCs w:val="20"/>
              </w:rPr>
            </w:pPr>
            <w:r>
              <w:rPr>
                <w:rFonts w:eastAsia="Calibri" w:cs="Times New Roman"/>
                <w:sz w:val="20"/>
                <w:szCs w:val="20"/>
              </w:rPr>
              <w:t>12</w:t>
            </w:r>
          </w:p>
        </w:tc>
        <w:tc>
          <w:tcPr>
            <w:tcW w:w="1283" w:type="dxa"/>
            <w:vAlign w:val="center"/>
          </w:tcPr>
          <w:p w14:paraId="3311A647" w14:textId="77777777" w:rsidR="002D5A92" w:rsidRPr="00E50B11" w:rsidRDefault="002D5A92" w:rsidP="00031382">
            <w:pPr>
              <w:jc w:val="center"/>
              <w:rPr>
                <w:rFonts w:eastAsia="Calibri" w:cs="Times New Roman"/>
                <w:sz w:val="20"/>
                <w:szCs w:val="20"/>
              </w:rPr>
            </w:pPr>
            <w:r>
              <w:rPr>
                <w:rFonts w:eastAsia="Calibri" w:cs="Times New Roman"/>
                <w:sz w:val="20"/>
                <w:szCs w:val="20"/>
              </w:rPr>
              <w:t>12</w:t>
            </w:r>
          </w:p>
        </w:tc>
        <w:tc>
          <w:tcPr>
            <w:tcW w:w="1283" w:type="dxa"/>
            <w:vAlign w:val="center"/>
          </w:tcPr>
          <w:p w14:paraId="4724D29A" w14:textId="77777777" w:rsidR="002D5A92" w:rsidRPr="00E50B11" w:rsidRDefault="002D5A92" w:rsidP="00031382">
            <w:pPr>
              <w:jc w:val="center"/>
              <w:rPr>
                <w:rFonts w:eastAsia="Calibri" w:cs="Times New Roman"/>
                <w:sz w:val="20"/>
                <w:szCs w:val="20"/>
              </w:rPr>
            </w:pPr>
            <w:r>
              <w:rPr>
                <w:rFonts w:eastAsia="Calibri" w:cs="Times New Roman"/>
                <w:sz w:val="20"/>
                <w:szCs w:val="20"/>
              </w:rPr>
              <w:t>12</w:t>
            </w:r>
          </w:p>
        </w:tc>
        <w:tc>
          <w:tcPr>
            <w:tcW w:w="1283" w:type="dxa"/>
            <w:vAlign w:val="center"/>
          </w:tcPr>
          <w:p w14:paraId="6AB02B7E" w14:textId="77777777" w:rsidR="002D5A92" w:rsidRPr="00E50B11" w:rsidRDefault="002D5A92" w:rsidP="00031382">
            <w:pPr>
              <w:jc w:val="center"/>
              <w:rPr>
                <w:rFonts w:eastAsia="Calibri" w:cs="Times New Roman"/>
                <w:sz w:val="20"/>
                <w:szCs w:val="20"/>
              </w:rPr>
            </w:pPr>
            <w:r>
              <w:rPr>
                <w:rFonts w:eastAsia="Calibri" w:cs="Times New Roman"/>
                <w:sz w:val="20"/>
                <w:szCs w:val="20"/>
              </w:rPr>
              <w:t>11</w:t>
            </w:r>
          </w:p>
        </w:tc>
        <w:tc>
          <w:tcPr>
            <w:tcW w:w="1283" w:type="dxa"/>
            <w:vAlign w:val="center"/>
          </w:tcPr>
          <w:p w14:paraId="038180E8" w14:textId="77777777" w:rsidR="002D5A92" w:rsidRPr="00E50B11" w:rsidRDefault="002D5A92" w:rsidP="00031382">
            <w:pPr>
              <w:jc w:val="center"/>
              <w:rPr>
                <w:rFonts w:eastAsia="Calibri" w:cs="Times New Roman"/>
                <w:sz w:val="20"/>
                <w:szCs w:val="20"/>
              </w:rPr>
            </w:pPr>
            <w:r>
              <w:rPr>
                <w:rFonts w:eastAsia="Calibri" w:cs="Times New Roman"/>
                <w:sz w:val="20"/>
                <w:szCs w:val="20"/>
              </w:rPr>
              <w:t>11</w:t>
            </w:r>
          </w:p>
        </w:tc>
        <w:tc>
          <w:tcPr>
            <w:tcW w:w="1283" w:type="dxa"/>
            <w:vAlign w:val="center"/>
          </w:tcPr>
          <w:p w14:paraId="1A3AE8A0" w14:textId="77777777" w:rsidR="002D5A92" w:rsidRPr="00E50B11" w:rsidRDefault="002D5A92" w:rsidP="00031382">
            <w:pPr>
              <w:jc w:val="center"/>
              <w:rPr>
                <w:rFonts w:eastAsia="Calibri" w:cs="Times New Roman"/>
                <w:sz w:val="20"/>
                <w:szCs w:val="20"/>
              </w:rPr>
            </w:pPr>
            <w:r>
              <w:rPr>
                <w:rFonts w:eastAsia="Calibri" w:cs="Times New Roman"/>
                <w:sz w:val="20"/>
                <w:szCs w:val="20"/>
              </w:rPr>
              <w:t>9</w:t>
            </w:r>
          </w:p>
        </w:tc>
        <w:tc>
          <w:tcPr>
            <w:tcW w:w="1212" w:type="dxa"/>
            <w:vAlign w:val="center"/>
          </w:tcPr>
          <w:p w14:paraId="60FAF945" w14:textId="77777777" w:rsidR="002D5A92" w:rsidRPr="00E50B11" w:rsidRDefault="002D5A92" w:rsidP="00031382">
            <w:pPr>
              <w:jc w:val="center"/>
              <w:rPr>
                <w:rFonts w:eastAsia="Calibri" w:cs="Times New Roman"/>
                <w:sz w:val="20"/>
                <w:szCs w:val="20"/>
              </w:rPr>
            </w:pPr>
            <w:r>
              <w:rPr>
                <w:rFonts w:eastAsia="Calibri" w:cs="Times New Roman"/>
                <w:sz w:val="20"/>
                <w:szCs w:val="20"/>
              </w:rPr>
              <w:t>7</w:t>
            </w:r>
          </w:p>
        </w:tc>
      </w:tr>
      <w:tr w:rsidR="002D5A92" w:rsidRPr="00E50B11" w14:paraId="4CE6B6D8" w14:textId="77777777" w:rsidTr="00031382">
        <w:trPr>
          <w:jc w:val="center"/>
        </w:trPr>
        <w:tc>
          <w:tcPr>
            <w:tcW w:w="504" w:type="dxa"/>
            <w:vAlign w:val="center"/>
          </w:tcPr>
          <w:p w14:paraId="1D92596F" w14:textId="77777777" w:rsidR="002D5A92" w:rsidRPr="00E50B11" w:rsidRDefault="002D5A92" w:rsidP="00031382">
            <w:pPr>
              <w:jc w:val="center"/>
              <w:rPr>
                <w:rFonts w:eastAsia="Calibri" w:cs="Times New Roman"/>
                <w:sz w:val="20"/>
                <w:szCs w:val="20"/>
              </w:rPr>
            </w:pPr>
            <w:r>
              <w:rPr>
                <w:rFonts w:cs="Times New Roman"/>
                <w:sz w:val="20"/>
                <w:szCs w:val="20"/>
              </w:rPr>
              <w:lastRenderedPageBreak/>
              <w:t>7</w:t>
            </w:r>
          </w:p>
        </w:tc>
        <w:tc>
          <w:tcPr>
            <w:tcW w:w="1878" w:type="dxa"/>
            <w:vAlign w:val="center"/>
          </w:tcPr>
          <w:p w14:paraId="127DB18C"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Объём реализации товаров и услуг, в том числе по потребителям:</w:t>
            </w:r>
          </w:p>
        </w:tc>
        <w:tc>
          <w:tcPr>
            <w:tcW w:w="731" w:type="dxa"/>
          </w:tcPr>
          <w:p w14:paraId="7B110080" w14:textId="77777777" w:rsidR="002D5A92" w:rsidRDefault="002D5A92" w:rsidP="00031382">
            <w:pPr>
              <w:jc w:val="center"/>
            </w:pPr>
            <w:r w:rsidRPr="007B1B58">
              <w:rPr>
                <w:rFonts w:eastAsia="Calibri" w:cs="Times New Roman"/>
                <w:sz w:val="20"/>
                <w:szCs w:val="20"/>
              </w:rPr>
              <w:t>м</w:t>
            </w:r>
            <w:r w:rsidRPr="007B1B58">
              <w:rPr>
                <w:rFonts w:eastAsia="Calibri" w:cs="Times New Roman"/>
                <w:sz w:val="20"/>
                <w:szCs w:val="20"/>
                <w:vertAlign w:val="superscript"/>
              </w:rPr>
              <w:t>3</w:t>
            </w:r>
          </w:p>
        </w:tc>
        <w:tc>
          <w:tcPr>
            <w:tcW w:w="1416" w:type="dxa"/>
            <w:shd w:val="clear" w:color="auto" w:fill="auto"/>
            <w:vAlign w:val="center"/>
          </w:tcPr>
          <w:p w14:paraId="564D3AFD"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256550</w:t>
            </w:r>
          </w:p>
        </w:tc>
        <w:tc>
          <w:tcPr>
            <w:tcW w:w="1347" w:type="dxa"/>
            <w:vAlign w:val="center"/>
          </w:tcPr>
          <w:p w14:paraId="6BDCEBED" w14:textId="77777777" w:rsidR="002D5A92" w:rsidRPr="00E50B11" w:rsidRDefault="002D5A92" w:rsidP="00031382">
            <w:pPr>
              <w:jc w:val="center"/>
              <w:rPr>
                <w:rFonts w:eastAsia="Calibri" w:cs="Times New Roman"/>
                <w:sz w:val="20"/>
                <w:szCs w:val="20"/>
              </w:rPr>
            </w:pPr>
            <w:r>
              <w:rPr>
                <w:rFonts w:eastAsia="Calibri" w:cs="Times New Roman"/>
                <w:sz w:val="20"/>
                <w:szCs w:val="20"/>
              </w:rPr>
              <w:t>257550</w:t>
            </w:r>
          </w:p>
        </w:tc>
        <w:tc>
          <w:tcPr>
            <w:tcW w:w="1283" w:type="dxa"/>
            <w:vAlign w:val="center"/>
          </w:tcPr>
          <w:p w14:paraId="1553D225" w14:textId="77777777" w:rsidR="002D5A92" w:rsidRPr="00E50B11" w:rsidRDefault="002D5A92" w:rsidP="00031382">
            <w:pPr>
              <w:jc w:val="center"/>
              <w:rPr>
                <w:rFonts w:eastAsia="Calibri" w:cs="Times New Roman"/>
                <w:sz w:val="20"/>
                <w:szCs w:val="20"/>
              </w:rPr>
            </w:pPr>
            <w:r>
              <w:rPr>
                <w:rFonts w:eastAsia="Calibri" w:cs="Times New Roman"/>
                <w:sz w:val="20"/>
                <w:szCs w:val="20"/>
              </w:rPr>
              <w:t>258550</w:t>
            </w:r>
          </w:p>
        </w:tc>
        <w:tc>
          <w:tcPr>
            <w:tcW w:w="1283" w:type="dxa"/>
            <w:vAlign w:val="center"/>
          </w:tcPr>
          <w:p w14:paraId="4BB19069" w14:textId="77777777" w:rsidR="002D5A92" w:rsidRPr="00E50B11" w:rsidRDefault="002D5A92" w:rsidP="00031382">
            <w:pPr>
              <w:jc w:val="center"/>
              <w:rPr>
                <w:rFonts w:eastAsia="Calibri" w:cs="Times New Roman"/>
                <w:sz w:val="20"/>
                <w:szCs w:val="20"/>
              </w:rPr>
            </w:pPr>
            <w:r>
              <w:rPr>
                <w:rFonts w:eastAsia="Calibri" w:cs="Times New Roman"/>
                <w:sz w:val="20"/>
                <w:szCs w:val="20"/>
              </w:rPr>
              <w:t>259550</w:t>
            </w:r>
          </w:p>
        </w:tc>
        <w:tc>
          <w:tcPr>
            <w:tcW w:w="1283" w:type="dxa"/>
            <w:vAlign w:val="center"/>
          </w:tcPr>
          <w:p w14:paraId="75FDE41B" w14:textId="77777777" w:rsidR="002D5A92" w:rsidRPr="00E50B11" w:rsidRDefault="002D5A92" w:rsidP="00031382">
            <w:pPr>
              <w:jc w:val="center"/>
              <w:rPr>
                <w:rFonts w:eastAsia="Calibri" w:cs="Times New Roman"/>
                <w:sz w:val="20"/>
                <w:szCs w:val="20"/>
              </w:rPr>
            </w:pPr>
            <w:r>
              <w:rPr>
                <w:rFonts w:eastAsia="Calibri" w:cs="Times New Roman"/>
                <w:sz w:val="20"/>
                <w:szCs w:val="20"/>
              </w:rPr>
              <w:t>260550</w:t>
            </w:r>
          </w:p>
        </w:tc>
        <w:tc>
          <w:tcPr>
            <w:tcW w:w="1283" w:type="dxa"/>
            <w:vAlign w:val="center"/>
          </w:tcPr>
          <w:p w14:paraId="2824E974" w14:textId="77777777" w:rsidR="002D5A92" w:rsidRPr="00E50B11" w:rsidRDefault="002D5A92" w:rsidP="00031382">
            <w:pPr>
              <w:jc w:val="center"/>
              <w:rPr>
                <w:rFonts w:eastAsia="Calibri" w:cs="Times New Roman"/>
                <w:sz w:val="20"/>
                <w:szCs w:val="20"/>
              </w:rPr>
            </w:pPr>
            <w:r>
              <w:rPr>
                <w:rFonts w:eastAsia="Calibri" w:cs="Times New Roman"/>
                <w:sz w:val="20"/>
                <w:szCs w:val="20"/>
              </w:rPr>
              <w:t>261550</w:t>
            </w:r>
          </w:p>
        </w:tc>
        <w:tc>
          <w:tcPr>
            <w:tcW w:w="1283" w:type="dxa"/>
            <w:vAlign w:val="center"/>
          </w:tcPr>
          <w:p w14:paraId="2B1CD48B" w14:textId="77777777" w:rsidR="002D5A92" w:rsidRPr="00E50B11" w:rsidRDefault="002D5A92" w:rsidP="00031382">
            <w:pPr>
              <w:jc w:val="center"/>
              <w:rPr>
                <w:rFonts w:eastAsia="Calibri" w:cs="Times New Roman"/>
                <w:sz w:val="20"/>
                <w:szCs w:val="20"/>
              </w:rPr>
            </w:pPr>
            <w:r>
              <w:rPr>
                <w:rFonts w:eastAsia="Calibri" w:cs="Times New Roman"/>
                <w:sz w:val="20"/>
                <w:szCs w:val="20"/>
              </w:rPr>
              <w:t>262550</w:t>
            </w:r>
          </w:p>
        </w:tc>
        <w:tc>
          <w:tcPr>
            <w:tcW w:w="1283" w:type="dxa"/>
            <w:vAlign w:val="center"/>
          </w:tcPr>
          <w:p w14:paraId="0C12A454" w14:textId="77777777" w:rsidR="002D5A92" w:rsidRPr="00E50B11" w:rsidRDefault="002D5A92" w:rsidP="00031382">
            <w:pPr>
              <w:jc w:val="center"/>
              <w:rPr>
                <w:rFonts w:eastAsia="Calibri" w:cs="Times New Roman"/>
                <w:sz w:val="20"/>
                <w:szCs w:val="20"/>
              </w:rPr>
            </w:pPr>
            <w:r>
              <w:rPr>
                <w:rFonts w:eastAsia="Calibri" w:cs="Times New Roman"/>
                <w:sz w:val="20"/>
                <w:szCs w:val="20"/>
              </w:rPr>
              <w:t>264550</w:t>
            </w:r>
          </w:p>
        </w:tc>
        <w:tc>
          <w:tcPr>
            <w:tcW w:w="1212" w:type="dxa"/>
            <w:vAlign w:val="center"/>
          </w:tcPr>
          <w:p w14:paraId="4236D719" w14:textId="77777777" w:rsidR="002D5A92" w:rsidRPr="00E50B11" w:rsidRDefault="002D5A92" w:rsidP="00031382">
            <w:pPr>
              <w:jc w:val="center"/>
              <w:rPr>
                <w:rFonts w:eastAsia="Calibri" w:cs="Times New Roman"/>
                <w:sz w:val="20"/>
                <w:szCs w:val="20"/>
              </w:rPr>
            </w:pPr>
            <w:r>
              <w:rPr>
                <w:rFonts w:eastAsia="Calibri" w:cs="Times New Roman"/>
                <w:sz w:val="20"/>
                <w:szCs w:val="20"/>
              </w:rPr>
              <w:t>266550</w:t>
            </w:r>
          </w:p>
        </w:tc>
      </w:tr>
      <w:tr w:rsidR="002D5A92" w:rsidRPr="00E50B11" w14:paraId="1DF1A00C" w14:textId="77777777" w:rsidTr="00031382">
        <w:trPr>
          <w:jc w:val="center"/>
        </w:trPr>
        <w:tc>
          <w:tcPr>
            <w:tcW w:w="504" w:type="dxa"/>
            <w:vAlign w:val="center"/>
          </w:tcPr>
          <w:p w14:paraId="4A01515D" w14:textId="77777777" w:rsidR="002D5A92" w:rsidRPr="00E50B11" w:rsidRDefault="002D5A92" w:rsidP="00031382">
            <w:pPr>
              <w:jc w:val="center"/>
              <w:rPr>
                <w:rFonts w:eastAsia="Calibri" w:cs="Times New Roman"/>
                <w:sz w:val="20"/>
                <w:szCs w:val="20"/>
              </w:rPr>
            </w:pPr>
            <w:r>
              <w:rPr>
                <w:rFonts w:cs="Times New Roman"/>
                <w:sz w:val="20"/>
                <w:szCs w:val="20"/>
              </w:rPr>
              <w:t>7.1</w:t>
            </w:r>
          </w:p>
        </w:tc>
        <w:tc>
          <w:tcPr>
            <w:tcW w:w="1878" w:type="dxa"/>
            <w:vAlign w:val="center"/>
          </w:tcPr>
          <w:p w14:paraId="2F9B2EE8"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-населению</w:t>
            </w:r>
          </w:p>
        </w:tc>
        <w:tc>
          <w:tcPr>
            <w:tcW w:w="731" w:type="dxa"/>
          </w:tcPr>
          <w:p w14:paraId="6F63571D" w14:textId="77777777" w:rsidR="002D5A92" w:rsidRDefault="002D5A92" w:rsidP="00031382">
            <w:pPr>
              <w:jc w:val="center"/>
            </w:pPr>
            <w:r w:rsidRPr="007B1B58">
              <w:rPr>
                <w:rFonts w:eastAsia="Calibri" w:cs="Times New Roman"/>
                <w:sz w:val="20"/>
                <w:szCs w:val="20"/>
              </w:rPr>
              <w:t>м</w:t>
            </w:r>
            <w:r w:rsidRPr="007B1B58">
              <w:rPr>
                <w:rFonts w:eastAsia="Calibri" w:cs="Times New Roman"/>
                <w:sz w:val="20"/>
                <w:szCs w:val="20"/>
                <w:vertAlign w:val="superscript"/>
              </w:rPr>
              <w:t>3</w:t>
            </w:r>
          </w:p>
        </w:tc>
        <w:tc>
          <w:tcPr>
            <w:tcW w:w="1416" w:type="dxa"/>
            <w:shd w:val="clear" w:color="auto" w:fill="auto"/>
            <w:vAlign w:val="center"/>
          </w:tcPr>
          <w:p w14:paraId="5111F5C3"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122000</w:t>
            </w:r>
          </w:p>
        </w:tc>
        <w:tc>
          <w:tcPr>
            <w:tcW w:w="1347" w:type="dxa"/>
            <w:vAlign w:val="center"/>
          </w:tcPr>
          <w:p w14:paraId="390E07FE" w14:textId="77777777" w:rsidR="002D5A92" w:rsidRPr="00E50B11" w:rsidRDefault="002D5A92" w:rsidP="00031382">
            <w:pPr>
              <w:jc w:val="center"/>
              <w:rPr>
                <w:rFonts w:eastAsia="Calibri" w:cs="Times New Roman"/>
                <w:sz w:val="20"/>
                <w:szCs w:val="20"/>
              </w:rPr>
            </w:pPr>
            <w:r>
              <w:rPr>
                <w:rFonts w:eastAsia="Calibri" w:cs="Times New Roman"/>
                <w:sz w:val="20"/>
                <w:szCs w:val="20"/>
              </w:rPr>
              <w:t>123000</w:t>
            </w:r>
          </w:p>
        </w:tc>
        <w:tc>
          <w:tcPr>
            <w:tcW w:w="1283" w:type="dxa"/>
            <w:vAlign w:val="center"/>
          </w:tcPr>
          <w:p w14:paraId="6A55600E" w14:textId="77777777" w:rsidR="002D5A92" w:rsidRPr="00E50B11" w:rsidRDefault="002D5A92" w:rsidP="00031382">
            <w:pPr>
              <w:jc w:val="center"/>
              <w:rPr>
                <w:rFonts w:eastAsia="Calibri" w:cs="Times New Roman"/>
                <w:sz w:val="20"/>
                <w:szCs w:val="20"/>
              </w:rPr>
            </w:pPr>
            <w:r>
              <w:rPr>
                <w:rFonts w:eastAsia="Calibri" w:cs="Times New Roman"/>
                <w:sz w:val="20"/>
                <w:szCs w:val="20"/>
              </w:rPr>
              <w:t>124000</w:t>
            </w:r>
          </w:p>
        </w:tc>
        <w:tc>
          <w:tcPr>
            <w:tcW w:w="1283" w:type="dxa"/>
            <w:vAlign w:val="center"/>
          </w:tcPr>
          <w:p w14:paraId="6852EF8C" w14:textId="77777777" w:rsidR="002D5A92" w:rsidRPr="00E50B11" w:rsidRDefault="002D5A92" w:rsidP="00031382">
            <w:pPr>
              <w:jc w:val="center"/>
              <w:rPr>
                <w:rFonts w:eastAsia="Calibri" w:cs="Times New Roman"/>
                <w:sz w:val="20"/>
                <w:szCs w:val="20"/>
              </w:rPr>
            </w:pPr>
            <w:r>
              <w:rPr>
                <w:rFonts w:eastAsia="Calibri" w:cs="Times New Roman"/>
                <w:sz w:val="20"/>
                <w:szCs w:val="20"/>
              </w:rPr>
              <w:t>125000</w:t>
            </w:r>
          </w:p>
        </w:tc>
        <w:tc>
          <w:tcPr>
            <w:tcW w:w="1283" w:type="dxa"/>
            <w:vAlign w:val="center"/>
          </w:tcPr>
          <w:p w14:paraId="50BCAE5E" w14:textId="77777777" w:rsidR="002D5A92" w:rsidRPr="00E50B11" w:rsidRDefault="002D5A92" w:rsidP="00031382">
            <w:pPr>
              <w:jc w:val="center"/>
              <w:rPr>
                <w:rFonts w:eastAsia="Calibri" w:cs="Times New Roman"/>
                <w:sz w:val="20"/>
                <w:szCs w:val="20"/>
              </w:rPr>
            </w:pPr>
            <w:r>
              <w:rPr>
                <w:rFonts w:eastAsia="Calibri" w:cs="Times New Roman"/>
                <w:sz w:val="20"/>
                <w:szCs w:val="20"/>
              </w:rPr>
              <w:t>126000</w:t>
            </w:r>
          </w:p>
        </w:tc>
        <w:tc>
          <w:tcPr>
            <w:tcW w:w="1283" w:type="dxa"/>
            <w:vAlign w:val="center"/>
          </w:tcPr>
          <w:p w14:paraId="717A2430" w14:textId="77777777" w:rsidR="002D5A92" w:rsidRPr="00E50B11" w:rsidRDefault="002D5A92" w:rsidP="00031382">
            <w:pPr>
              <w:jc w:val="center"/>
              <w:rPr>
                <w:rFonts w:eastAsia="Calibri" w:cs="Times New Roman"/>
                <w:sz w:val="20"/>
                <w:szCs w:val="20"/>
              </w:rPr>
            </w:pPr>
            <w:r>
              <w:rPr>
                <w:rFonts w:eastAsia="Calibri" w:cs="Times New Roman"/>
                <w:sz w:val="20"/>
                <w:szCs w:val="20"/>
              </w:rPr>
              <w:t>127000</w:t>
            </w:r>
          </w:p>
        </w:tc>
        <w:tc>
          <w:tcPr>
            <w:tcW w:w="1283" w:type="dxa"/>
            <w:vAlign w:val="center"/>
          </w:tcPr>
          <w:p w14:paraId="75CB2FAF" w14:textId="77777777" w:rsidR="002D5A92" w:rsidRPr="00E50B11" w:rsidRDefault="002D5A92" w:rsidP="00031382">
            <w:pPr>
              <w:jc w:val="center"/>
              <w:rPr>
                <w:rFonts w:eastAsia="Calibri" w:cs="Times New Roman"/>
                <w:sz w:val="20"/>
                <w:szCs w:val="20"/>
              </w:rPr>
            </w:pPr>
            <w:r>
              <w:rPr>
                <w:rFonts w:eastAsia="Calibri" w:cs="Times New Roman"/>
                <w:sz w:val="20"/>
                <w:szCs w:val="20"/>
              </w:rPr>
              <w:t>128000</w:t>
            </w:r>
          </w:p>
        </w:tc>
        <w:tc>
          <w:tcPr>
            <w:tcW w:w="1283" w:type="dxa"/>
            <w:vAlign w:val="center"/>
          </w:tcPr>
          <w:p w14:paraId="0EF13C4C" w14:textId="77777777" w:rsidR="002D5A92" w:rsidRPr="00E50B11" w:rsidRDefault="002D5A92" w:rsidP="00031382">
            <w:pPr>
              <w:jc w:val="center"/>
              <w:rPr>
                <w:rFonts w:eastAsia="Calibri" w:cs="Times New Roman"/>
                <w:sz w:val="20"/>
                <w:szCs w:val="20"/>
              </w:rPr>
            </w:pPr>
            <w:r>
              <w:rPr>
                <w:rFonts w:eastAsia="Calibri" w:cs="Times New Roman"/>
                <w:sz w:val="20"/>
                <w:szCs w:val="20"/>
              </w:rPr>
              <w:t>130000</w:t>
            </w:r>
          </w:p>
        </w:tc>
        <w:tc>
          <w:tcPr>
            <w:tcW w:w="1212" w:type="dxa"/>
            <w:vAlign w:val="center"/>
          </w:tcPr>
          <w:p w14:paraId="57A2DC7E" w14:textId="77777777" w:rsidR="002D5A92" w:rsidRPr="00E50B11" w:rsidRDefault="002D5A92" w:rsidP="00031382">
            <w:pPr>
              <w:jc w:val="center"/>
              <w:rPr>
                <w:rFonts w:eastAsia="Calibri" w:cs="Times New Roman"/>
                <w:sz w:val="20"/>
                <w:szCs w:val="20"/>
              </w:rPr>
            </w:pPr>
            <w:r>
              <w:rPr>
                <w:rFonts w:eastAsia="Calibri" w:cs="Times New Roman"/>
                <w:sz w:val="20"/>
                <w:szCs w:val="20"/>
              </w:rPr>
              <w:t>132000</w:t>
            </w:r>
          </w:p>
        </w:tc>
      </w:tr>
      <w:tr w:rsidR="002D5A92" w:rsidRPr="00E50B11" w14:paraId="6B5F33A4" w14:textId="77777777" w:rsidTr="00031382">
        <w:trPr>
          <w:jc w:val="center"/>
        </w:trPr>
        <w:tc>
          <w:tcPr>
            <w:tcW w:w="504" w:type="dxa"/>
            <w:vAlign w:val="center"/>
          </w:tcPr>
          <w:p w14:paraId="5995B0C5" w14:textId="77777777" w:rsidR="002D5A92" w:rsidRPr="00E50B11" w:rsidRDefault="002D5A92" w:rsidP="00031382">
            <w:pPr>
              <w:jc w:val="center"/>
              <w:rPr>
                <w:rFonts w:eastAsia="Calibri" w:cs="Times New Roman"/>
                <w:sz w:val="20"/>
                <w:szCs w:val="20"/>
              </w:rPr>
            </w:pPr>
            <w:r>
              <w:rPr>
                <w:rFonts w:cs="Times New Roman"/>
                <w:sz w:val="20"/>
                <w:szCs w:val="20"/>
              </w:rPr>
              <w:t>7.2</w:t>
            </w:r>
          </w:p>
        </w:tc>
        <w:tc>
          <w:tcPr>
            <w:tcW w:w="1878" w:type="dxa"/>
            <w:vAlign w:val="center"/>
          </w:tcPr>
          <w:p w14:paraId="5EAB492F"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-бюджетным потребителям</w:t>
            </w:r>
          </w:p>
        </w:tc>
        <w:tc>
          <w:tcPr>
            <w:tcW w:w="731" w:type="dxa"/>
          </w:tcPr>
          <w:p w14:paraId="6C23852F" w14:textId="77777777" w:rsidR="002D5A92" w:rsidRDefault="002D5A92" w:rsidP="00031382">
            <w:pPr>
              <w:jc w:val="center"/>
            </w:pPr>
            <w:r w:rsidRPr="007B1B58">
              <w:rPr>
                <w:rFonts w:eastAsia="Calibri" w:cs="Times New Roman"/>
                <w:sz w:val="20"/>
                <w:szCs w:val="20"/>
              </w:rPr>
              <w:t>м</w:t>
            </w:r>
            <w:r w:rsidRPr="007B1B58">
              <w:rPr>
                <w:rFonts w:eastAsia="Calibri" w:cs="Times New Roman"/>
                <w:sz w:val="20"/>
                <w:szCs w:val="20"/>
                <w:vertAlign w:val="superscript"/>
              </w:rPr>
              <w:t>3</w:t>
            </w:r>
          </w:p>
        </w:tc>
        <w:tc>
          <w:tcPr>
            <w:tcW w:w="1416" w:type="dxa"/>
            <w:shd w:val="clear" w:color="auto" w:fill="auto"/>
            <w:vAlign w:val="center"/>
          </w:tcPr>
          <w:p w14:paraId="29B9589B"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27350</w:t>
            </w:r>
          </w:p>
        </w:tc>
        <w:tc>
          <w:tcPr>
            <w:tcW w:w="1347" w:type="dxa"/>
            <w:vAlign w:val="center"/>
          </w:tcPr>
          <w:p w14:paraId="468907F4"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27350</w:t>
            </w:r>
          </w:p>
        </w:tc>
        <w:tc>
          <w:tcPr>
            <w:tcW w:w="1283" w:type="dxa"/>
            <w:vAlign w:val="center"/>
          </w:tcPr>
          <w:p w14:paraId="1202E6B9"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27350</w:t>
            </w:r>
          </w:p>
        </w:tc>
        <w:tc>
          <w:tcPr>
            <w:tcW w:w="1283" w:type="dxa"/>
            <w:vAlign w:val="center"/>
          </w:tcPr>
          <w:p w14:paraId="1459FAD6"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27350</w:t>
            </w:r>
          </w:p>
        </w:tc>
        <w:tc>
          <w:tcPr>
            <w:tcW w:w="1283" w:type="dxa"/>
            <w:vAlign w:val="center"/>
          </w:tcPr>
          <w:p w14:paraId="5AF89CFC"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27350</w:t>
            </w:r>
          </w:p>
        </w:tc>
        <w:tc>
          <w:tcPr>
            <w:tcW w:w="1283" w:type="dxa"/>
            <w:vAlign w:val="center"/>
          </w:tcPr>
          <w:p w14:paraId="0EAB6710"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27350</w:t>
            </w:r>
          </w:p>
        </w:tc>
        <w:tc>
          <w:tcPr>
            <w:tcW w:w="1283" w:type="dxa"/>
            <w:vAlign w:val="center"/>
          </w:tcPr>
          <w:p w14:paraId="609D796C"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27350</w:t>
            </w:r>
          </w:p>
        </w:tc>
        <w:tc>
          <w:tcPr>
            <w:tcW w:w="1283" w:type="dxa"/>
            <w:vAlign w:val="center"/>
          </w:tcPr>
          <w:p w14:paraId="14480F4F"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27350</w:t>
            </w:r>
          </w:p>
        </w:tc>
        <w:tc>
          <w:tcPr>
            <w:tcW w:w="1212" w:type="dxa"/>
            <w:vAlign w:val="center"/>
          </w:tcPr>
          <w:p w14:paraId="2B8012D5"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27350</w:t>
            </w:r>
          </w:p>
        </w:tc>
      </w:tr>
      <w:tr w:rsidR="002D5A92" w:rsidRPr="00E50B11" w14:paraId="79C18B22" w14:textId="77777777" w:rsidTr="00031382">
        <w:trPr>
          <w:jc w:val="center"/>
        </w:trPr>
        <w:tc>
          <w:tcPr>
            <w:tcW w:w="504" w:type="dxa"/>
            <w:vAlign w:val="center"/>
          </w:tcPr>
          <w:p w14:paraId="3E4D189C" w14:textId="77777777" w:rsidR="002D5A92" w:rsidRPr="00E50B11" w:rsidRDefault="002D5A92" w:rsidP="00031382">
            <w:pPr>
              <w:jc w:val="center"/>
              <w:rPr>
                <w:rFonts w:eastAsia="Calibri" w:cs="Times New Roman"/>
                <w:sz w:val="20"/>
                <w:szCs w:val="20"/>
              </w:rPr>
            </w:pPr>
            <w:r>
              <w:rPr>
                <w:rFonts w:cs="Times New Roman"/>
                <w:sz w:val="20"/>
                <w:szCs w:val="20"/>
              </w:rPr>
              <w:t>7.3</w:t>
            </w:r>
          </w:p>
        </w:tc>
        <w:tc>
          <w:tcPr>
            <w:tcW w:w="1878" w:type="dxa"/>
            <w:vAlign w:val="center"/>
          </w:tcPr>
          <w:p w14:paraId="2EB5E03B"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 прочим потребителям</w:t>
            </w:r>
          </w:p>
        </w:tc>
        <w:tc>
          <w:tcPr>
            <w:tcW w:w="731" w:type="dxa"/>
          </w:tcPr>
          <w:p w14:paraId="1267FCD2" w14:textId="77777777" w:rsidR="002D5A92" w:rsidRDefault="002D5A92" w:rsidP="00031382">
            <w:pPr>
              <w:jc w:val="center"/>
            </w:pPr>
            <w:r w:rsidRPr="007B1B58">
              <w:rPr>
                <w:rFonts w:eastAsia="Calibri" w:cs="Times New Roman"/>
                <w:sz w:val="20"/>
                <w:szCs w:val="20"/>
              </w:rPr>
              <w:t>м</w:t>
            </w:r>
            <w:r w:rsidRPr="007B1B58">
              <w:rPr>
                <w:rFonts w:eastAsia="Calibri" w:cs="Times New Roman"/>
                <w:sz w:val="20"/>
                <w:szCs w:val="20"/>
                <w:vertAlign w:val="superscript"/>
              </w:rPr>
              <w:t>3</w:t>
            </w:r>
          </w:p>
        </w:tc>
        <w:tc>
          <w:tcPr>
            <w:tcW w:w="1416" w:type="dxa"/>
            <w:shd w:val="clear" w:color="auto" w:fill="auto"/>
            <w:vAlign w:val="center"/>
          </w:tcPr>
          <w:p w14:paraId="3A5ABF68"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107200</w:t>
            </w:r>
          </w:p>
        </w:tc>
        <w:tc>
          <w:tcPr>
            <w:tcW w:w="1347" w:type="dxa"/>
            <w:vAlign w:val="center"/>
          </w:tcPr>
          <w:p w14:paraId="466DDEAF" w14:textId="77777777" w:rsidR="002D5A92" w:rsidRDefault="002D5A92" w:rsidP="00031382">
            <w:pPr>
              <w:jc w:val="center"/>
            </w:pPr>
            <w:r w:rsidRPr="00B4758E">
              <w:rPr>
                <w:rFonts w:eastAsia="Calibri" w:cs="Times New Roman"/>
                <w:sz w:val="20"/>
                <w:szCs w:val="20"/>
              </w:rPr>
              <w:t>107200</w:t>
            </w:r>
          </w:p>
        </w:tc>
        <w:tc>
          <w:tcPr>
            <w:tcW w:w="1283" w:type="dxa"/>
            <w:vAlign w:val="center"/>
          </w:tcPr>
          <w:p w14:paraId="0004BA9E" w14:textId="77777777" w:rsidR="002D5A92" w:rsidRDefault="002D5A92" w:rsidP="00031382">
            <w:pPr>
              <w:jc w:val="center"/>
            </w:pPr>
            <w:r w:rsidRPr="00B4758E">
              <w:rPr>
                <w:rFonts w:eastAsia="Calibri" w:cs="Times New Roman"/>
                <w:sz w:val="20"/>
                <w:szCs w:val="20"/>
              </w:rPr>
              <w:t>107200</w:t>
            </w:r>
          </w:p>
        </w:tc>
        <w:tc>
          <w:tcPr>
            <w:tcW w:w="1283" w:type="dxa"/>
            <w:vAlign w:val="center"/>
          </w:tcPr>
          <w:p w14:paraId="5077E71C" w14:textId="77777777" w:rsidR="002D5A92" w:rsidRDefault="002D5A92" w:rsidP="00031382">
            <w:pPr>
              <w:jc w:val="center"/>
            </w:pPr>
            <w:r w:rsidRPr="00B4758E">
              <w:rPr>
                <w:rFonts w:eastAsia="Calibri" w:cs="Times New Roman"/>
                <w:sz w:val="20"/>
                <w:szCs w:val="20"/>
              </w:rPr>
              <w:t>107200</w:t>
            </w:r>
          </w:p>
        </w:tc>
        <w:tc>
          <w:tcPr>
            <w:tcW w:w="1283" w:type="dxa"/>
            <w:vAlign w:val="center"/>
          </w:tcPr>
          <w:p w14:paraId="22EA015B" w14:textId="77777777" w:rsidR="002D5A92" w:rsidRDefault="002D5A92" w:rsidP="00031382">
            <w:pPr>
              <w:jc w:val="center"/>
            </w:pPr>
            <w:r w:rsidRPr="00B4758E">
              <w:rPr>
                <w:rFonts w:eastAsia="Calibri" w:cs="Times New Roman"/>
                <w:sz w:val="20"/>
                <w:szCs w:val="20"/>
              </w:rPr>
              <w:t>107200</w:t>
            </w:r>
          </w:p>
        </w:tc>
        <w:tc>
          <w:tcPr>
            <w:tcW w:w="1283" w:type="dxa"/>
            <w:vAlign w:val="center"/>
          </w:tcPr>
          <w:p w14:paraId="0642BBC8" w14:textId="77777777" w:rsidR="002D5A92" w:rsidRDefault="002D5A92" w:rsidP="00031382">
            <w:pPr>
              <w:jc w:val="center"/>
            </w:pPr>
            <w:r w:rsidRPr="00B4758E">
              <w:rPr>
                <w:rFonts w:eastAsia="Calibri" w:cs="Times New Roman"/>
                <w:sz w:val="20"/>
                <w:szCs w:val="20"/>
              </w:rPr>
              <w:t>107200</w:t>
            </w:r>
          </w:p>
        </w:tc>
        <w:tc>
          <w:tcPr>
            <w:tcW w:w="1283" w:type="dxa"/>
            <w:vAlign w:val="center"/>
          </w:tcPr>
          <w:p w14:paraId="492A9237" w14:textId="77777777" w:rsidR="002D5A92" w:rsidRDefault="002D5A92" w:rsidP="00031382">
            <w:pPr>
              <w:jc w:val="center"/>
            </w:pPr>
            <w:r w:rsidRPr="00B4758E">
              <w:rPr>
                <w:rFonts w:eastAsia="Calibri" w:cs="Times New Roman"/>
                <w:sz w:val="20"/>
                <w:szCs w:val="20"/>
              </w:rPr>
              <w:t>107200</w:t>
            </w:r>
          </w:p>
        </w:tc>
        <w:tc>
          <w:tcPr>
            <w:tcW w:w="1283" w:type="dxa"/>
            <w:vAlign w:val="center"/>
          </w:tcPr>
          <w:p w14:paraId="0138286B" w14:textId="77777777" w:rsidR="002D5A92" w:rsidRDefault="002D5A92" w:rsidP="00031382">
            <w:pPr>
              <w:jc w:val="center"/>
            </w:pPr>
            <w:r w:rsidRPr="00B4758E">
              <w:rPr>
                <w:rFonts w:eastAsia="Calibri" w:cs="Times New Roman"/>
                <w:sz w:val="20"/>
                <w:szCs w:val="20"/>
              </w:rPr>
              <w:t>107200</w:t>
            </w:r>
          </w:p>
        </w:tc>
        <w:tc>
          <w:tcPr>
            <w:tcW w:w="1212" w:type="dxa"/>
            <w:vAlign w:val="center"/>
          </w:tcPr>
          <w:p w14:paraId="62733B94" w14:textId="77777777" w:rsidR="002D5A92" w:rsidRDefault="002D5A92" w:rsidP="00031382">
            <w:pPr>
              <w:jc w:val="center"/>
            </w:pPr>
            <w:r w:rsidRPr="00B4758E">
              <w:rPr>
                <w:rFonts w:eastAsia="Calibri" w:cs="Times New Roman"/>
                <w:sz w:val="20"/>
                <w:szCs w:val="20"/>
              </w:rPr>
              <w:t>107200</w:t>
            </w:r>
          </w:p>
        </w:tc>
      </w:tr>
    </w:tbl>
    <w:p w14:paraId="11039203" w14:textId="77777777" w:rsidR="002D5A92" w:rsidRDefault="002D5A92" w:rsidP="002D5A92"/>
    <w:p w14:paraId="51053DE7" w14:textId="77777777" w:rsidR="002D5A92" w:rsidRDefault="002D5A92" w:rsidP="002D5A92">
      <w:pPr>
        <w:ind w:firstLine="360"/>
        <w:sectPr w:rsidR="002D5A92" w:rsidSect="00031382">
          <w:pgSz w:w="16838" w:h="11906" w:orient="landscape"/>
          <w:pgMar w:top="851" w:right="1134" w:bottom="1418" w:left="1134" w:header="709" w:footer="709" w:gutter="0"/>
          <w:cols w:space="708"/>
          <w:docGrid w:linePitch="360"/>
        </w:sectPr>
      </w:pPr>
    </w:p>
    <w:p w14:paraId="5124A554" w14:textId="77777777" w:rsidR="002D5A92" w:rsidRDefault="002D5A92" w:rsidP="00886F8C">
      <w:pPr>
        <w:pStyle w:val="2"/>
        <w:numPr>
          <w:ilvl w:val="1"/>
          <w:numId w:val="14"/>
        </w:numPr>
        <w:jc w:val="center"/>
      </w:pPr>
      <w:bookmarkStart w:id="62" w:name="_Toc374427147"/>
      <w:bookmarkStart w:id="63" w:name="_Toc374431758"/>
      <w:bookmarkStart w:id="64" w:name="_Toc383615433"/>
      <w:r>
        <w:lastRenderedPageBreak/>
        <w:t>Сведения о фактическом и ожидаемом потреблении воды</w:t>
      </w:r>
      <w:bookmarkEnd w:id="62"/>
      <w:bookmarkEnd w:id="63"/>
      <w:bookmarkEnd w:id="64"/>
    </w:p>
    <w:p w14:paraId="05E75C43" w14:textId="77777777" w:rsidR="002D5A92" w:rsidRPr="00F037ED" w:rsidRDefault="002D5A92" w:rsidP="002D5A92">
      <w:pPr>
        <w:spacing w:after="0"/>
      </w:pPr>
    </w:p>
    <w:p w14:paraId="17CB3A87" w14:textId="77777777" w:rsidR="002D5A92" w:rsidRDefault="002D5A92" w:rsidP="002D5A92">
      <w:pPr>
        <w:spacing w:after="0"/>
        <w:ind w:firstLine="709"/>
      </w:pPr>
      <w:r>
        <w:t>Фактическое потребление воды за 2012 года составило 319,24 тыс.м3/год, в средние сутки 0,88 тыс.м3/сут., в сутки максимального водоразбора 1,05 тыс.м3/сут. К 2028 году ожидаемое потребление составит 310,84 тыс.м3/год, в средние сутки 0,85 тыс.м3/сут, в максимальные сутки расход составил 1,02 тыс.м.куб.</w:t>
      </w:r>
    </w:p>
    <w:p w14:paraId="6A910BC1" w14:textId="77777777" w:rsidR="002D5A92" w:rsidRDefault="002D5A92" w:rsidP="002D5A92">
      <w:pPr>
        <w:spacing w:after="0"/>
        <w:ind w:firstLine="709"/>
      </w:pPr>
      <w:r>
        <w:t>Как видно из прогнозного баланса (п. 3.7), одновременно с увеличением потребления воды населением, происходит общее снижение выработки воды. Это связано с прогнозируемым снижением потерь в системе централизованного водоснабжения, при условии выполнения мероприятий по ремонту и модернизации системы.</w:t>
      </w:r>
    </w:p>
    <w:p w14:paraId="597CEC97" w14:textId="77777777" w:rsidR="002D5A92" w:rsidRDefault="002D5A92" w:rsidP="002D5A92">
      <w:pPr>
        <w:spacing w:after="0"/>
        <w:ind w:firstLine="360"/>
      </w:pPr>
    </w:p>
    <w:p w14:paraId="288D31E7" w14:textId="77777777" w:rsidR="002D5A92" w:rsidRDefault="002D5A92" w:rsidP="002D5A92">
      <w:pPr>
        <w:spacing w:after="0"/>
        <w:ind w:firstLine="360"/>
      </w:pPr>
    </w:p>
    <w:p w14:paraId="4BC0249D" w14:textId="77777777" w:rsidR="002D5A92" w:rsidRDefault="002D5A92" w:rsidP="00886F8C">
      <w:pPr>
        <w:pStyle w:val="2"/>
        <w:numPr>
          <w:ilvl w:val="1"/>
          <w:numId w:val="14"/>
        </w:numPr>
        <w:jc w:val="center"/>
      </w:pPr>
      <w:bookmarkStart w:id="65" w:name="_Toc374427148"/>
      <w:bookmarkStart w:id="66" w:name="_Toc374431759"/>
      <w:bookmarkStart w:id="67" w:name="_Toc383615434"/>
      <w:r>
        <w:t>Описание территориальной структуры потребления воды</w:t>
      </w:r>
      <w:bookmarkEnd w:id="65"/>
      <w:bookmarkEnd w:id="66"/>
      <w:bookmarkEnd w:id="67"/>
    </w:p>
    <w:p w14:paraId="25496FA2" w14:textId="77777777" w:rsidR="002D5A92" w:rsidRPr="00E56CF8" w:rsidRDefault="002D5A92" w:rsidP="002D5A92"/>
    <w:p w14:paraId="0D4C501A" w14:textId="77777777" w:rsidR="002D5A92" w:rsidRPr="000E73B7" w:rsidRDefault="002D5A92" w:rsidP="002D5A92">
      <w:pPr>
        <w:spacing w:after="0"/>
        <w:ind w:firstLine="709"/>
      </w:pPr>
      <w:r>
        <w:t>Централизованное водоснабжение присутствует только в р.п. Лесогорск, объем потребления ХПВ в 2012 году составил 256,55 тыс. м</w:t>
      </w:r>
      <w:r>
        <w:rPr>
          <w:vertAlign w:val="superscript"/>
        </w:rPr>
        <w:t>3</w:t>
      </w:r>
      <w:r>
        <w:t>.</w:t>
      </w:r>
    </w:p>
    <w:p w14:paraId="43A9BC67" w14:textId="77777777" w:rsidR="002D5A92" w:rsidRDefault="002D5A92" w:rsidP="002D5A92">
      <w:pPr>
        <w:ind w:firstLine="708"/>
      </w:pPr>
    </w:p>
    <w:p w14:paraId="61AD95C8" w14:textId="77777777" w:rsidR="002D5A92" w:rsidRDefault="002D5A92" w:rsidP="002D5A92">
      <w:pPr>
        <w:ind w:firstLine="708"/>
      </w:pPr>
    </w:p>
    <w:p w14:paraId="5B57F5BE" w14:textId="77777777" w:rsidR="002D5A92" w:rsidRDefault="002D5A92" w:rsidP="00886F8C">
      <w:pPr>
        <w:pStyle w:val="2"/>
        <w:numPr>
          <w:ilvl w:val="1"/>
          <w:numId w:val="14"/>
        </w:numPr>
        <w:jc w:val="center"/>
      </w:pPr>
      <w:bookmarkStart w:id="68" w:name="_Toc374427149"/>
      <w:bookmarkStart w:id="69" w:name="_Toc374431760"/>
      <w:bookmarkStart w:id="70" w:name="_Toc383615435"/>
      <w:r>
        <w:t>Оценка расходов воды на водоснабжение по типам абонентов</w:t>
      </w:r>
      <w:bookmarkEnd w:id="68"/>
      <w:bookmarkEnd w:id="69"/>
      <w:bookmarkEnd w:id="70"/>
    </w:p>
    <w:p w14:paraId="587B5CED" w14:textId="77777777" w:rsidR="002D5A92" w:rsidRPr="00E56CF8" w:rsidRDefault="002D5A92" w:rsidP="002D5A92"/>
    <w:p w14:paraId="0FA8E750" w14:textId="77777777" w:rsidR="002D5A92" w:rsidRDefault="002D5A92" w:rsidP="002D5A92">
      <w:pPr>
        <w:ind w:firstLine="709"/>
      </w:pPr>
      <w:r>
        <w:t xml:space="preserve">Оценка расходов воды представлена </w:t>
      </w:r>
      <w:r w:rsidRPr="00826686">
        <w:t>в таблице 3</w:t>
      </w:r>
      <w:r>
        <w:t xml:space="preserve">.7 выше. </w:t>
      </w:r>
    </w:p>
    <w:p w14:paraId="5DBE9B2A" w14:textId="77777777" w:rsidR="002D5A92" w:rsidRDefault="002D5A92" w:rsidP="002D5A92">
      <w:pPr>
        <w:ind w:firstLine="360"/>
      </w:pPr>
    </w:p>
    <w:p w14:paraId="74536F73" w14:textId="77777777" w:rsidR="002D5A92" w:rsidRDefault="002D5A92" w:rsidP="002D5A92">
      <w:pPr>
        <w:ind w:firstLine="360"/>
      </w:pPr>
    </w:p>
    <w:p w14:paraId="3FE77CC6" w14:textId="77777777" w:rsidR="002D5A92" w:rsidRDefault="002D5A92" w:rsidP="00886F8C">
      <w:pPr>
        <w:pStyle w:val="2"/>
        <w:numPr>
          <w:ilvl w:val="1"/>
          <w:numId w:val="14"/>
        </w:numPr>
        <w:jc w:val="center"/>
      </w:pPr>
      <w:bookmarkStart w:id="71" w:name="_Toc373915208"/>
      <w:bookmarkStart w:id="72" w:name="_Toc374427150"/>
      <w:bookmarkStart w:id="73" w:name="_Toc374431761"/>
      <w:bookmarkStart w:id="74" w:name="_Toc383615436"/>
      <w:r>
        <w:t>Сведения о фактических и планируемых потерях воды при ее транспортировке</w:t>
      </w:r>
      <w:bookmarkEnd w:id="71"/>
      <w:bookmarkEnd w:id="72"/>
      <w:bookmarkEnd w:id="73"/>
      <w:bookmarkEnd w:id="74"/>
    </w:p>
    <w:p w14:paraId="2EAA8448" w14:textId="77777777" w:rsidR="002D5A92" w:rsidRDefault="002D5A92" w:rsidP="002D5A92"/>
    <w:p w14:paraId="5EA19B84" w14:textId="77777777" w:rsidR="002D5A92" w:rsidRDefault="002D5A92" w:rsidP="002D5A92">
      <w:pPr>
        <w:ind w:firstLine="709"/>
      </w:pPr>
      <w:r>
        <w:t>В 2012 году потери воды в сетях ХПВ составили 39,69 тыс.м3 или 13% от объема, отпущенного в сеть.</w:t>
      </w:r>
    </w:p>
    <w:p w14:paraId="78D7FD3A" w14:textId="77777777" w:rsidR="002D5A92" w:rsidRDefault="002D5A92" w:rsidP="002D5A92">
      <w:pPr>
        <w:ind w:firstLine="708"/>
      </w:pPr>
      <w:r>
        <w:t>Внедрение мероприятий по энергосбережению и водосбережению позволит снизить потери воды, сократить объемы водопотребления, снизить нагрузку на водопроводные станции повысив качество их работы, и расширить зону обслуживания при жилищном строительстве.</w:t>
      </w:r>
    </w:p>
    <w:p w14:paraId="111A97F4" w14:textId="77777777" w:rsidR="002D5A92" w:rsidRDefault="002D5A92" w:rsidP="002D5A92">
      <w:pPr>
        <w:ind w:firstLine="708"/>
      </w:pPr>
      <w:r>
        <w:t>Ожидаемые потери на расчетный срок составят 21,32 тыс. м</w:t>
      </w:r>
      <w:r>
        <w:rPr>
          <w:vertAlign w:val="superscript"/>
        </w:rPr>
        <w:t>3</w:t>
      </w:r>
      <w:r>
        <w:t>.</w:t>
      </w:r>
    </w:p>
    <w:p w14:paraId="4444251C" w14:textId="77777777" w:rsidR="002D5A92" w:rsidRPr="00D33DAD" w:rsidRDefault="002D5A92" w:rsidP="002D5A92">
      <w:pPr>
        <w:keepNext/>
        <w:jc w:val="center"/>
      </w:pPr>
      <w:r>
        <w:rPr>
          <w:noProof/>
          <w:lang w:eastAsia="ru-RU"/>
        </w:rPr>
        <w:lastRenderedPageBreak/>
        <w:drawing>
          <wp:inline distT="0" distB="0" distL="0" distR="0" wp14:anchorId="0D448778" wp14:editId="190DC935">
            <wp:extent cx="5191113" cy="2993366"/>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550893A" w14:textId="77777777" w:rsidR="002D5A92" w:rsidRDefault="002D5A92" w:rsidP="002D5A92">
      <w:pPr>
        <w:pStyle w:val="ab"/>
        <w:jc w:val="center"/>
      </w:pPr>
      <w:r w:rsidRPr="00826686">
        <w:t xml:space="preserve">Рисунок </w:t>
      </w:r>
      <w:fldSimple w:instr=" SEQ Рисунок \* ARABIC ">
        <w:r w:rsidR="00F231AB">
          <w:rPr>
            <w:noProof/>
          </w:rPr>
          <w:t>2</w:t>
        </w:r>
      </w:fldSimple>
      <w:r w:rsidRPr="00826686">
        <w:t>.2.</w:t>
      </w:r>
    </w:p>
    <w:p w14:paraId="7DAD38AE" w14:textId="77777777" w:rsidR="002D5A92" w:rsidRDefault="002D5A92" w:rsidP="002D5A92"/>
    <w:p w14:paraId="79645767" w14:textId="77777777" w:rsidR="002D5A92" w:rsidRPr="00E46473" w:rsidRDefault="002D5A92" w:rsidP="002D5A92"/>
    <w:p w14:paraId="197A15B6" w14:textId="77777777" w:rsidR="002D5A92" w:rsidRDefault="002D5A92" w:rsidP="00886F8C">
      <w:pPr>
        <w:pStyle w:val="2"/>
        <w:numPr>
          <w:ilvl w:val="1"/>
          <w:numId w:val="14"/>
        </w:numPr>
        <w:jc w:val="center"/>
      </w:pPr>
      <w:bookmarkStart w:id="75" w:name="_Toc373915209"/>
      <w:bookmarkStart w:id="76" w:name="_Toc374427151"/>
      <w:bookmarkStart w:id="77" w:name="_Toc374431762"/>
      <w:bookmarkStart w:id="78" w:name="_Toc383615437"/>
      <w:r>
        <w:t>Перспективные водные балансы</w:t>
      </w:r>
      <w:bookmarkEnd w:id="75"/>
      <w:bookmarkEnd w:id="76"/>
      <w:bookmarkEnd w:id="77"/>
      <w:bookmarkEnd w:id="78"/>
    </w:p>
    <w:p w14:paraId="7B9FB45D" w14:textId="77777777" w:rsidR="002D5A92" w:rsidRDefault="002D5A92" w:rsidP="002D5A92">
      <w:pPr>
        <w:spacing w:after="0"/>
      </w:pPr>
    </w:p>
    <w:p w14:paraId="38D75E67" w14:textId="77777777" w:rsidR="002D5A92" w:rsidRDefault="002D5A92" w:rsidP="002D5A92">
      <w:pPr>
        <w:ind w:firstLine="360"/>
      </w:pPr>
      <w:r w:rsidRPr="00635BF2">
        <w:t>Общий водный баланс подачи и реализации воды на 202</w:t>
      </w:r>
      <w:r>
        <w:t>8</w:t>
      </w:r>
      <w:r w:rsidRPr="00635BF2">
        <w:t xml:space="preserve"> год имеет следующий вид:</w:t>
      </w:r>
    </w:p>
    <w:p w14:paraId="394D70C2" w14:textId="77777777" w:rsidR="002D5A92" w:rsidRPr="00874849" w:rsidRDefault="002D5A92" w:rsidP="002D5A92">
      <w:pPr>
        <w:spacing w:after="0"/>
        <w:ind w:right="282"/>
        <w:jc w:val="right"/>
        <w:rPr>
          <w:i/>
        </w:rPr>
      </w:pPr>
      <w:r w:rsidRPr="00826686">
        <w:rPr>
          <w:i/>
        </w:rPr>
        <w:t>Таблица 3.</w:t>
      </w:r>
      <w:r w:rsidR="005B1DF6">
        <w:rPr>
          <w:i/>
        </w:rPr>
        <w:t>7</w:t>
      </w:r>
      <w:r w:rsidRPr="00826686">
        <w:rPr>
          <w:i/>
        </w:rPr>
        <w:t>.</w:t>
      </w:r>
    </w:p>
    <w:tbl>
      <w:tblPr>
        <w:tblStyle w:val="a5"/>
        <w:tblW w:w="0" w:type="auto"/>
        <w:jc w:val="center"/>
        <w:tblLook w:val="01E0" w:firstRow="1" w:lastRow="1" w:firstColumn="1" w:lastColumn="1" w:noHBand="0" w:noVBand="0"/>
      </w:tblPr>
      <w:tblGrid>
        <w:gridCol w:w="754"/>
        <w:gridCol w:w="5840"/>
        <w:gridCol w:w="799"/>
        <w:gridCol w:w="1730"/>
      </w:tblGrid>
      <w:tr w:rsidR="002D5A92" w:rsidRPr="00E50B11" w14:paraId="34FDE473" w14:textId="77777777" w:rsidTr="00031382">
        <w:trPr>
          <w:trHeight w:val="342"/>
          <w:jc w:val="center"/>
        </w:trPr>
        <w:tc>
          <w:tcPr>
            <w:tcW w:w="0" w:type="auto"/>
            <w:shd w:val="clear" w:color="auto" w:fill="BFBFBF" w:themeFill="background1" w:themeFillShade="BF"/>
            <w:vAlign w:val="center"/>
          </w:tcPr>
          <w:p w14:paraId="6AEB860F" w14:textId="77777777" w:rsidR="002D5A92" w:rsidRPr="00E50B11" w:rsidRDefault="002D5A92" w:rsidP="00031382">
            <w:pPr>
              <w:jc w:val="center"/>
              <w:rPr>
                <w:rFonts w:eastAsia="Calibri" w:cs="Times New Roman"/>
                <w:b/>
                <w:sz w:val="20"/>
                <w:szCs w:val="20"/>
              </w:rPr>
            </w:pPr>
            <w:r w:rsidRPr="00E50B11">
              <w:rPr>
                <w:rFonts w:eastAsia="Calibri" w:cs="Times New Roman"/>
                <w:b/>
                <w:sz w:val="20"/>
                <w:szCs w:val="20"/>
              </w:rPr>
              <w:t>№ п/п</w:t>
            </w:r>
          </w:p>
        </w:tc>
        <w:tc>
          <w:tcPr>
            <w:tcW w:w="0" w:type="auto"/>
            <w:shd w:val="clear" w:color="auto" w:fill="BFBFBF" w:themeFill="background1" w:themeFillShade="BF"/>
            <w:vAlign w:val="center"/>
          </w:tcPr>
          <w:p w14:paraId="6882E781" w14:textId="77777777" w:rsidR="002D5A92" w:rsidRPr="00E50B11" w:rsidRDefault="002D5A92" w:rsidP="00031382">
            <w:pPr>
              <w:jc w:val="center"/>
              <w:rPr>
                <w:rFonts w:eastAsia="Calibri" w:cs="Times New Roman"/>
                <w:b/>
                <w:sz w:val="20"/>
                <w:szCs w:val="20"/>
              </w:rPr>
            </w:pPr>
            <w:r w:rsidRPr="00E50B11">
              <w:rPr>
                <w:rFonts w:eastAsia="Calibri" w:cs="Times New Roman"/>
                <w:b/>
                <w:sz w:val="20"/>
                <w:szCs w:val="20"/>
              </w:rPr>
              <w:t>Показатели производственной деятельности</w:t>
            </w:r>
          </w:p>
        </w:tc>
        <w:tc>
          <w:tcPr>
            <w:tcW w:w="799" w:type="dxa"/>
            <w:shd w:val="clear" w:color="auto" w:fill="BFBFBF" w:themeFill="background1" w:themeFillShade="BF"/>
            <w:vAlign w:val="center"/>
          </w:tcPr>
          <w:p w14:paraId="00F83C06" w14:textId="77777777" w:rsidR="002D5A92" w:rsidRPr="00E50B11" w:rsidRDefault="002D5A92" w:rsidP="00031382">
            <w:pPr>
              <w:jc w:val="center"/>
              <w:rPr>
                <w:rFonts w:eastAsia="Calibri" w:cs="Times New Roman"/>
                <w:b/>
                <w:sz w:val="20"/>
                <w:szCs w:val="20"/>
              </w:rPr>
            </w:pPr>
            <w:r w:rsidRPr="00E50B11">
              <w:rPr>
                <w:rFonts w:eastAsia="Calibri" w:cs="Times New Roman"/>
                <w:b/>
                <w:sz w:val="20"/>
                <w:szCs w:val="20"/>
              </w:rPr>
              <w:t>Ед.</w:t>
            </w:r>
          </w:p>
          <w:p w14:paraId="4E2364D5" w14:textId="77777777" w:rsidR="002D5A92" w:rsidRPr="00E50B11" w:rsidRDefault="002D5A92" w:rsidP="00031382">
            <w:pPr>
              <w:jc w:val="center"/>
              <w:rPr>
                <w:rFonts w:eastAsia="Calibri" w:cs="Times New Roman"/>
                <w:b/>
                <w:sz w:val="20"/>
                <w:szCs w:val="20"/>
              </w:rPr>
            </w:pPr>
            <w:r w:rsidRPr="00E50B11">
              <w:rPr>
                <w:rFonts w:eastAsia="Calibri" w:cs="Times New Roman"/>
                <w:b/>
                <w:sz w:val="20"/>
                <w:szCs w:val="20"/>
              </w:rPr>
              <w:t>изм.</w:t>
            </w:r>
          </w:p>
        </w:tc>
        <w:tc>
          <w:tcPr>
            <w:tcW w:w="1730" w:type="dxa"/>
            <w:shd w:val="clear" w:color="auto" w:fill="BFBFBF" w:themeFill="background1" w:themeFillShade="BF"/>
            <w:vAlign w:val="center"/>
          </w:tcPr>
          <w:p w14:paraId="3EE01121" w14:textId="77777777" w:rsidR="002D5A92" w:rsidRPr="00E50B11" w:rsidRDefault="002D5A92" w:rsidP="00031382">
            <w:pPr>
              <w:jc w:val="center"/>
              <w:rPr>
                <w:rFonts w:eastAsia="Calibri" w:cs="Times New Roman"/>
                <w:b/>
                <w:sz w:val="20"/>
                <w:szCs w:val="20"/>
              </w:rPr>
            </w:pPr>
            <w:r w:rsidRPr="00E50B11">
              <w:rPr>
                <w:rFonts w:eastAsia="Calibri" w:cs="Times New Roman"/>
                <w:b/>
                <w:sz w:val="20"/>
                <w:szCs w:val="20"/>
              </w:rPr>
              <w:t>20</w:t>
            </w:r>
            <w:r>
              <w:rPr>
                <w:rFonts w:eastAsia="Calibri" w:cs="Times New Roman"/>
                <w:b/>
                <w:sz w:val="20"/>
                <w:szCs w:val="20"/>
              </w:rPr>
              <w:t>28</w:t>
            </w:r>
            <w:r w:rsidRPr="00E50B11">
              <w:rPr>
                <w:rFonts w:eastAsia="Calibri" w:cs="Times New Roman"/>
                <w:b/>
                <w:sz w:val="20"/>
                <w:szCs w:val="20"/>
              </w:rPr>
              <w:t xml:space="preserve"> г.</w:t>
            </w:r>
          </w:p>
        </w:tc>
      </w:tr>
      <w:tr w:rsidR="002D5A92" w:rsidRPr="00E50B11" w14:paraId="76A7EAB7" w14:textId="77777777" w:rsidTr="00031382">
        <w:trPr>
          <w:jc w:val="center"/>
        </w:trPr>
        <w:tc>
          <w:tcPr>
            <w:tcW w:w="0" w:type="auto"/>
            <w:shd w:val="clear" w:color="auto" w:fill="BFBFBF" w:themeFill="background1" w:themeFillShade="BF"/>
            <w:vAlign w:val="center"/>
          </w:tcPr>
          <w:p w14:paraId="0B31D1DE" w14:textId="77777777" w:rsidR="002D5A92" w:rsidRPr="00E50B11" w:rsidRDefault="002D5A92" w:rsidP="00031382">
            <w:pPr>
              <w:jc w:val="center"/>
              <w:rPr>
                <w:rFonts w:eastAsia="Calibri" w:cs="Times New Roman"/>
                <w:b/>
                <w:sz w:val="20"/>
                <w:szCs w:val="20"/>
              </w:rPr>
            </w:pPr>
            <w:r w:rsidRPr="00E50B11">
              <w:rPr>
                <w:rFonts w:eastAsia="Calibri" w:cs="Times New Roman"/>
                <w:b/>
                <w:sz w:val="20"/>
                <w:szCs w:val="20"/>
              </w:rPr>
              <w:t>1</w:t>
            </w:r>
          </w:p>
        </w:tc>
        <w:tc>
          <w:tcPr>
            <w:tcW w:w="0" w:type="auto"/>
            <w:shd w:val="clear" w:color="auto" w:fill="BFBFBF" w:themeFill="background1" w:themeFillShade="BF"/>
            <w:vAlign w:val="center"/>
          </w:tcPr>
          <w:p w14:paraId="114CED12" w14:textId="77777777" w:rsidR="002D5A92" w:rsidRPr="00E50B11" w:rsidRDefault="002D5A92" w:rsidP="00031382">
            <w:pPr>
              <w:jc w:val="center"/>
              <w:rPr>
                <w:rFonts w:eastAsia="Calibri" w:cs="Times New Roman"/>
                <w:b/>
                <w:sz w:val="20"/>
                <w:szCs w:val="20"/>
              </w:rPr>
            </w:pPr>
            <w:r w:rsidRPr="00E50B11">
              <w:rPr>
                <w:rFonts w:eastAsia="Calibri" w:cs="Times New Roman"/>
                <w:b/>
                <w:sz w:val="20"/>
                <w:szCs w:val="20"/>
              </w:rPr>
              <w:t>2</w:t>
            </w:r>
          </w:p>
        </w:tc>
        <w:tc>
          <w:tcPr>
            <w:tcW w:w="799" w:type="dxa"/>
            <w:shd w:val="clear" w:color="auto" w:fill="BFBFBF" w:themeFill="background1" w:themeFillShade="BF"/>
            <w:vAlign w:val="center"/>
          </w:tcPr>
          <w:p w14:paraId="4F2F8096" w14:textId="77777777" w:rsidR="002D5A92" w:rsidRPr="00E50B11" w:rsidRDefault="002D5A92" w:rsidP="00031382">
            <w:pPr>
              <w:jc w:val="center"/>
              <w:rPr>
                <w:rFonts w:eastAsia="Calibri" w:cs="Times New Roman"/>
                <w:b/>
                <w:sz w:val="20"/>
                <w:szCs w:val="20"/>
              </w:rPr>
            </w:pPr>
            <w:r w:rsidRPr="00E50B11">
              <w:rPr>
                <w:rFonts w:eastAsia="Calibri" w:cs="Times New Roman"/>
                <w:b/>
                <w:sz w:val="20"/>
                <w:szCs w:val="20"/>
              </w:rPr>
              <w:t>3</w:t>
            </w:r>
          </w:p>
        </w:tc>
        <w:tc>
          <w:tcPr>
            <w:tcW w:w="1730" w:type="dxa"/>
            <w:shd w:val="clear" w:color="auto" w:fill="BFBFBF" w:themeFill="background1" w:themeFillShade="BF"/>
            <w:vAlign w:val="center"/>
          </w:tcPr>
          <w:p w14:paraId="6C64EB68" w14:textId="77777777" w:rsidR="002D5A92" w:rsidRPr="00E50B11" w:rsidRDefault="002D5A92" w:rsidP="00031382">
            <w:pPr>
              <w:jc w:val="center"/>
              <w:rPr>
                <w:rFonts w:eastAsia="Calibri" w:cs="Times New Roman"/>
                <w:b/>
                <w:sz w:val="20"/>
                <w:szCs w:val="20"/>
              </w:rPr>
            </w:pPr>
            <w:r>
              <w:rPr>
                <w:rFonts w:cs="Times New Roman"/>
                <w:b/>
                <w:sz w:val="20"/>
                <w:szCs w:val="20"/>
              </w:rPr>
              <w:t>4</w:t>
            </w:r>
          </w:p>
        </w:tc>
      </w:tr>
      <w:tr w:rsidR="002D5A92" w:rsidRPr="00E50B11" w14:paraId="5FDF030F" w14:textId="77777777" w:rsidTr="00031382">
        <w:trPr>
          <w:jc w:val="center"/>
        </w:trPr>
        <w:tc>
          <w:tcPr>
            <w:tcW w:w="0" w:type="auto"/>
            <w:vAlign w:val="center"/>
          </w:tcPr>
          <w:p w14:paraId="22E46B17" w14:textId="77777777" w:rsidR="002D5A92" w:rsidRPr="00E50B11" w:rsidRDefault="002D5A92" w:rsidP="00031382">
            <w:pPr>
              <w:jc w:val="center"/>
              <w:rPr>
                <w:rFonts w:eastAsia="Calibri" w:cs="Times New Roman"/>
                <w:sz w:val="20"/>
                <w:szCs w:val="20"/>
              </w:rPr>
            </w:pPr>
            <w:r>
              <w:rPr>
                <w:rFonts w:cs="Times New Roman"/>
                <w:sz w:val="20"/>
                <w:szCs w:val="20"/>
              </w:rPr>
              <w:t>1</w:t>
            </w:r>
          </w:p>
        </w:tc>
        <w:tc>
          <w:tcPr>
            <w:tcW w:w="0" w:type="auto"/>
            <w:vAlign w:val="center"/>
          </w:tcPr>
          <w:p w14:paraId="2FED0788"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Объём выработки воды</w:t>
            </w:r>
          </w:p>
        </w:tc>
        <w:tc>
          <w:tcPr>
            <w:tcW w:w="799" w:type="dxa"/>
            <w:vAlign w:val="center"/>
          </w:tcPr>
          <w:p w14:paraId="3346AC65"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м</w:t>
            </w:r>
            <w:r w:rsidRPr="00E50B11">
              <w:rPr>
                <w:rFonts w:eastAsia="Calibri" w:cs="Times New Roman"/>
                <w:sz w:val="20"/>
                <w:szCs w:val="20"/>
                <w:vertAlign w:val="superscript"/>
              </w:rPr>
              <w:t>3</w:t>
            </w:r>
          </w:p>
        </w:tc>
        <w:tc>
          <w:tcPr>
            <w:tcW w:w="1730" w:type="dxa"/>
            <w:shd w:val="clear" w:color="auto" w:fill="auto"/>
            <w:vAlign w:val="center"/>
          </w:tcPr>
          <w:p w14:paraId="39507D2D" w14:textId="77777777" w:rsidR="002D5A92" w:rsidRPr="00E50B11" w:rsidRDefault="002D5A92" w:rsidP="00031382">
            <w:pPr>
              <w:jc w:val="center"/>
              <w:rPr>
                <w:rFonts w:eastAsia="Calibri" w:cs="Times New Roman"/>
                <w:sz w:val="20"/>
                <w:szCs w:val="20"/>
              </w:rPr>
            </w:pPr>
            <w:r>
              <w:rPr>
                <w:rFonts w:eastAsia="Calibri" w:cs="Times New Roman"/>
                <w:sz w:val="20"/>
                <w:szCs w:val="20"/>
              </w:rPr>
              <w:t>310874</w:t>
            </w:r>
          </w:p>
        </w:tc>
      </w:tr>
      <w:tr w:rsidR="002D5A92" w:rsidRPr="00E50B11" w14:paraId="744BD71A" w14:textId="77777777" w:rsidTr="00031382">
        <w:trPr>
          <w:jc w:val="center"/>
        </w:trPr>
        <w:tc>
          <w:tcPr>
            <w:tcW w:w="0" w:type="auto"/>
            <w:vAlign w:val="center"/>
          </w:tcPr>
          <w:p w14:paraId="09853CE1" w14:textId="77777777" w:rsidR="002D5A92" w:rsidRPr="00E50B11" w:rsidRDefault="002D5A92" w:rsidP="00031382">
            <w:pPr>
              <w:jc w:val="center"/>
              <w:rPr>
                <w:rFonts w:eastAsia="Calibri" w:cs="Times New Roman"/>
                <w:sz w:val="20"/>
                <w:szCs w:val="20"/>
              </w:rPr>
            </w:pPr>
            <w:r>
              <w:rPr>
                <w:rFonts w:cs="Times New Roman"/>
                <w:sz w:val="20"/>
                <w:szCs w:val="20"/>
              </w:rPr>
              <w:t>2</w:t>
            </w:r>
          </w:p>
        </w:tc>
        <w:tc>
          <w:tcPr>
            <w:tcW w:w="0" w:type="auto"/>
            <w:vAlign w:val="center"/>
          </w:tcPr>
          <w:p w14:paraId="577D42D4"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Объём воды, используемой на собственные нужды</w:t>
            </w:r>
          </w:p>
        </w:tc>
        <w:tc>
          <w:tcPr>
            <w:tcW w:w="799" w:type="dxa"/>
          </w:tcPr>
          <w:p w14:paraId="7B79969A" w14:textId="77777777" w:rsidR="002D5A92" w:rsidRDefault="002D5A92" w:rsidP="00031382">
            <w:pPr>
              <w:jc w:val="center"/>
            </w:pPr>
            <w:r w:rsidRPr="00A97BBF">
              <w:rPr>
                <w:rFonts w:eastAsia="Calibri" w:cs="Times New Roman"/>
                <w:sz w:val="20"/>
                <w:szCs w:val="20"/>
              </w:rPr>
              <w:t>м</w:t>
            </w:r>
            <w:r w:rsidRPr="00A97BBF">
              <w:rPr>
                <w:rFonts w:eastAsia="Calibri" w:cs="Times New Roman"/>
                <w:sz w:val="20"/>
                <w:szCs w:val="20"/>
                <w:vertAlign w:val="superscript"/>
              </w:rPr>
              <w:t>3</w:t>
            </w:r>
          </w:p>
        </w:tc>
        <w:tc>
          <w:tcPr>
            <w:tcW w:w="1730" w:type="dxa"/>
            <w:shd w:val="clear" w:color="auto" w:fill="auto"/>
            <w:vAlign w:val="center"/>
          </w:tcPr>
          <w:p w14:paraId="02939F1D" w14:textId="77777777" w:rsidR="002D5A92" w:rsidRDefault="002D5A92" w:rsidP="00031382">
            <w:pPr>
              <w:jc w:val="center"/>
            </w:pPr>
            <w:r w:rsidRPr="00B30BDB">
              <w:rPr>
                <w:rFonts w:eastAsia="Calibri" w:cs="Times New Roman"/>
                <w:sz w:val="20"/>
                <w:szCs w:val="20"/>
              </w:rPr>
              <w:t>23000</w:t>
            </w:r>
          </w:p>
        </w:tc>
      </w:tr>
      <w:tr w:rsidR="002D5A92" w:rsidRPr="00E50B11" w14:paraId="2D8F8722" w14:textId="77777777" w:rsidTr="00031382">
        <w:trPr>
          <w:jc w:val="center"/>
        </w:trPr>
        <w:tc>
          <w:tcPr>
            <w:tcW w:w="0" w:type="auto"/>
            <w:vAlign w:val="center"/>
          </w:tcPr>
          <w:p w14:paraId="1C87E9CD" w14:textId="77777777" w:rsidR="002D5A92" w:rsidRPr="00E50B11" w:rsidRDefault="002D5A92" w:rsidP="00031382">
            <w:pPr>
              <w:jc w:val="center"/>
              <w:rPr>
                <w:rFonts w:eastAsia="Calibri" w:cs="Times New Roman"/>
                <w:sz w:val="20"/>
                <w:szCs w:val="20"/>
              </w:rPr>
            </w:pPr>
            <w:r>
              <w:rPr>
                <w:rFonts w:cs="Times New Roman"/>
                <w:sz w:val="20"/>
                <w:szCs w:val="20"/>
              </w:rPr>
              <w:t>3</w:t>
            </w:r>
          </w:p>
        </w:tc>
        <w:tc>
          <w:tcPr>
            <w:tcW w:w="0" w:type="auto"/>
            <w:vAlign w:val="center"/>
          </w:tcPr>
          <w:p w14:paraId="25211080"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Объём воды, пропущенной через очистные сооружения</w:t>
            </w:r>
          </w:p>
        </w:tc>
        <w:tc>
          <w:tcPr>
            <w:tcW w:w="799" w:type="dxa"/>
          </w:tcPr>
          <w:p w14:paraId="0082CCBB" w14:textId="77777777" w:rsidR="002D5A92" w:rsidRDefault="002D5A92" w:rsidP="00031382">
            <w:pPr>
              <w:jc w:val="center"/>
            </w:pPr>
            <w:r w:rsidRPr="00A97BBF">
              <w:rPr>
                <w:rFonts w:eastAsia="Calibri" w:cs="Times New Roman"/>
                <w:sz w:val="20"/>
                <w:szCs w:val="20"/>
              </w:rPr>
              <w:t>м</w:t>
            </w:r>
            <w:r w:rsidRPr="00A97BBF">
              <w:rPr>
                <w:rFonts w:eastAsia="Calibri" w:cs="Times New Roman"/>
                <w:sz w:val="20"/>
                <w:szCs w:val="20"/>
                <w:vertAlign w:val="superscript"/>
              </w:rPr>
              <w:t>3</w:t>
            </w:r>
          </w:p>
        </w:tc>
        <w:tc>
          <w:tcPr>
            <w:tcW w:w="1730" w:type="dxa"/>
            <w:shd w:val="clear" w:color="auto" w:fill="auto"/>
            <w:vAlign w:val="center"/>
          </w:tcPr>
          <w:p w14:paraId="34F4C753" w14:textId="77777777" w:rsidR="002D5A92" w:rsidRPr="00E50B11" w:rsidRDefault="002D5A92" w:rsidP="00031382">
            <w:pPr>
              <w:jc w:val="center"/>
              <w:rPr>
                <w:rFonts w:eastAsia="Calibri" w:cs="Times New Roman"/>
                <w:sz w:val="20"/>
                <w:szCs w:val="20"/>
              </w:rPr>
            </w:pPr>
            <w:r>
              <w:rPr>
                <w:rFonts w:eastAsia="Calibri" w:cs="Times New Roman"/>
                <w:sz w:val="20"/>
                <w:szCs w:val="20"/>
              </w:rPr>
              <w:t>310874</w:t>
            </w:r>
          </w:p>
        </w:tc>
      </w:tr>
      <w:tr w:rsidR="002D5A92" w:rsidRPr="00E50B11" w14:paraId="1E056A8D" w14:textId="77777777" w:rsidTr="00031382">
        <w:trPr>
          <w:jc w:val="center"/>
        </w:trPr>
        <w:tc>
          <w:tcPr>
            <w:tcW w:w="0" w:type="auto"/>
            <w:vAlign w:val="center"/>
          </w:tcPr>
          <w:p w14:paraId="763FE95E" w14:textId="77777777" w:rsidR="002D5A92" w:rsidRPr="00E50B11" w:rsidRDefault="002D5A92" w:rsidP="00031382">
            <w:pPr>
              <w:jc w:val="center"/>
              <w:rPr>
                <w:rFonts w:eastAsia="Calibri" w:cs="Times New Roman"/>
                <w:sz w:val="20"/>
                <w:szCs w:val="20"/>
              </w:rPr>
            </w:pPr>
            <w:r>
              <w:rPr>
                <w:rFonts w:cs="Times New Roman"/>
                <w:sz w:val="20"/>
                <w:szCs w:val="20"/>
              </w:rPr>
              <w:t>4</w:t>
            </w:r>
          </w:p>
        </w:tc>
        <w:tc>
          <w:tcPr>
            <w:tcW w:w="0" w:type="auto"/>
            <w:vAlign w:val="center"/>
          </w:tcPr>
          <w:p w14:paraId="0CE8C4AF"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Объём отпуска воды через сеть</w:t>
            </w:r>
          </w:p>
        </w:tc>
        <w:tc>
          <w:tcPr>
            <w:tcW w:w="799" w:type="dxa"/>
          </w:tcPr>
          <w:p w14:paraId="58CE1D4D" w14:textId="77777777" w:rsidR="002D5A92" w:rsidRDefault="002D5A92" w:rsidP="00031382">
            <w:pPr>
              <w:jc w:val="center"/>
            </w:pPr>
            <w:r w:rsidRPr="00A97BBF">
              <w:rPr>
                <w:rFonts w:eastAsia="Calibri" w:cs="Times New Roman"/>
                <w:sz w:val="20"/>
                <w:szCs w:val="20"/>
              </w:rPr>
              <w:t>м</w:t>
            </w:r>
            <w:r w:rsidRPr="00A97BBF">
              <w:rPr>
                <w:rFonts w:eastAsia="Calibri" w:cs="Times New Roman"/>
                <w:sz w:val="20"/>
                <w:szCs w:val="20"/>
                <w:vertAlign w:val="superscript"/>
              </w:rPr>
              <w:t>3</w:t>
            </w:r>
          </w:p>
        </w:tc>
        <w:tc>
          <w:tcPr>
            <w:tcW w:w="1730" w:type="dxa"/>
            <w:shd w:val="clear" w:color="auto" w:fill="auto"/>
            <w:vAlign w:val="center"/>
          </w:tcPr>
          <w:p w14:paraId="764707DC" w14:textId="77777777" w:rsidR="002D5A92" w:rsidRPr="00E50B11" w:rsidRDefault="002D5A92" w:rsidP="00031382">
            <w:pPr>
              <w:jc w:val="center"/>
              <w:rPr>
                <w:rFonts w:eastAsia="Calibri" w:cs="Times New Roman"/>
                <w:sz w:val="20"/>
                <w:szCs w:val="20"/>
              </w:rPr>
            </w:pPr>
            <w:r>
              <w:rPr>
                <w:rFonts w:eastAsia="Calibri" w:cs="Times New Roman"/>
                <w:sz w:val="20"/>
                <w:szCs w:val="20"/>
              </w:rPr>
              <w:t>287874</w:t>
            </w:r>
          </w:p>
        </w:tc>
      </w:tr>
      <w:tr w:rsidR="002D5A92" w:rsidRPr="00E50B11" w14:paraId="381CF7B0" w14:textId="77777777" w:rsidTr="00031382">
        <w:trPr>
          <w:jc w:val="center"/>
        </w:trPr>
        <w:tc>
          <w:tcPr>
            <w:tcW w:w="0" w:type="auto"/>
            <w:vAlign w:val="center"/>
          </w:tcPr>
          <w:p w14:paraId="50D55ECA" w14:textId="77777777" w:rsidR="002D5A92" w:rsidRPr="00E50B11" w:rsidRDefault="002D5A92" w:rsidP="00031382">
            <w:pPr>
              <w:jc w:val="center"/>
              <w:rPr>
                <w:rFonts w:eastAsia="Calibri" w:cs="Times New Roman"/>
                <w:sz w:val="20"/>
                <w:szCs w:val="20"/>
              </w:rPr>
            </w:pPr>
            <w:r>
              <w:rPr>
                <w:rFonts w:cs="Times New Roman"/>
                <w:sz w:val="20"/>
                <w:szCs w:val="20"/>
              </w:rPr>
              <w:t>5</w:t>
            </w:r>
          </w:p>
        </w:tc>
        <w:tc>
          <w:tcPr>
            <w:tcW w:w="0" w:type="auto"/>
            <w:vAlign w:val="center"/>
          </w:tcPr>
          <w:p w14:paraId="24A254BC"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Объём потерь</w:t>
            </w:r>
          </w:p>
        </w:tc>
        <w:tc>
          <w:tcPr>
            <w:tcW w:w="799" w:type="dxa"/>
          </w:tcPr>
          <w:p w14:paraId="0299729D" w14:textId="77777777" w:rsidR="002D5A92" w:rsidRDefault="002D5A92" w:rsidP="00031382">
            <w:pPr>
              <w:jc w:val="center"/>
            </w:pPr>
            <w:r w:rsidRPr="00A97BBF">
              <w:rPr>
                <w:rFonts w:eastAsia="Calibri" w:cs="Times New Roman"/>
                <w:sz w:val="20"/>
                <w:szCs w:val="20"/>
              </w:rPr>
              <w:t>м</w:t>
            </w:r>
            <w:r w:rsidRPr="00A97BBF">
              <w:rPr>
                <w:rFonts w:eastAsia="Calibri" w:cs="Times New Roman"/>
                <w:sz w:val="20"/>
                <w:szCs w:val="20"/>
                <w:vertAlign w:val="superscript"/>
              </w:rPr>
              <w:t>3</w:t>
            </w:r>
          </w:p>
        </w:tc>
        <w:tc>
          <w:tcPr>
            <w:tcW w:w="1730" w:type="dxa"/>
            <w:shd w:val="clear" w:color="auto" w:fill="auto"/>
            <w:vAlign w:val="center"/>
          </w:tcPr>
          <w:p w14:paraId="53CE9AFE" w14:textId="77777777" w:rsidR="002D5A92" w:rsidRPr="00E50B11" w:rsidRDefault="002D5A92" w:rsidP="00031382">
            <w:pPr>
              <w:jc w:val="center"/>
              <w:rPr>
                <w:rFonts w:eastAsia="Calibri" w:cs="Times New Roman"/>
                <w:sz w:val="20"/>
                <w:szCs w:val="20"/>
              </w:rPr>
            </w:pPr>
            <w:r>
              <w:rPr>
                <w:rFonts w:eastAsia="Calibri" w:cs="Times New Roman"/>
                <w:sz w:val="20"/>
                <w:szCs w:val="20"/>
              </w:rPr>
              <w:t>21324</w:t>
            </w:r>
          </w:p>
        </w:tc>
      </w:tr>
      <w:tr w:rsidR="002D5A92" w:rsidRPr="00E50B11" w14:paraId="00517BB5" w14:textId="77777777" w:rsidTr="00031382">
        <w:trPr>
          <w:jc w:val="center"/>
        </w:trPr>
        <w:tc>
          <w:tcPr>
            <w:tcW w:w="0" w:type="auto"/>
            <w:vAlign w:val="center"/>
          </w:tcPr>
          <w:p w14:paraId="4A56FD9E" w14:textId="77777777" w:rsidR="002D5A92" w:rsidRPr="00E50B11" w:rsidRDefault="002D5A92" w:rsidP="00031382">
            <w:pPr>
              <w:jc w:val="center"/>
              <w:rPr>
                <w:rFonts w:eastAsia="Calibri" w:cs="Times New Roman"/>
                <w:sz w:val="20"/>
                <w:szCs w:val="20"/>
              </w:rPr>
            </w:pPr>
            <w:r>
              <w:rPr>
                <w:rFonts w:cs="Times New Roman"/>
                <w:sz w:val="20"/>
                <w:szCs w:val="20"/>
              </w:rPr>
              <w:t>6</w:t>
            </w:r>
          </w:p>
        </w:tc>
        <w:tc>
          <w:tcPr>
            <w:tcW w:w="0" w:type="auto"/>
            <w:vAlign w:val="center"/>
          </w:tcPr>
          <w:p w14:paraId="064C78B5"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Уровень потерь к объёму отпущенной воды через сеть</w:t>
            </w:r>
          </w:p>
        </w:tc>
        <w:tc>
          <w:tcPr>
            <w:tcW w:w="799" w:type="dxa"/>
            <w:vAlign w:val="center"/>
          </w:tcPr>
          <w:p w14:paraId="3EBF7738"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w:t>
            </w:r>
          </w:p>
        </w:tc>
        <w:tc>
          <w:tcPr>
            <w:tcW w:w="1730" w:type="dxa"/>
            <w:shd w:val="clear" w:color="auto" w:fill="auto"/>
            <w:vAlign w:val="center"/>
          </w:tcPr>
          <w:p w14:paraId="524D736A" w14:textId="77777777" w:rsidR="002D5A92" w:rsidRPr="00E50B11" w:rsidRDefault="002D5A92" w:rsidP="00031382">
            <w:pPr>
              <w:jc w:val="center"/>
              <w:rPr>
                <w:rFonts w:eastAsia="Calibri" w:cs="Times New Roman"/>
                <w:sz w:val="20"/>
                <w:szCs w:val="20"/>
              </w:rPr>
            </w:pPr>
            <w:r>
              <w:rPr>
                <w:rFonts w:eastAsia="Calibri" w:cs="Times New Roman"/>
                <w:sz w:val="20"/>
                <w:szCs w:val="20"/>
              </w:rPr>
              <w:t>7</w:t>
            </w:r>
          </w:p>
        </w:tc>
      </w:tr>
      <w:tr w:rsidR="002D5A92" w:rsidRPr="00E50B11" w14:paraId="40D6ACF3" w14:textId="77777777" w:rsidTr="00031382">
        <w:trPr>
          <w:jc w:val="center"/>
        </w:trPr>
        <w:tc>
          <w:tcPr>
            <w:tcW w:w="0" w:type="auto"/>
            <w:vAlign w:val="center"/>
          </w:tcPr>
          <w:p w14:paraId="51038C32" w14:textId="77777777" w:rsidR="002D5A92" w:rsidRPr="00E50B11" w:rsidRDefault="002D5A92" w:rsidP="00031382">
            <w:pPr>
              <w:jc w:val="center"/>
              <w:rPr>
                <w:rFonts w:eastAsia="Calibri" w:cs="Times New Roman"/>
                <w:sz w:val="20"/>
                <w:szCs w:val="20"/>
              </w:rPr>
            </w:pPr>
            <w:r>
              <w:rPr>
                <w:rFonts w:cs="Times New Roman"/>
                <w:sz w:val="20"/>
                <w:szCs w:val="20"/>
              </w:rPr>
              <w:t>7</w:t>
            </w:r>
          </w:p>
        </w:tc>
        <w:tc>
          <w:tcPr>
            <w:tcW w:w="0" w:type="auto"/>
            <w:vAlign w:val="center"/>
          </w:tcPr>
          <w:p w14:paraId="102631E9"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Объём реализации товаров и услуг, в том числе по потребителям:</w:t>
            </w:r>
          </w:p>
        </w:tc>
        <w:tc>
          <w:tcPr>
            <w:tcW w:w="799" w:type="dxa"/>
          </w:tcPr>
          <w:p w14:paraId="24556E0B" w14:textId="77777777" w:rsidR="002D5A92" w:rsidRDefault="002D5A92" w:rsidP="00031382">
            <w:pPr>
              <w:jc w:val="center"/>
            </w:pPr>
            <w:r w:rsidRPr="007B1B58">
              <w:rPr>
                <w:rFonts w:eastAsia="Calibri" w:cs="Times New Roman"/>
                <w:sz w:val="20"/>
                <w:szCs w:val="20"/>
              </w:rPr>
              <w:t>м</w:t>
            </w:r>
            <w:r w:rsidRPr="007B1B58">
              <w:rPr>
                <w:rFonts w:eastAsia="Calibri" w:cs="Times New Roman"/>
                <w:sz w:val="20"/>
                <w:szCs w:val="20"/>
                <w:vertAlign w:val="superscript"/>
              </w:rPr>
              <w:t>3</w:t>
            </w:r>
          </w:p>
        </w:tc>
        <w:tc>
          <w:tcPr>
            <w:tcW w:w="1730" w:type="dxa"/>
            <w:shd w:val="clear" w:color="auto" w:fill="auto"/>
            <w:vAlign w:val="center"/>
          </w:tcPr>
          <w:p w14:paraId="7C6B70E3" w14:textId="77777777" w:rsidR="002D5A92" w:rsidRPr="00E50B11" w:rsidRDefault="002D5A92" w:rsidP="00031382">
            <w:pPr>
              <w:jc w:val="center"/>
              <w:rPr>
                <w:rFonts w:eastAsia="Calibri" w:cs="Times New Roman"/>
                <w:sz w:val="20"/>
                <w:szCs w:val="20"/>
              </w:rPr>
            </w:pPr>
            <w:r>
              <w:rPr>
                <w:rFonts w:eastAsia="Calibri" w:cs="Times New Roman"/>
                <w:sz w:val="20"/>
                <w:szCs w:val="20"/>
              </w:rPr>
              <w:t>266550</w:t>
            </w:r>
          </w:p>
        </w:tc>
      </w:tr>
      <w:tr w:rsidR="002D5A92" w:rsidRPr="00E50B11" w14:paraId="26E3DFF4" w14:textId="77777777" w:rsidTr="00031382">
        <w:trPr>
          <w:jc w:val="center"/>
        </w:trPr>
        <w:tc>
          <w:tcPr>
            <w:tcW w:w="0" w:type="auto"/>
            <w:vAlign w:val="center"/>
          </w:tcPr>
          <w:p w14:paraId="06B5C31E" w14:textId="77777777" w:rsidR="002D5A92" w:rsidRPr="00E50B11" w:rsidRDefault="002D5A92" w:rsidP="00031382">
            <w:pPr>
              <w:jc w:val="center"/>
              <w:rPr>
                <w:rFonts w:eastAsia="Calibri" w:cs="Times New Roman"/>
                <w:sz w:val="20"/>
                <w:szCs w:val="20"/>
              </w:rPr>
            </w:pPr>
            <w:r>
              <w:rPr>
                <w:rFonts w:cs="Times New Roman"/>
                <w:sz w:val="20"/>
                <w:szCs w:val="20"/>
              </w:rPr>
              <w:t>7.1</w:t>
            </w:r>
          </w:p>
        </w:tc>
        <w:tc>
          <w:tcPr>
            <w:tcW w:w="0" w:type="auto"/>
            <w:vAlign w:val="center"/>
          </w:tcPr>
          <w:p w14:paraId="060B0B67"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-населению</w:t>
            </w:r>
          </w:p>
        </w:tc>
        <w:tc>
          <w:tcPr>
            <w:tcW w:w="799" w:type="dxa"/>
          </w:tcPr>
          <w:p w14:paraId="70C1160D" w14:textId="77777777" w:rsidR="002D5A92" w:rsidRDefault="002D5A92" w:rsidP="00031382">
            <w:pPr>
              <w:jc w:val="center"/>
            </w:pPr>
            <w:r w:rsidRPr="007B1B58">
              <w:rPr>
                <w:rFonts w:eastAsia="Calibri" w:cs="Times New Roman"/>
                <w:sz w:val="20"/>
                <w:szCs w:val="20"/>
              </w:rPr>
              <w:t>м</w:t>
            </w:r>
            <w:r w:rsidRPr="007B1B58">
              <w:rPr>
                <w:rFonts w:eastAsia="Calibri" w:cs="Times New Roman"/>
                <w:sz w:val="20"/>
                <w:szCs w:val="20"/>
                <w:vertAlign w:val="superscript"/>
              </w:rPr>
              <w:t>3</w:t>
            </w:r>
          </w:p>
        </w:tc>
        <w:tc>
          <w:tcPr>
            <w:tcW w:w="1730" w:type="dxa"/>
            <w:shd w:val="clear" w:color="auto" w:fill="auto"/>
            <w:vAlign w:val="center"/>
          </w:tcPr>
          <w:p w14:paraId="3A77F44C" w14:textId="77777777" w:rsidR="002D5A92" w:rsidRPr="00E50B11" w:rsidRDefault="002D5A92" w:rsidP="00031382">
            <w:pPr>
              <w:jc w:val="center"/>
              <w:rPr>
                <w:rFonts w:eastAsia="Calibri" w:cs="Times New Roman"/>
                <w:sz w:val="20"/>
                <w:szCs w:val="20"/>
              </w:rPr>
            </w:pPr>
            <w:r>
              <w:rPr>
                <w:rFonts w:eastAsia="Calibri" w:cs="Times New Roman"/>
                <w:sz w:val="20"/>
                <w:szCs w:val="20"/>
              </w:rPr>
              <w:t>132000</w:t>
            </w:r>
          </w:p>
        </w:tc>
      </w:tr>
      <w:tr w:rsidR="002D5A92" w:rsidRPr="00E50B11" w14:paraId="7F10E656" w14:textId="77777777" w:rsidTr="00031382">
        <w:trPr>
          <w:jc w:val="center"/>
        </w:trPr>
        <w:tc>
          <w:tcPr>
            <w:tcW w:w="0" w:type="auto"/>
            <w:vAlign w:val="center"/>
          </w:tcPr>
          <w:p w14:paraId="0F134D0A" w14:textId="77777777" w:rsidR="002D5A92" w:rsidRPr="00E50B11" w:rsidRDefault="002D5A92" w:rsidP="00031382">
            <w:pPr>
              <w:jc w:val="center"/>
              <w:rPr>
                <w:rFonts w:eastAsia="Calibri" w:cs="Times New Roman"/>
                <w:sz w:val="20"/>
                <w:szCs w:val="20"/>
              </w:rPr>
            </w:pPr>
            <w:r>
              <w:rPr>
                <w:rFonts w:cs="Times New Roman"/>
                <w:sz w:val="20"/>
                <w:szCs w:val="20"/>
              </w:rPr>
              <w:t>7.2</w:t>
            </w:r>
          </w:p>
        </w:tc>
        <w:tc>
          <w:tcPr>
            <w:tcW w:w="0" w:type="auto"/>
            <w:vAlign w:val="center"/>
          </w:tcPr>
          <w:p w14:paraId="727F315A"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-бюджетным потребителям</w:t>
            </w:r>
          </w:p>
        </w:tc>
        <w:tc>
          <w:tcPr>
            <w:tcW w:w="799" w:type="dxa"/>
          </w:tcPr>
          <w:p w14:paraId="149536CB" w14:textId="77777777" w:rsidR="002D5A92" w:rsidRDefault="002D5A92" w:rsidP="00031382">
            <w:pPr>
              <w:jc w:val="center"/>
            </w:pPr>
            <w:r w:rsidRPr="007B1B58">
              <w:rPr>
                <w:rFonts w:eastAsia="Calibri" w:cs="Times New Roman"/>
                <w:sz w:val="20"/>
                <w:szCs w:val="20"/>
              </w:rPr>
              <w:t>м</w:t>
            </w:r>
            <w:r w:rsidRPr="007B1B58">
              <w:rPr>
                <w:rFonts w:eastAsia="Calibri" w:cs="Times New Roman"/>
                <w:sz w:val="20"/>
                <w:szCs w:val="20"/>
                <w:vertAlign w:val="superscript"/>
              </w:rPr>
              <w:t>3</w:t>
            </w:r>
          </w:p>
        </w:tc>
        <w:tc>
          <w:tcPr>
            <w:tcW w:w="1730" w:type="dxa"/>
            <w:shd w:val="clear" w:color="auto" w:fill="auto"/>
            <w:vAlign w:val="center"/>
          </w:tcPr>
          <w:p w14:paraId="3B63CF35"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27350</w:t>
            </w:r>
          </w:p>
        </w:tc>
      </w:tr>
      <w:tr w:rsidR="002D5A92" w:rsidRPr="00E50B11" w14:paraId="23AC4816" w14:textId="77777777" w:rsidTr="00031382">
        <w:trPr>
          <w:jc w:val="center"/>
        </w:trPr>
        <w:tc>
          <w:tcPr>
            <w:tcW w:w="0" w:type="auto"/>
            <w:vAlign w:val="center"/>
          </w:tcPr>
          <w:p w14:paraId="46617963" w14:textId="77777777" w:rsidR="002D5A92" w:rsidRPr="00E50B11" w:rsidRDefault="002D5A92" w:rsidP="00031382">
            <w:pPr>
              <w:jc w:val="center"/>
              <w:rPr>
                <w:rFonts w:eastAsia="Calibri" w:cs="Times New Roman"/>
                <w:sz w:val="20"/>
                <w:szCs w:val="20"/>
              </w:rPr>
            </w:pPr>
            <w:r>
              <w:rPr>
                <w:rFonts w:cs="Times New Roman"/>
                <w:sz w:val="20"/>
                <w:szCs w:val="20"/>
              </w:rPr>
              <w:t>7.3</w:t>
            </w:r>
          </w:p>
        </w:tc>
        <w:tc>
          <w:tcPr>
            <w:tcW w:w="0" w:type="auto"/>
            <w:vAlign w:val="center"/>
          </w:tcPr>
          <w:p w14:paraId="247AA674" w14:textId="77777777" w:rsidR="002D5A92" w:rsidRPr="00E50B11" w:rsidRDefault="002D5A92" w:rsidP="00031382">
            <w:pPr>
              <w:jc w:val="center"/>
              <w:rPr>
                <w:rFonts w:eastAsia="Calibri" w:cs="Times New Roman"/>
                <w:sz w:val="20"/>
                <w:szCs w:val="20"/>
              </w:rPr>
            </w:pPr>
            <w:r w:rsidRPr="00E50B11">
              <w:rPr>
                <w:rFonts w:eastAsia="Calibri" w:cs="Times New Roman"/>
                <w:sz w:val="20"/>
                <w:szCs w:val="20"/>
              </w:rPr>
              <w:t>- прочим потребителям</w:t>
            </w:r>
          </w:p>
        </w:tc>
        <w:tc>
          <w:tcPr>
            <w:tcW w:w="799" w:type="dxa"/>
          </w:tcPr>
          <w:p w14:paraId="105081AA" w14:textId="77777777" w:rsidR="002D5A92" w:rsidRDefault="002D5A92" w:rsidP="00031382">
            <w:pPr>
              <w:jc w:val="center"/>
            </w:pPr>
            <w:r w:rsidRPr="007B1B58">
              <w:rPr>
                <w:rFonts w:eastAsia="Calibri" w:cs="Times New Roman"/>
                <w:sz w:val="20"/>
                <w:szCs w:val="20"/>
              </w:rPr>
              <w:t>м</w:t>
            </w:r>
            <w:r w:rsidRPr="007B1B58">
              <w:rPr>
                <w:rFonts w:eastAsia="Calibri" w:cs="Times New Roman"/>
                <w:sz w:val="20"/>
                <w:szCs w:val="20"/>
                <w:vertAlign w:val="superscript"/>
              </w:rPr>
              <w:t>3</w:t>
            </w:r>
          </w:p>
        </w:tc>
        <w:tc>
          <w:tcPr>
            <w:tcW w:w="1730" w:type="dxa"/>
            <w:shd w:val="clear" w:color="auto" w:fill="auto"/>
            <w:vAlign w:val="center"/>
          </w:tcPr>
          <w:p w14:paraId="7B8B2235" w14:textId="77777777" w:rsidR="002D5A92" w:rsidRDefault="002D5A92" w:rsidP="00031382">
            <w:pPr>
              <w:jc w:val="center"/>
            </w:pPr>
            <w:r w:rsidRPr="00B4758E">
              <w:rPr>
                <w:rFonts w:eastAsia="Calibri" w:cs="Times New Roman"/>
                <w:sz w:val="20"/>
                <w:szCs w:val="20"/>
              </w:rPr>
              <w:t>107200</w:t>
            </w:r>
          </w:p>
        </w:tc>
      </w:tr>
    </w:tbl>
    <w:p w14:paraId="23563F26" w14:textId="77777777" w:rsidR="002D5A92" w:rsidRDefault="002D5A92" w:rsidP="002D5A92">
      <w:pPr>
        <w:ind w:firstLine="360"/>
      </w:pPr>
    </w:p>
    <w:p w14:paraId="3EC14F66" w14:textId="77777777" w:rsidR="002D5A92" w:rsidRDefault="002D5A92" w:rsidP="002D5A92">
      <w:pPr>
        <w:keepNext/>
        <w:jc w:val="center"/>
      </w:pPr>
      <w:r>
        <w:rPr>
          <w:noProof/>
          <w:lang w:eastAsia="ru-RU"/>
        </w:rPr>
        <w:lastRenderedPageBreak/>
        <w:drawing>
          <wp:inline distT="0" distB="0" distL="0" distR="0" wp14:anchorId="40ECBC16" wp14:editId="54F87CEB">
            <wp:extent cx="4241561" cy="2605178"/>
            <wp:effectExtent l="0" t="0" r="6985" b="508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90FD78B" w14:textId="77777777" w:rsidR="002D5A92" w:rsidRDefault="002D5A92" w:rsidP="002D5A92">
      <w:pPr>
        <w:pStyle w:val="ab"/>
        <w:jc w:val="center"/>
      </w:pPr>
      <w:r w:rsidRPr="00826686">
        <w:t>Рисунок 3.3.</w:t>
      </w:r>
    </w:p>
    <w:p w14:paraId="0FCCC105" w14:textId="77777777" w:rsidR="002D5A92" w:rsidRDefault="002D5A92" w:rsidP="002D5A92">
      <w:pPr>
        <w:ind w:firstLine="360"/>
      </w:pPr>
    </w:p>
    <w:p w14:paraId="3D15A845" w14:textId="77777777" w:rsidR="002D5A92" w:rsidRDefault="002D5A92" w:rsidP="00886F8C">
      <w:pPr>
        <w:pStyle w:val="2"/>
        <w:numPr>
          <w:ilvl w:val="1"/>
          <w:numId w:val="14"/>
        </w:numPr>
        <w:ind w:left="284" w:hanging="284"/>
        <w:jc w:val="center"/>
      </w:pPr>
      <w:bookmarkStart w:id="79" w:name="_Toc373915210"/>
      <w:bookmarkStart w:id="80" w:name="_Toc374427152"/>
      <w:bookmarkStart w:id="81" w:name="_Toc374431763"/>
      <w:bookmarkStart w:id="82" w:name="_Toc383615438"/>
      <w:r>
        <w:t>Расчет требуемой мощности водозаборных и очистных сооружений исходя из данных о перспективном потреблении и величины неучтенных расходов и потерь воды при ее транспортировке, с указанием требуемых объемов подачи и потребления воды, дефицита (резерва) мощностей по зонам действия сооружений по годам на расчетный срок</w:t>
      </w:r>
      <w:bookmarkEnd w:id="79"/>
      <w:bookmarkEnd w:id="80"/>
      <w:bookmarkEnd w:id="81"/>
      <w:bookmarkEnd w:id="82"/>
    </w:p>
    <w:p w14:paraId="02E5358A" w14:textId="77777777" w:rsidR="002D5A92" w:rsidRDefault="002D5A92" w:rsidP="002D5A92"/>
    <w:p w14:paraId="2E4393C6" w14:textId="77777777" w:rsidR="002D5A92" w:rsidRPr="00874849" w:rsidRDefault="002D5A92" w:rsidP="002D5A92">
      <w:pPr>
        <w:ind w:firstLine="364"/>
      </w:pPr>
      <w:r w:rsidRPr="00194236">
        <w:t xml:space="preserve">Исходя из анализа резервов и дефицитов производственных мощностей системы водоснабжения </w:t>
      </w:r>
      <w:r>
        <w:t>Лесогорского муниципального образования</w:t>
      </w:r>
      <w:r w:rsidRPr="00C22582">
        <w:t xml:space="preserve"> </w:t>
      </w:r>
      <w:r w:rsidRPr="00194236">
        <w:t xml:space="preserve">на сегодняшний день может гарантированно подать </w:t>
      </w:r>
      <w:r>
        <w:t>6 тыс. м</w:t>
      </w:r>
      <w:r>
        <w:rPr>
          <w:vertAlign w:val="superscript"/>
        </w:rPr>
        <w:t>3</w:t>
      </w:r>
      <w:r>
        <w:t>/сут.</w:t>
      </w:r>
    </w:p>
    <w:p w14:paraId="7188E5F3" w14:textId="77777777" w:rsidR="002D5A92" w:rsidRDefault="002D5A92" w:rsidP="002D5A92">
      <w:pPr>
        <w:ind w:firstLine="364"/>
      </w:pPr>
      <w:r>
        <w:t>На основании прогнозных балансов потребления питьевой воды исходя из текущего объема потребления воды населением и его динамики с учетом перспективы развития и изменения состава и структуры застройки в 2028 году потребность Лесогорского муниципального образования в питьевой воде должна составить 1 тыс.м</w:t>
      </w:r>
      <w:r>
        <w:rPr>
          <w:vertAlign w:val="superscript"/>
        </w:rPr>
        <w:t>3</w:t>
      </w:r>
      <w:r>
        <w:t>/сут. Резерв производственных мощностей водозаборных сооружений составит 5 тыс.м</w:t>
      </w:r>
      <w:r>
        <w:rPr>
          <w:vertAlign w:val="superscript"/>
        </w:rPr>
        <w:t>3</w:t>
      </w:r>
      <w:r>
        <w:t>/сут.</w:t>
      </w:r>
    </w:p>
    <w:p w14:paraId="2BEA9603" w14:textId="77777777" w:rsidR="002D5A92" w:rsidRDefault="002D5A92" w:rsidP="002D5A92">
      <w:pPr>
        <w:spacing w:after="0"/>
        <w:ind w:firstLine="708"/>
      </w:pPr>
      <w:r>
        <w:t>Из вышеизложенного видно, что при прогнозируемой тенденции к подключению новых потребителей, а также при уменьшении потерь и неучтенных расходов при транспортировке воды, при существующих мощностях водоочистных станций ВОС имеется достаточный резерв по производительностям основного технологического оборудования. Это позволяет направить мероприятия по реконструкции и модернизации существующих сооружений на улучшение качества питьевой воды, повышение энергетической эффективности оборудования, контроль и автоматическое регулирование процесса водоподготовки.</w:t>
      </w:r>
    </w:p>
    <w:p w14:paraId="6189B8F2" w14:textId="77777777" w:rsidR="002D5A92" w:rsidRDefault="002D5A92" w:rsidP="002D5A92">
      <w:pPr>
        <w:ind w:firstLine="708"/>
      </w:pPr>
      <w:r>
        <w:t xml:space="preserve">Прогнозируемый резерв водозаборных сооружений составит 83%, что гарантирует устойчивую, надежную работу всего комплекса водоочистных сооружений и дает возможность получать качественную питьевую воду в количестве необходимом для обеспечения жителей и предприятий </w:t>
      </w:r>
      <w:r>
        <w:rPr>
          <w:rFonts w:eastAsia="Calibri"/>
        </w:rPr>
        <w:t>Лесогорского муниципального образования</w:t>
      </w:r>
      <w:r>
        <w:t xml:space="preserve">. </w:t>
      </w:r>
    </w:p>
    <w:p w14:paraId="7B88FD2B" w14:textId="77777777" w:rsidR="002D5A92" w:rsidRDefault="002D5A92" w:rsidP="002D5A92">
      <w:pPr>
        <w:ind w:firstLine="708"/>
      </w:pPr>
    </w:p>
    <w:p w14:paraId="516551FB" w14:textId="77777777" w:rsidR="002D5A92" w:rsidRDefault="002D5A92" w:rsidP="00886F8C">
      <w:pPr>
        <w:pStyle w:val="2"/>
        <w:numPr>
          <w:ilvl w:val="1"/>
          <w:numId w:val="14"/>
        </w:numPr>
        <w:jc w:val="center"/>
      </w:pPr>
      <w:bookmarkStart w:id="83" w:name="_Toc374427153"/>
      <w:bookmarkStart w:id="84" w:name="_Toc374431764"/>
      <w:bookmarkStart w:id="85" w:name="_Toc383615439"/>
      <w:r>
        <w:t>Н</w:t>
      </w:r>
      <w:r w:rsidRPr="00C75801">
        <w:t>аименование организации, которая наделена статусом гарантирующей организации</w:t>
      </w:r>
      <w:bookmarkEnd w:id="83"/>
      <w:bookmarkEnd w:id="84"/>
      <w:bookmarkEnd w:id="85"/>
    </w:p>
    <w:p w14:paraId="3706F1A9" w14:textId="77777777" w:rsidR="002D5A92" w:rsidRDefault="002D5A92" w:rsidP="002D5A92">
      <w:pPr>
        <w:ind w:firstLine="708"/>
      </w:pPr>
    </w:p>
    <w:p w14:paraId="2071B451" w14:textId="77777777" w:rsidR="002D5A92" w:rsidRPr="00B30318" w:rsidRDefault="002D5A92" w:rsidP="002D5A92">
      <w:pPr>
        <w:spacing w:after="160"/>
        <w:ind w:firstLine="708"/>
      </w:pPr>
      <w:r w:rsidRPr="00B30318">
        <w:t>Решение по установлению</w:t>
      </w:r>
      <w:r>
        <w:t xml:space="preserve"> статуса</w:t>
      </w:r>
      <w:r w:rsidRPr="00B30318">
        <w:t xml:space="preserve"> </w:t>
      </w:r>
      <w:r w:rsidRPr="00C75801">
        <w:t>гарантирующей организации</w:t>
      </w:r>
      <w:r w:rsidRPr="00B30318">
        <w:t xml:space="preserve"> осуществляется на основании критериев определения </w:t>
      </w:r>
      <w:r w:rsidRPr="00C75801">
        <w:t>гарантирующей организации</w:t>
      </w:r>
      <w:r w:rsidRPr="00B30318">
        <w:t xml:space="preserve">, установленных в правилах организации </w:t>
      </w:r>
      <w:r>
        <w:t>водоснабжения и (или) водоотведения</w:t>
      </w:r>
      <w:r w:rsidRPr="00B30318">
        <w:t>, утверждаемых Правительством Российской Федерации.</w:t>
      </w:r>
    </w:p>
    <w:p w14:paraId="451F4BAF" w14:textId="77777777" w:rsidR="002D5A92" w:rsidRPr="00B30318" w:rsidRDefault="002D5A92" w:rsidP="002D5A92">
      <w:pPr>
        <w:spacing w:after="160"/>
        <w:ind w:firstLine="708"/>
      </w:pPr>
      <w:r w:rsidRPr="00B30318">
        <w:t xml:space="preserve">В соответствии со статьей </w:t>
      </w:r>
      <w:r>
        <w:t>2</w:t>
      </w:r>
      <w:r w:rsidRPr="00B30318">
        <w:t xml:space="preserve"> пунктом </w:t>
      </w:r>
      <w:r>
        <w:t>6</w:t>
      </w:r>
      <w:r w:rsidRPr="00B30318">
        <w:t xml:space="preserve"> Федерального закона </w:t>
      </w:r>
      <w:r w:rsidRPr="00C75801">
        <w:t>N 416-ФЗ</w:t>
      </w:r>
      <w:r w:rsidRPr="00B30318">
        <w:t xml:space="preserve"> «</w:t>
      </w:r>
      <w:r w:rsidRPr="00C75801">
        <w:t>О водоснабжении и водоотведении</w:t>
      </w:r>
      <w:r w:rsidRPr="00B30318">
        <w:t xml:space="preserve">»: </w:t>
      </w:r>
      <w:r>
        <w:t>«Г</w:t>
      </w:r>
      <w:r w:rsidRPr="00C75801">
        <w:t>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r>
        <w:t>»</w:t>
      </w:r>
      <w:r w:rsidRPr="00C75801">
        <w:t>;</w:t>
      </w:r>
      <w:r w:rsidRPr="00B30318">
        <w:t>.</w:t>
      </w:r>
    </w:p>
    <w:p w14:paraId="5CA7649F" w14:textId="77777777" w:rsidR="002D5A92" w:rsidRDefault="002D5A92" w:rsidP="002D5A92">
      <w:pPr>
        <w:spacing w:after="160"/>
        <w:ind w:firstLine="708"/>
      </w:pPr>
      <w:r w:rsidRPr="00B30318">
        <w:t xml:space="preserve">В соответствии со статьей </w:t>
      </w:r>
      <w:r>
        <w:t>12</w:t>
      </w:r>
      <w:r w:rsidRPr="00B30318">
        <w:t xml:space="preserve"> пунктом </w:t>
      </w:r>
      <w:r>
        <w:t>1</w:t>
      </w:r>
      <w:r w:rsidRPr="00B30318">
        <w:t xml:space="preserve"> Федерального закона </w:t>
      </w:r>
      <w:r w:rsidRPr="00E7397E">
        <w:t>N 416-ФЗ «О водоснабжении и водоотведении»</w:t>
      </w:r>
      <w:r>
        <w:t>: «</w:t>
      </w:r>
      <w:r w:rsidRPr="00E7397E">
        <w:t>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Для централизованных ливневых систем водоотведения гарантирующая организация не определяется</w:t>
      </w:r>
      <w:r>
        <w:t>»</w:t>
      </w:r>
      <w:r w:rsidRPr="00E7397E">
        <w:t>.</w:t>
      </w:r>
    </w:p>
    <w:p w14:paraId="1CCBFEC2" w14:textId="0DE1F874" w:rsidR="002D5A92" w:rsidRPr="00B30318" w:rsidRDefault="002D5A92" w:rsidP="002D5A92">
      <w:pPr>
        <w:spacing w:after="160"/>
        <w:ind w:firstLine="708"/>
      </w:pPr>
      <w:r w:rsidRPr="00B30318">
        <w:t xml:space="preserve">В настоящее время </w:t>
      </w:r>
      <w:r>
        <w:t>ООО</w:t>
      </w:r>
      <w:r w:rsidRPr="00827940">
        <w:rPr>
          <w:rFonts w:cs="Times New Roman"/>
          <w:szCs w:val="24"/>
        </w:rPr>
        <w:t xml:space="preserve"> «</w:t>
      </w:r>
      <w:r w:rsidR="009D0DDE">
        <w:rPr>
          <w:rFonts w:cs="Times New Roman"/>
          <w:szCs w:val="24"/>
        </w:rPr>
        <w:t>Водоканал</w:t>
      </w:r>
      <w:r w:rsidRPr="00827940">
        <w:rPr>
          <w:rFonts w:cs="Times New Roman"/>
          <w:szCs w:val="24"/>
        </w:rPr>
        <w:t>»</w:t>
      </w:r>
      <w:r w:rsidRPr="00B30318">
        <w:t xml:space="preserve"> отвечает требованиям критериев по определению </w:t>
      </w:r>
      <w:r w:rsidRPr="00C75801">
        <w:t>гарантирующей организации</w:t>
      </w:r>
      <w:r w:rsidRPr="00B30318">
        <w:t xml:space="preserve"> </w:t>
      </w:r>
      <w:r>
        <w:t xml:space="preserve">в </w:t>
      </w:r>
      <w:r w:rsidRPr="00B30318">
        <w:t xml:space="preserve">зоне централизованного </w:t>
      </w:r>
      <w:r>
        <w:t xml:space="preserve">водоснабжения </w:t>
      </w:r>
      <w:r>
        <w:rPr>
          <w:rFonts w:eastAsia="Calibri"/>
        </w:rPr>
        <w:t>Лесогорского муниципального образования</w:t>
      </w:r>
      <w:r w:rsidRPr="00B30318">
        <w:t>.</w:t>
      </w:r>
    </w:p>
    <w:p w14:paraId="58F90788" w14:textId="77777777" w:rsidR="002D5A92" w:rsidRDefault="002D5A92" w:rsidP="002D5A92">
      <w:pPr>
        <w:ind w:firstLine="708"/>
      </w:pPr>
      <w:r>
        <w:br w:type="page"/>
      </w:r>
    </w:p>
    <w:p w14:paraId="64A2C8F1" w14:textId="77777777" w:rsidR="002D5A92" w:rsidRPr="00DD0D90" w:rsidRDefault="002D5A92" w:rsidP="00886F8C">
      <w:pPr>
        <w:pStyle w:val="1"/>
        <w:numPr>
          <w:ilvl w:val="0"/>
          <w:numId w:val="14"/>
        </w:numPr>
        <w:jc w:val="center"/>
      </w:pPr>
      <w:bookmarkStart w:id="86" w:name="_Toc383615440"/>
      <w:r w:rsidRPr="00DD0D90">
        <w:lastRenderedPageBreak/>
        <w:t>Предложения по строительству, реконструкции и модернизации объектов централизованных систем водоснабжения</w:t>
      </w:r>
      <w:bookmarkEnd w:id="86"/>
    </w:p>
    <w:p w14:paraId="5403ABE7" w14:textId="77777777" w:rsidR="002D5A92" w:rsidRDefault="002D5A92" w:rsidP="002D5A92">
      <w:pPr>
        <w:pStyle w:val="a6"/>
      </w:pPr>
    </w:p>
    <w:p w14:paraId="2BE69B67" w14:textId="77777777" w:rsidR="002D5A92" w:rsidRDefault="002D5A92" w:rsidP="00886F8C">
      <w:pPr>
        <w:pStyle w:val="2"/>
        <w:numPr>
          <w:ilvl w:val="1"/>
          <w:numId w:val="14"/>
        </w:numPr>
        <w:jc w:val="center"/>
      </w:pPr>
      <w:bookmarkStart w:id="87" w:name="_Toc374427155"/>
      <w:bookmarkStart w:id="88" w:name="_Toc374431766"/>
      <w:bookmarkStart w:id="89" w:name="_Toc383615441"/>
      <w:r>
        <w:t>П</w:t>
      </w:r>
      <w:r w:rsidRPr="001837E3">
        <w:t>еречень мероприятий по реализации схем водоснабжения</w:t>
      </w:r>
      <w:bookmarkEnd w:id="87"/>
      <w:bookmarkEnd w:id="88"/>
      <w:bookmarkEnd w:id="89"/>
    </w:p>
    <w:p w14:paraId="48E49A21" w14:textId="77777777" w:rsidR="002D5A92" w:rsidRDefault="002D5A92" w:rsidP="002D5A92">
      <w:pPr>
        <w:pStyle w:val="a6"/>
      </w:pPr>
    </w:p>
    <w:p w14:paraId="04F9CA6B" w14:textId="77777777" w:rsidR="002D5A92" w:rsidRDefault="002D5A92" w:rsidP="002D5A92">
      <w:pPr>
        <w:ind w:firstLine="709"/>
      </w:pPr>
      <w:r>
        <w:t>Для обеспечения подачи воды к планируемым объектам строительства будет необходима прокладка трубопроводов водоснабжения.</w:t>
      </w:r>
    </w:p>
    <w:p w14:paraId="7DD729F5" w14:textId="77777777" w:rsidR="002D5A92" w:rsidRDefault="002D5A92" w:rsidP="002D5A92">
      <w:pPr>
        <w:ind w:firstLine="709"/>
      </w:pPr>
      <w:r>
        <w:t>Также, в целях обеспечения всего р.п. Лесогорск централизованным водоснабжением, планируется прокладка магистральных трубопроводов по улицам: Боровая, Почтовая, Рабочая.</w:t>
      </w:r>
    </w:p>
    <w:p w14:paraId="427199F5" w14:textId="77777777" w:rsidR="002D5A92" w:rsidRDefault="002D5A92" w:rsidP="002D5A92">
      <w:pPr>
        <w:ind w:firstLine="709"/>
      </w:pPr>
      <w:r>
        <w:t xml:space="preserve">На расчетный срок планируется ввод ряда социально-значимых объектов спортивного назначения, а именно: </w:t>
      </w:r>
    </w:p>
    <w:p w14:paraId="1B2C32E2" w14:textId="77777777" w:rsidR="002D5A92" w:rsidRDefault="002D5A92" w:rsidP="002D5A92">
      <w:pPr>
        <w:pStyle w:val="a0"/>
        <w:ind w:left="0"/>
      </w:pPr>
      <w:r>
        <w:t>бассейн на 450 кв. м зеркала воды</w:t>
      </w:r>
      <w:r>
        <w:rPr>
          <w:lang w:val="ru-RU"/>
        </w:rPr>
        <w:t xml:space="preserve"> (ул. Майская)</w:t>
      </w:r>
      <w:r>
        <w:t>;</w:t>
      </w:r>
    </w:p>
    <w:p w14:paraId="09A8CAA4" w14:textId="77777777" w:rsidR="002D5A92" w:rsidRDefault="002D5A92" w:rsidP="002D5A92">
      <w:pPr>
        <w:pStyle w:val="a0"/>
        <w:ind w:left="0"/>
      </w:pPr>
      <w:r>
        <w:t>спортивный зал на 1000 кв. м площади пола</w:t>
      </w:r>
      <w:r>
        <w:rPr>
          <w:lang w:val="ru-RU"/>
        </w:rPr>
        <w:t xml:space="preserve"> (ул. Майская)</w:t>
      </w:r>
      <w:r>
        <w:t>;</w:t>
      </w:r>
    </w:p>
    <w:p w14:paraId="2B72B472" w14:textId="77777777" w:rsidR="002D5A92" w:rsidRDefault="002D5A92" w:rsidP="002D5A92">
      <w:pPr>
        <w:pStyle w:val="a0"/>
        <w:ind w:left="0"/>
      </w:pPr>
      <w:r>
        <w:t>спортивный зал на 845 кв. м площади пола</w:t>
      </w:r>
      <w:r>
        <w:rPr>
          <w:lang w:val="ru-RU"/>
        </w:rPr>
        <w:t xml:space="preserve"> (ул. Спортивная)</w:t>
      </w:r>
      <w:r>
        <w:t>;</w:t>
      </w:r>
    </w:p>
    <w:p w14:paraId="6A813C19" w14:textId="77777777" w:rsidR="002D5A92" w:rsidRDefault="002D5A92" w:rsidP="002D5A92">
      <w:pPr>
        <w:ind w:firstLine="709"/>
        <w:rPr>
          <w:lang w:val="x-none"/>
        </w:rPr>
      </w:pPr>
    </w:p>
    <w:p w14:paraId="7AEB7E3E" w14:textId="77777777" w:rsidR="002D5A92" w:rsidRPr="00C51A6F" w:rsidRDefault="002D5A92" w:rsidP="000808D6">
      <w:pPr>
        <w:ind w:firstLine="709"/>
        <w:jc w:val="center"/>
        <w:rPr>
          <w:i/>
          <w:lang w:val="x-none"/>
        </w:rPr>
      </w:pPr>
      <w:r w:rsidRPr="000808D6">
        <w:rPr>
          <w:i/>
        </w:rPr>
        <w:t>Предложения по строительству и реконструкции объектов</w:t>
      </w:r>
      <w:r w:rsidR="00560FA5">
        <w:rPr>
          <w:i/>
        </w:rPr>
        <w:t xml:space="preserve"> централизованной</w:t>
      </w:r>
      <w:r w:rsidR="000808D6" w:rsidRPr="000808D6">
        <w:rPr>
          <w:i/>
        </w:rPr>
        <w:t xml:space="preserve"> системы</w:t>
      </w:r>
      <w:r w:rsidR="00560FA5">
        <w:rPr>
          <w:i/>
        </w:rPr>
        <w:t xml:space="preserve"> водоснабжения</w:t>
      </w:r>
    </w:p>
    <w:p w14:paraId="375717B2" w14:textId="77777777" w:rsidR="002D5A92" w:rsidRDefault="002D5A92" w:rsidP="00886F8C">
      <w:pPr>
        <w:pStyle w:val="a6"/>
        <w:numPr>
          <w:ilvl w:val="1"/>
          <w:numId w:val="8"/>
        </w:numPr>
        <w:suppressAutoHyphens/>
        <w:ind w:left="0" w:right="282" w:firstLine="0"/>
        <w:jc w:val="right"/>
        <w:rPr>
          <w:i/>
        </w:rPr>
      </w:pPr>
    </w:p>
    <w:p w14:paraId="2334D538" w14:textId="38BA1B24" w:rsidR="002D5A92" w:rsidRDefault="002D5A92" w:rsidP="00886F8C">
      <w:pPr>
        <w:pStyle w:val="a6"/>
        <w:numPr>
          <w:ilvl w:val="1"/>
          <w:numId w:val="8"/>
        </w:numPr>
        <w:suppressAutoHyphens/>
        <w:ind w:left="0" w:right="282" w:firstLine="0"/>
        <w:jc w:val="right"/>
        <w:rPr>
          <w:i/>
        </w:rPr>
      </w:pPr>
      <w:r>
        <w:rPr>
          <w:i/>
        </w:rPr>
        <w:t>Таблица 4.1.</w:t>
      </w:r>
    </w:p>
    <w:tbl>
      <w:tblPr>
        <w:tblW w:w="974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568"/>
        <w:gridCol w:w="1786"/>
        <w:gridCol w:w="2057"/>
        <w:gridCol w:w="1461"/>
        <w:gridCol w:w="1007"/>
        <w:gridCol w:w="1757"/>
        <w:gridCol w:w="1105"/>
      </w:tblGrid>
      <w:tr w:rsidR="00E2045F" w:rsidRPr="00542FD5" w14:paraId="64B254B6" w14:textId="77777777" w:rsidTr="00E2045F">
        <w:trPr>
          <w:trHeight w:val="671"/>
        </w:trPr>
        <w:tc>
          <w:tcPr>
            <w:tcW w:w="568" w:type="dxa"/>
            <w:shd w:val="clear" w:color="auto" w:fill="FFFF00"/>
            <w:vAlign w:val="center"/>
          </w:tcPr>
          <w:p w14:paraId="61ED404F" w14:textId="71F755D8" w:rsidR="00E2045F" w:rsidRPr="00542FD5" w:rsidRDefault="00E2045F" w:rsidP="003544EF">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 п/п</w:t>
            </w:r>
          </w:p>
        </w:tc>
        <w:tc>
          <w:tcPr>
            <w:tcW w:w="1786" w:type="dxa"/>
            <w:shd w:val="clear" w:color="auto" w:fill="FFFF00"/>
            <w:vAlign w:val="center"/>
            <w:hideMark/>
          </w:tcPr>
          <w:p w14:paraId="4D6FE279" w14:textId="4F14898A" w:rsidR="00E2045F" w:rsidRPr="00542FD5" w:rsidRDefault="00E2045F" w:rsidP="003544EF">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Наименование мероприятия</w:t>
            </w:r>
          </w:p>
        </w:tc>
        <w:tc>
          <w:tcPr>
            <w:tcW w:w="2057" w:type="dxa"/>
            <w:shd w:val="clear" w:color="auto" w:fill="FFFF00"/>
            <w:vAlign w:val="center"/>
            <w:hideMark/>
          </w:tcPr>
          <w:p w14:paraId="58500E74" w14:textId="77777777" w:rsidR="00E2045F" w:rsidRPr="00542FD5" w:rsidRDefault="00E2045F" w:rsidP="003544EF">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Описание мероприятия</w:t>
            </w:r>
          </w:p>
        </w:tc>
        <w:tc>
          <w:tcPr>
            <w:tcW w:w="1461" w:type="dxa"/>
            <w:shd w:val="clear" w:color="auto" w:fill="FFFF00"/>
            <w:vAlign w:val="center"/>
          </w:tcPr>
          <w:p w14:paraId="435093C1" w14:textId="5F12EF31" w:rsidR="00E2045F" w:rsidRPr="00542FD5" w:rsidRDefault="00E2045F" w:rsidP="003544EF">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Протяженность, м</w:t>
            </w:r>
          </w:p>
        </w:tc>
        <w:tc>
          <w:tcPr>
            <w:tcW w:w="1007" w:type="dxa"/>
            <w:shd w:val="clear" w:color="auto" w:fill="FFFF00"/>
            <w:vAlign w:val="center"/>
          </w:tcPr>
          <w:p w14:paraId="06B24EE7" w14:textId="67F8A54D" w:rsidR="00E2045F" w:rsidRPr="00542FD5" w:rsidRDefault="00E2045F" w:rsidP="003544EF">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Диаметр</w:t>
            </w:r>
            <w:r w:rsidR="00034749">
              <w:rPr>
                <w:rFonts w:eastAsia="Times New Roman" w:cs="Times New Roman"/>
                <w:color w:val="000000"/>
                <w:sz w:val="18"/>
                <w:szCs w:val="18"/>
                <w:lang w:eastAsia="ru-RU"/>
              </w:rPr>
              <w:t xml:space="preserve"> Ду</w:t>
            </w:r>
            <w:r>
              <w:rPr>
                <w:rFonts w:eastAsia="Times New Roman" w:cs="Times New Roman"/>
                <w:color w:val="000000"/>
                <w:sz w:val="18"/>
                <w:szCs w:val="18"/>
                <w:lang w:eastAsia="ru-RU"/>
              </w:rPr>
              <w:t>, мм</w:t>
            </w:r>
          </w:p>
        </w:tc>
        <w:tc>
          <w:tcPr>
            <w:tcW w:w="1757" w:type="dxa"/>
            <w:shd w:val="clear" w:color="auto" w:fill="FFFF00"/>
            <w:vAlign w:val="center"/>
          </w:tcPr>
          <w:p w14:paraId="628F182A" w14:textId="3F0D5D3C" w:rsidR="00E2045F" w:rsidRPr="00542FD5" w:rsidRDefault="00E2045F" w:rsidP="003544EF">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Изменяемый параметр</w:t>
            </w:r>
          </w:p>
        </w:tc>
        <w:tc>
          <w:tcPr>
            <w:tcW w:w="1105" w:type="dxa"/>
            <w:shd w:val="clear" w:color="auto" w:fill="FFFF00"/>
            <w:vAlign w:val="center"/>
            <w:hideMark/>
          </w:tcPr>
          <w:p w14:paraId="12475175" w14:textId="4BC869C9" w:rsidR="00E2045F" w:rsidRPr="00542FD5" w:rsidRDefault="00E2045F" w:rsidP="003544EF">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Срок реализации</w:t>
            </w:r>
          </w:p>
        </w:tc>
      </w:tr>
      <w:tr w:rsidR="00E2045F" w:rsidRPr="00542FD5" w14:paraId="79EB13A7" w14:textId="77777777" w:rsidTr="00E2045F">
        <w:trPr>
          <w:trHeight w:val="561"/>
        </w:trPr>
        <w:tc>
          <w:tcPr>
            <w:tcW w:w="568" w:type="dxa"/>
            <w:shd w:val="clear" w:color="auto" w:fill="FFFF00"/>
            <w:vAlign w:val="center"/>
          </w:tcPr>
          <w:p w14:paraId="207A27A0" w14:textId="5FF31A44" w:rsidR="00E2045F" w:rsidRPr="00542FD5" w:rsidRDefault="00E2045F" w:rsidP="003544EF">
            <w:pPr>
              <w:jc w:val="center"/>
              <w:rPr>
                <w:rFonts w:cs="Times New Roman"/>
                <w:sz w:val="18"/>
                <w:szCs w:val="18"/>
              </w:rPr>
            </w:pPr>
            <w:r>
              <w:rPr>
                <w:rFonts w:cs="Times New Roman"/>
                <w:sz w:val="18"/>
                <w:szCs w:val="18"/>
              </w:rPr>
              <w:t>1.1</w:t>
            </w:r>
          </w:p>
        </w:tc>
        <w:tc>
          <w:tcPr>
            <w:tcW w:w="1786" w:type="dxa"/>
            <w:vMerge w:val="restart"/>
            <w:shd w:val="clear" w:color="auto" w:fill="FFFF00"/>
            <w:vAlign w:val="center"/>
            <w:hideMark/>
          </w:tcPr>
          <w:p w14:paraId="3B5CAAC1" w14:textId="13CC5233" w:rsidR="00E2045F" w:rsidRPr="00542FD5" w:rsidRDefault="00E2045F" w:rsidP="003544EF">
            <w:pPr>
              <w:jc w:val="center"/>
              <w:rPr>
                <w:rFonts w:cs="Times New Roman"/>
                <w:sz w:val="18"/>
                <w:szCs w:val="18"/>
              </w:rPr>
            </w:pPr>
            <w:r w:rsidRPr="00542FD5">
              <w:rPr>
                <w:rFonts w:cs="Times New Roman"/>
                <w:sz w:val="18"/>
                <w:szCs w:val="18"/>
              </w:rPr>
              <w:t xml:space="preserve">Реконструкция сетей водоснабжения </w:t>
            </w:r>
            <w:r w:rsidRPr="00542FD5">
              <w:rPr>
                <w:rFonts w:cs="Times New Roman"/>
                <w:color w:val="000000"/>
                <w:sz w:val="18"/>
                <w:szCs w:val="18"/>
              </w:rPr>
              <w:t>на территории микрорайона «ПМК», р. П. Лесогорск</w:t>
            </w:r>
          </w:p>
          <w:p w14:paraId="6D0F8720" w14:textId="77777777" w:rsidR="00E2045F" w:rsidRPr="00542FD5" w:rsidRDefault="00E2045F" w:rsidP="003544EF">
            <w:pPr>
              <w:spacing w:after="0" w:line="240" w:lineRule="auto"/>
              <w:jc w:val="center"/>
              <w:rPr>
                <w:rFonts w:eastAsia="Times New Roman" w:cs="Times New Roman"/>
                <w:color w:val="000000"/>
                <w:sz w:val="18"/>
                <w:szCs w:val="18"/>
                <w:lang w:eastAsia="ru-RU"/>
              </w:rPr>
            </w:pPr>
          </w:p>
        </w:tc>
        <w:tc>
          <w:tcPr>
            <w:tcW w:w="2057" w:type="dxa"/>
            <w:shd w:val="clear" w:color="auto" w:fill="FFFF00"/>
            <w:vAlign w:val="center"/>
            <w:hideMark/>
          </w:tcPr>
          <w:p w14:paraId="07BFCEBD" w14:textId="77777777" w:rsidR="00E2045F" w:rsidRPr="00542FD5" w:rsidRDefault="00E2045F" w:rsidP="003544EF">
            <w:pPr>
              <w:spacing w:after="0" w:line="240" w:lineRule="auto"/>
              <w:jc w:val="center"/>
              <w:rPr>
                <w:rFonts w:eastAsia="Times New Roman" w:cs="Times New Roman"/>
                <w:color w:val="000000"/>
                <w:sz w:val="18"/>
                <w:szCs w:val="18"/>
                <w:lang w:eastAsia="ru-RU"/>
              </w:rPr>
            </w:pPr>
            <w:r w:rsidRPr="00542FD5">
              <w:rPr>
                <w:rFonts w:cs="Times New Roman"/>
                <w:color w:val="000000"/>
                <w:sz w:val="18"/>
                <w:szCs w:val="18"/>
              </w:rPr>
              <w:t xml:space="preserve">Разработка проектно-сметной документации </w:t>
            </w:r>
          </w:p>
        </w:tc>
        <w:tc>
          <w:tcPr>
            <w:tcW w:w="1461" w:type="dxa"/>
            <w:shd w:val="clear" w:color="auto" w:fill="FFFF00"/>
            <w:vAlign w:val="center"/>
          </w:tcPr>
          <w:p w14:paraId="307A7D69" w14:textId="4CC33C99" w:rsidR="00E2045F" w:rsidRPr="00542FD5" w:rsidRDefault="00E2045F" w:rsidP="003544EF">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1007" w:type="dxa"/>
            <w:shd w:val="clear" w:color="auto" w:fill="FFFF00"/>
            <w:vAlign w:val="center"/>
          </w:tcPr>
          <w:p w14:paraId="1A7FCD00" w14:textId="78F88615" w:rsidR="00E2045F" w:rsidRPr="00542FD5" w:rsidRDefault="00E2045F" w:rsidP="003544EF">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1757" w:type="dxa"/>
            <w:shd w:val="clear" w:color="auto" w:fill="FFFF00"/>
            <w:vAlign w:val="center"/>
          </w:tcPr>
          <w:p w14:paraId="377AFAEB" w14:textId="713CBEEC" w:rsidR="00E2045F" w:rsidRPr="00542FD5" w:rsidRDefault="00E2045F" w:rsidP="003544EF">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1105" w:type="dxa"/>
            <w:shd w:val="clear" w:color="auto" w:fill="FFFF00"/>
            <w:vAlign w:val="center"/>
            <w:hideMark/>
          </w:tcPr>
          <w:p w14:paraId="646AE2BA" w14:textId="269EDC6D" w:rsidR="00E2045F" w:rsidRPr="00542FD5" w:rsidRDefault="00E2045F" w:rsidP="003544EF">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2024</w:t>
            </w:r>
          </w:p>
        </w:tc>
      </w:tr>
      <w:tr w:rsidR="00E2045F" w:rsidRPr="00542FD5" w14:paraId="1410BD1A" w14:textId="77777777" w:rsidTr="00E2045F">
        <w:trPr>
          <w:trHeight w:val="1270"/>
        </w:trPr>
        <w:tc>
          <w:tcPr>
            <w:tcW w:w="568" w:type="dxa"/>
            <w:shd w:val="clear" w:color="auto" w:fill="FFFF00"/>
            <w:vAlign w:val="center"/>
          </w:tcPr>
          <w:p w14:paraId="33340276" w14:textId="77C33049" w:rsidR="00E2045F" w:rsidRPr="00542FD5" w:rsidRDefault="00E2045F" w:rsidP="003544EF">
            <w:pPr>
              <w:spacing w:after="0" w:line="240" w:lineRule="auto"/>
              <w:jc w:val="left"/>
              <w:rPr>
                <w:rFonts w:eastAsia="Times New Roman" w:cs="Times New Roman"/>
                <w:color w:val="000000"/>
                <w:sz w:val="18"/>
                <w:szCs w:val="18"/>
                <w:lang w:eastAsia="ru-RU"/>
              </w:rPr>
            </w:pPr>
            <w:r>
              <w:rPr>
                <w:rFonts w:eastAsia="Times New Roman" w:cs="Times New Roman"/>
                <w:color w:val="000000"/>
                <w:sz w:val="18"/>
                <w:szCs w:val="18"/>
                <w:lang w:eastAsia="ru-RU"/>
              </w:rPr>
              <w:t>1.2</w:t>
            </w:r>
          </w:p>
        </w:tc>
        <w:tc>
          <w:tcPr>
            <w:tcW w:w="1786" w:type="dxa"/>
            <w:vMerge/>
            <w:shd w:val="clear" w:color="auto" w:fill="FFFF00"/>
            <w:vAlign w:val="center"/>
            <w:hideMark/>
          </w:tcPr>
          <w:p w14:paraId="4A5DE720" w14:textId="094EE857" w:rsidR="00E2045F" w:rsidRPr="00542FD5" w:rsidRDefault="00E2045F" w:rsidP="003544EF">
            <w:pPr>
              <w:spacing w:after="0" w:line="240" w:lineRule="auto"/>
              <w:jc w:val="left"/>
              <w:rPr>
                <w:rFonts w:eastAsia="Times New Roman" w:cs="Times New Roman"/>
                <w:color w:val="000000"/>
                <w:sz w:val="18"/>
                <w:szCs w:val="18"/>
                <w:lang w:eastAsia="ru-RU"/>
              </w:rPr>
            </w:pPr>
          </w:p>
        </w:tc>
        <w:tc>
          <w:tcPr>
            <w:tcW w:w="2057" w:type="dxa"/>
            <w:shd w:val="clear" w:color="auto" w:fill="FFFF00"/>
            <w:vAlign w:val="center"/>
            <w:hideMark/>
          </w:tcPr>
          <w:p w14:paraId="0F78A167" w14:textId="77511B46" w:rsidR="00E2045F" w:rsidRPr="00542FD5" w:rsidRDefault="00E2045F" w:rsidP="003544EF">
            <w:pPr>
              <w:spacing w:after="0" w:line="240" w:lineRule="auto"/>
              <w:jc w:val="center"/>
              <w:rPr>
                <w:rFonts w:eastAsia="Times New Roman" w:cs="Times New Roman"/>
                <w:color w:val="000000"/>
                <w:sz w:val="18"/>
                <w:szCs w:val="18"/>
                <w:lang w:eastAsia="ru-RU"/>
              </w:rPr>
            </w:pPr>
            <w:r w:rsidRPr="00542FD5">
              <w:rPr>
                <w:rFonts w:cs="Times New Roman"/>
                <w:color w:val="000000"/>
                <w:sz w:val="18"/>
                <w:szCs w:val="18"/>
              </w:rPr>
              <w:t xml:space="preserve">Замена трубопровода на участке ул. Молодежная с использованием </w:t>
            </w:r>
          </w:p>
        </w:tc>
        <w:tc>
          <w:tcPr>
            <w:tcW w:w="1461" w:type="dxa"/>
            <w:shd w:val="clear" w:color="auto" w:fill="FFFF00"/>
            <w:vAlign w:val="center"/>
          </w:tcPr>
          <w:p w14:paraId="6FC3EDC8" w14:textId="78DD432D" w:rsidR="00E2045F" w:rsidRPr="00542FD5" w:rsidRDefault="00E2045F" w:rsidP="003544EF">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325</w:t>
            </w:r>
          </w:p>
        </w:tc>
        <w:tc>
          <w:tcPr>
            <w:tcW w:w="1007" w:type="dxa"/>
            <w:shd w:val="clear" w:color="auto" w:fill="FFFF00"/>
            <w:vAlign w:val="center"/>
          </w:tcPr>
          <w:p w14:paraId="7137F0DD" w14:textId="5D6ECE16" w:rsidR="00E2045F" w:rsidRPr="00542FD5" w:rsidRDefault="00E2045F" w:rsidP="003544EF">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50</w:t>
            </w:r>
          </w:p>
        </w:tc>
        <w:tc>
          <w:tcPr>
            <w:tcW w:w="1757" w:type="dxa"/>
            <w:shd w:val="clear" w:color="auto" w:fill="FFFF00"/>
            <w:vAlign w:val="center"/>
          </w:tcPr>
          <w:p w14:paraId="7DEF4343" w14:textId="7DEA8A2A" w:rsidR="00E2045F" w:rsidRPr="00542FD5" w:rsidRDefault="00E2045F" w:rsidP="003544EF">
            <w:pPr>
              <w:spacing w:after="0" w:line="240" w:lineRule="auto"/>
              <w:jc w:val="center"/>
              <w:rPr>
                <w:rFonts w:eastAsia="Times New Roman" w:cs="Times New Roman"/>
                <w:color w:val="000000"/>
                <w:sz w:val="18"/>
                <w:szCs w:val="18"/>
                <w:lang w:eastAsia="ru-RU"/>
              </w:rPr>
            </w:pPr>
            <w:r>
              <w:rPr>
                <w:rFonts w:cs="Times New Roman"/>
                <w:color w:val="000000"/>
                <w:sz w:val="18"/>
                <w:szCs w:val="18"/>
              </w:rPr>
              <w:t xml:space="preserve">Замена мин. ваты на </w:t>
            </w:r>
            <w:r w:rsidRPr="00542FD5">
              <w:rPr>
                <w:rFonts w:cs="Times New Roman"/>
                <w:color w:val="000000"/>
                <w:sz w:val="18"/>
                <w:szCs w:val="18"/>
              </w:rPr>
              <w:t>современны</w:t>
            </w:r>
            <w:r>
              <w:rPr>
                <w:rFonts w:cs="Times New Roman"/>
                <w:color w:val="000000"/>
                <w:sz w:val="18"/>
                <w:szCs w:val="18"/>
              </w:rPr>
              <w:t>е</w:t>
            </w:r>
            <w:r w:rsidRPr="00542FD5">
              <w:rPr>
                <w:rFonts w:cs="Times New Roman"/>
                <w:color w:val="000000"/>
                <w:sz w:val="18"/>
                <w:szCs w:val="18"/>
              </w:rPr>
              <w:t>, эффективны</w:t>
            </w:r>
            <w:r>
              <w:rPr>
                <w:rFonts w:cs="Times New Roman"/>
                <w:color w:val="000000"/>
                <w:sz w:val="18"/>
                <w:szCs w:val="18"/>
              </w:rPr>
              <w:t>е</w:t>
            </w:r>
            <w:r w:rsidRPr="00542FD5">
              <w:rPr>
                <w:rFonts w:cs="Times New Roman"/>
                <w:color w:val="000000"/>
                <w:sz w:val="18"/>
                <w:szCs w:val="18"/>
              </w:rPr>
              <w:t xml:space="preserve"> теплоизоляционны</w:t>
            </w:r>
            <w:r>
              <w:rPr>
                <w:rFonts w:cs="Times New Roman"/>
                <w:color w:val="000000"/>
                <w:sz w:val="18"/>
                <w:szCs w:val="18"/>
              </w:rPr>
              <w:t>е</w:t>
            </w:r>
            <w:r w:rsidRPr="00542FD5">
              <w:rPr>
                <w:rFonts w:cs="Times New Roman"/>
                <w:color w:val="000000"/>
                <w:sz w:val="18"/>
                <w:szCs w:val="18"/>
              </w:rPr>
              <w:t xml:space="preserve"> материал</w:t>
            </w:r>
            <w:r>
              <w:rPr>
                <w:rFonts w:cs="Times New Roman"/>
                <w:color w:val="000000"/>
                <w:sz w:val="18"/>
                <w:szCs w:val="18"/>
              </w:rPr>
              <w:t>ы</w:t>
            </w:r>
          </w:p>
        </w:tc>
        <w:tc>
          <w:tcPr>
            <w:tcW w:w="1105" w:type="dxa"/>
            <w:shd w:val="clear" w:color="auto" w:fill="FFFF00"/>
            <w:vAlign w:val="center"/>
            <w:hideMark/>
          </w:tcPr>
          <w:p w14:paraId="21D499AD" w14:textId="03F8E17E" w:rsidR="00E2045F" w:rsidRPr="00542FD5" w:rsidRDefault="00E2045F" w:rsidP="003544EF">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2029-2030</w:t>
            </w:r>
          </w:p>
        </w:tc>
      </w:tr>
      <w:tr w:rsidR="00E2045F" w:rsidRPr="00542FD5" w14:paraId="778001A2" w14:textId="77777777" w:rsidTr="003544EF">
        <w:trPr>
          <w:trHeight w:val="1406"/>
        </w:trPr>
        <w:tc>
          <w:tcPr>
            <w:tcW w:w="568" w:type="dxa"/>
            <w:vMerge w:val="restart"/>
            <w:shd w:val="clear" w:color="auto" w:fill="FFFF00"/>
            <w:vAlign w:val="center"/>
          </w:tcPr>
          <w:p w14:paraId="11779131" w14:textId="3108A645" w:rsidR="00E2045F" w:rsidRPr="00542FD5" w:rsidRDefault="00E2045F" w:rsidP="00E2045F">
            <w:pPr>
              <w:spacing w:after="0" w:line="240" w:lineRule="auto"/>
              <w:jc w:val="left"/>
              <w:rPr>
                <w:rFonts w:eastAsia="Times New Roman" w:cs="Times New Roman"/>
                <w:color w:val="000000"/>
                <w:sz w:val="18"/>
                <w:szCs w:val="18"/>
                <w:lang w:eastAsia="ru-RU"/>
              </w:rPr>
            </w:pPr>
            <w:r>
              <w:rPr>
                <w:rFonts w:eastAsia="Times New Roman" w:cs="Times New Roman"/>
                <w:color w:val="000000"/>
                <w:sz w:val="18"/>
                <w:szCs w:val="18"/>
                <w:lang w:eastAsia="ru-RU"/>
              </w:rPr>
              <w:t>1.3</w:t>
            </w:r>
          </w:p>
        </w:tc>
        <w:tc>
          <w:tcPr>
            <w:tcW w:w="1786" w:type="dxa"/>
            <w:vMerge/>
            <w:shd w:val="clear" w:color="auto" w:fill="FFFF00"/>
            <w:vAlign w:val="center"/>
            <w:hideMark/>
          </w:tcPr>
          <w:p w14:paraId="61334CB6" w14:textId="6D4F2CD3" w:rsidR="00E2045F" w:rsidRPr="00542FD5" w:rsidRDefault="00E2045F" w:rsidP="00E2045F">
            <w:pPr>
              <w:spacing w:after="0" w:line="240" w:lineRule="auto"/>
              <w:jc w:val="left"/>
              <w:rPr>
                <w:rFonts w:eastAsia="Times New Roman" w:cs="Times New Roman"/>
                <w:color w:val="000000"/>
                <w:sz w:val="18"/>
                <w:szCs w:val="18"/>
                <w:lang w:eastAsia="ru-RU"/>
              </w:rPr>
            </w:pPr>
          </w:p>
        </w:tc>
        <w:tc>
          <w:tcPr>
            <w:tcW w:w="2057" w:type="dxa"/>
            <w:vMerge w:val="restart"/>
            <w:shd w:val="clear" w:color="auto" w:fill="FFFF00"/>
            <w:vAlign w:val="center"/>
            <w:hideMark/>
          </w:tcPr>
          <w:p w14:paraId="0812B9C9" w14:textId="49D7F853" w:rsidR="00E2045F" w:rsidRPr="00542FD5" w:rsidRDefault="00E2045F" w:rsidP="00E2045F">
            <w:pPr>
              <w:spacing w:after="0" w:line="240" w:lineRule="auto"/>
              <w:jc w:val="center"/>
              <w:rPr>
                <w:rFonts w:eastAsia="Times New Roman" w:cs="Times New Roman"/>
                <w:color w:val="000000"/>
                <w:sz w:val="18"/>
                <w:szCs w:val="18"/>
                <w:lang w:eastAsia="ru-RU"/>
              </w:rPr>
            </w:pPr>
            <w:r w:rsidRPr="00542FD5">
              <w:rPr>
                <w:rFonts w:cs="Times New Roman"/>
                <w:color w:val="000000"/>
                <w:sz w:val="18"/>
                <w:szCs w:val="18"/>
              </w:rPr>
              <w:t xml:space="preserve">Замена трубопровода на участке ул. Спортивная </w:t>
            </w:r>
          </w:p>
        </w:tc>
        <w:tc>
          <w:tcPr>
            <w:tcW w:w="1461" w:type="dxa"/>
            <w:shd w:val="clear" w:color="auto" w:fill="FFFF00"/>
            <w:vAlign w:val="center"/>
          </w:tcPr>
          <w:p w14:paraId="14599765" w14:textId="509DBA12" w:rsidR="00E2045F" w:rsidRPr="00542FD5" w:rsidRDefault="00E2045F" w:rsidP="00E2045F">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545</w:t>
            </w:r>
          </w:p>
        </w:tc>
        <w:tc>
          <w:tcPr>
            <w:tcW w:w="1007" w:type="dxa"/>
            <w:shd w:val="clear" w:color="auto" w:fill="FFFF00"/>
            <w:vAlign w:val="center"/>
          </w:tcPr>
          <w:p w14:paraId="1451B48E" w14:textId="65FD2519" w:rsidR="00E2045F" w:rsidRPr="00542FD5" w:rsidRDefault="00E2045F" w:rsidP="00E2045F">
            <w:pPr>
              <w:spacing w:after="0" w:line="240" w:lineRule="auto"/>
              <w:jc w:val="center"/>
              <w:rPr>
                <w:rFonts w:eastAsia="Times New Roman" w:cs="Times New Roman"/>
                <w:color w:val="000000"/>
                <w:sz w:val="18"/>
                <w:szCs w:val="18"/>
                <w:lang w:eastAsia="ru-RU"/>
              </w:rPr>
            </w:pPr>
            <w:r w:rsidRPr="00542FD5">
              <w:rPr>
                <w:rFonts w:cs="Times New Roman"/>
                <w:color w:val="000000"/>
                <w:sz w:val="18"/>
                <w:szCs w:val="18"/>
              </w:rPr>
              <w:t>10</w:t>
            </w:r>
            <w:r w:rsidR="00034749">
              <w:rPr>
                <w:rFonts w:cs="Times New Roman"/>
                <w:color w:val="000000"/>
                <w:sz w:val="18"/>
                <w:szCs w:val="18"/>
              </w:rPr>
              <w:t>0</w:t>
            </w:r>
          </w:p>
        </w:tc>
        <w:tc>
          <w:tcPr>
            <w:tcW w:w="1757" w:type="dxa"/>
            <w:shd w:val="clear" w:color="auto" w:fill="FFFF00"/>
          </w:tcPr>
          <w:p w14:paraId="5D32A724" w14:textId="65656E78" w:rsidR="00E2045F" w:rsidRPr="00542FD5" w:rsidRDefault="00E2045F" w:rsidP="00E2045F">
            <w:pPr>
              <w:spacing w:after="0" w:line="240" w:lineRule="auto"/>
              <w:jc w:val="center"/>
              <w:rPr>
                <w:rFonts w:eastAsia="Times New Roman" w:cs="Times New Roman"/>
                <w:color w:val="000000"/>
                <w:sz w:val="18"/>
                <w:szCs w:val="18"/>
                <w:lang w:eastAsia="ru-RU"/>
              </w:rPr>
            </w:pPr>
            <w:r w:rsidRPr="00B63E04">
              <w:rPr>
                <w:rFonts w:cs="Times New Roman"/>
                <w:color w:val="000000"/>
                <w:sz w:val="18"/>
                <w:szCs w:val="18"/>
              </w:rPr>
              <w:t>Замена мин. ваты на современные, эффективные теплоизоляционные материалы</w:t>
            </w:r>
          </w:p>
        </w:tc>
        <w:tc>
          <w:tcPr>
            <w:tcW w:w="1105" w:type="dxa"/>
            <w:shd w:val="clear" w:color="auto" w:fill="FFFF00"/>
            <w:vAlign w:val="center"/>
            <w:hideMark/>
          </w:tcPr>
          <w:p w14:paraId="516E1B6D" w14:textId="5EF44CC9" w:rsidR="00E2045F" w:rsidRPr="00542FD5" w:rsidRDefault="00E2045F" w:rsidP="00E2045F">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2026-2029</w:t>
            </w:r>
          </w:p>
        </w:tc>
      </w:tr>
      <w:tr w:rsidR="00E2045F" w:rsidRPr="00542FD5" w14:paraId="22F06011" w14:textId="77777777" w:rsidTr="003544EF">
        <w:trPr>
          <w:trHeight w:val="1406"/>
        </w:trPr>
        <w:tc>
          <w:tcPr>
            <w:tcW w:w="568" w:type="dxa"/>
            <w:vMerge/>
            <w:shd w:val="clear" w:color="auto" w:fill="FFFF00"/>
            <w:vAlign w:val="center"/>
          </w:tcPr>
          <w:p w14:paraId="21DCDCD7" w14:textId="77777777" w:rsidR="00E2045F" w:rsidRDefault="00E2045F" w:rsidP="00E2045F">
            <w:pPr>
              <w:spacing w:after="0" w:line="240" w:lineRule="auto"/>
              <w:jc w:val="left"/>
              <w:rPr>
                <w:rFonts w:eastAsia="Times New Roman" w:cs="Times New Roman"/>
                <w:color w:val="000000"/>
                <w:sz w:val="18"/>
                <w:szCs w:val="18"/>
                <w:lang w:eastAsia="ru-RU"/>
              </w:rPr>
            </w:pPr>
          </w:p>
        </w:tc>
        <w:tc>
          <w:tcPr>
            <w:tcW w:w="1786" w:type="dxa"/>
            <w:vMerge/>
            <w:shd w:val="clear" w:color="auto" w:fill="FFFF00"/>
            <w:vAlign w:val="center"/>
          </w:tcPr>
          <w:p w14:paraId="3110EE70" w14:textId="77777777" w:rsidR="00E2045F" w:rsidRPr="00542FD5" w:rsidRDefault="00E2045F" w:rsidP="00E2045F">
            <w:pPr>
              <w:spacing w:after="0" w:line="240" w:lineRule="auto"/>
              <w:jc w:val="left"/>
              <w:rPr>
                <w:rFonts w:eastAsia="Times New Roman" w:cs="Times New Roman"/>
                <w:color w:val="000000"/>
                <w:sz w:val="18"/>
                <w:szCs w:val="18"/>
                <w:lang w:eastAsia="ru-RU"/>
              </w:rPr>
            </w:pPr>
          </w:p>
        </w:tc>
        <w:tc>
          <w:tcPr>
            <w:tcW w:w="2057" w:type="dxa"/>
            <w:vMerge/>
            <w:shd w:val="clear" w:color="auto" w:fill="FFFF00"/>
            <w:vAlign w:val="center"/>
          </w:tcPr>
          <w:p w14:paraId="7197F95B" w14:textId="77777777" w:rsidR="00E2045F" w:rsidRPr="00542FD5" w:rsidRDefault="00E2045F" w:rsidP="00E2045F">
            <w:pPr>
              <w:spacing w:after="0" w:line="240" w:lineRule="auto"/>
              <w:jc w:val="center"/>
              <w:rPr>
                <w:rFonts w:cs="Times New Roman"/>
                <w:color w:val="000000"/>
                <w:sz w:val="18"/>
                <w:szCs w:val="18"/>
              </w:rPr>
            </w:pPr>
          </w:p>
        </w:tc>
        <w:tc>
          <w:tcPr>
            <w:tcW w:w="1461" w:type="dxa"/>
            <w:shd w:val="clear" w:color="auto" w:fill="FFFF00"/>
            <w:vAlign w:val="center"/>
          </w:tcPr>
          <w:p w14:paraId="6E45FA83" w14:textId="44952B2F" w:rsidR="00E2045F" w:rsidRPr="00542FD5" w:rsidRDefault="00E2045F" w:rsidP="00E2045F">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51</w:t>
            </w:r>
          </w:p>
        </w:tc>
        <w:tc>
          <w:tcPr>
            <w:tcW w:w="1007" w:type="dxa"/>
            <w:shd w:val="clear" w:color="auto" w:fill="FFFF00"/>
            <w:vAlign w:val="center"/>
          </w:tcPr>
          <w:p w14:paraId="0DA86782" w14:textId="7A1111F2" w:rsidR="00E2045F" w:rsidRPr="00542FD5" w:rsidRDefault="00E2045F" w:rsidP="00E2045F">
            <w:pPr>
              <w:spacing w:after="0" w:line="240" w:lineRule="auto"/>
              <w:jc w:val="center"/>
              <w:rPr>
                <w:rFonts w:eastAsia="Times New Roman" w:cs="Times New Roman"/>
                <w:color w:val="000000"/>
                <w:sz w:val="18"/>
                <w:szCs w:val="18"/>
                <w:lang w:eastAsia="ru-RU"/>
              </w:rPr>
            </w:pPr>
            <w:r w:rsidRPr="00542FD5">
              <w:rPr>
                <w:rFonts w:cs="Times New Roman"/>
                <w:color w:val="000000"/>
                <w:sz w:val="18"/>
                <w:szCs w:val="18"/>
              </w:rPr>
              <w:t>7</w:t>
            </w:r>
            <w:r w:rsidR="00034749">
              <w:rPr>
                <w:rFonts w:cs="Times New Roman"/>
                <w:color w:val="000000"/>
                <w:sz w:val="18"/>
                <w:szCs w:val="18"/>
              </w:rPr>
              <w:t>0</w:t>
            </w:r>
          </w:p>
        </w:tc>
        <w:tc>
          <w:tcPr>
            <w:tcW w:w="1757" w:type="dxa"/>
            <w:shd w:val="clear" w:color="auto" w:fill="FFFF00"/>
          </w:tcPr>
          <w:p w14:paraId="51B2C6EE" w14:textId="7F4BE880" w:rsidR="00E2045F" w:rsidRPr="00542FD5" w:rsidRDefault="00E2045F" w:rsidP="00E2045F">
            <w:pPr>
              <w:spacing w:after="0" w:line="240" w:lineRule="auto"/>
              <w:jc w:val="center"/>
              <w:rPr>
                <w:rFonts w:eastAsia="Times New Roman" w:cs="Times New Roman"/>
                <w:color w:val="000000"/>
                <w:sz w:val="18"/>
                <w:szCs w:val="18"/>
                <w:lang w:eastAsia="ru-RU"/>
              </w:rPr>
            </w:pPr>
            <w:r w:rsidRPr="00B63E04">
              <w:rPr>
                <w:rFonts w:cs="Times New Roman"/>
                <w:color w:val="000000"/>
                <w:sz w:val="18"/>
                <w:szCs w:val="18"/>
              </w:rPr>
              <w:t>Замена мин. ваты на современные, эффективные теплоизоляционные материалы</w:t>
            </w:r>
          </w:p>
        </w:tc>
        <w:tc>
          <w:tcPr>
            <w:tcW w:w="1105" w:type="dxa"/>
            <w:shd w:val="clear" w:color="auto" w:fill="FFFF00"/>
            <w:vAlign w:val="center"/>
          </w:tcPr>
          <w:p w14:paraId="109799B5" w14:textId="7B42EE09" w:rsidR="00E2045F" w:rsidRPr="00542FD5" w:rsidRDefault="00E2045F" w:rsidP="00E2045F">
            <w:pPr>
              <w:spacing w:after="0" w:line="240" w:lineRule="auto"/>
              <w:jc w:val="center"/>
              <w:rPr>
                <w:rFonts w:eastAsia="Times New Roman" w:cs="Times New Roman"/>
                <w:color w:val="000000"/>
                <w:sz w:val="18"/>
                <w:szCs w:val="18"/>
                <w:lang w:eastAsia="ru-RU"/>
              </w:rPr>
            </w:pPr>
          </w:p>
        </w:tc>
      </w:tr>
      <w:tr w:rsidR="00E2045F" w:rsidRPr="00542FD5" w14:paraId="5BB326B8" w14:textId="77777777" w:rsidTr="00E2045F">
        <w:trPr>
          <w:trHeight w:val="520"/>
        </w:trPr>
        <w:tc>
          <w:tcPr>
            <w:tcW w:w="568" w:type="dxa"/>
            <w:shd w:val="clear" w:color="auto" w:fill="FFFF00"/>
            <w:vAlign w:val="center"/>
          </w:tcPr>
          <w:p w14:paraId="190035AC" w14:textId="3DCDC9BF" w:rsidR="00E2045F" w:rsidRPr="00542FD5" w:rsidRDefault="00E2045F" w:rsidP="003544EF">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2.1</w:t>
            </w:r>
          </w:p>
        </w:tc>
        <w:tc>
          <w:tcPr>
            <w:tcW w:w="1786" w:type="dxa"/>
            <w:vMerge w:val="restart"/>
            <w:shd w:val="clear" w:color="auto" w:fill="FFFF00"/>
            <w:vAlign w:val="center"/>
            <w:hideMark/>
          </w:tcPr>
          <w:p w14:paraId="04CB8A95" w14:textId="3309C610" w:rsidR="00E2045F" w:rsidRPr="00542FD5" w:rsidRDefault="00E2045F" w:rsidP="003544EF">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 xml:space="preserve">Реконструкция сетей </w:t>
            </w:r>
            <w:r w:rsidRPr="00542FD5">
              <w:rPr>
                <w:rFonts w:eastAsia="Times New Roman" w:cs="Times New Roman"/>
                <w:color w:val="000000"/>
                <w:sz w:val="18"/>
                <w:szCs w:val="18"/>
                <w:lang w:eastAsia="ru-RU"/>
              </w:rPr>
              <w:lastRenderedPageBreak/>
              <w:t>водоснабжения на территории микрорайона "РЭС", р. п. Лесогорск</w:t>
            </w:r>
          </w:p>
        </w:tc>
        <w:tc>
          <w:tcPr>
            <w:tcW w:w="2057" w:type="dxa"/>
            <w:shd w:val="clear" w:color="auto" w:fill="FFFF00"/>
            <w:vAlign w:val="center"/>
            <w:hideMark/>
          </w:tcPr>
          <w:p w14:paraId="0F902ACF" w14:textId="77777777" w:rsidR="00E2045F" w:rsidRPr="00542FD5" w:rsidRDefault="00E2045F" w:rsidP="003544EF">
            <w:pPr>
              <w:spacing w:after="0" w:line="240" w:lineRule="auto"/>
              <w:jc w:val="center"/>
              <w:rPr>
                <w:rFonts w:eastAsia="Times New Roman" w:cs="Times New Roman"/>
                <w:color w:val="000000"/>
                <w:sz w:val="18"/>
                <w:szCs w:val="18"/>
                <w:lang w:eastAsia="ru-RU"/>
              </w:rPr>
            </w:pPr>
            <w:r w:rsidRPr="00542FD5">
              <w:rPr>
                <w:rFonts w:cs="Times New Roman"/>
                <w:color w:val="000000"/>
                <w:sz w:val="18"/>
                <w:szCs w:val="18"/>
              </w:rPr>
              <w:lastRenderedPageBreak/>
              <w:t>Разработка проектно-сметной документации</w:t>
            </w:r>
          </w:p>
        </w:tc>
        <w:tc>
          <w:tcPr>
            <w:tcW w:w="1461" w:type="dxa"/>
            <w:shd w:val="clear" w:color="auto" w:fill="FFFF00"/>
            <w:vAlign w:val="center"/>
          </w:tcPr>
          <w:p w14:paraId="5D22B7AA" w14:textId="09DBE281" w:rsidR="00E2045F" w:rsidRPr="00542FD5" w:rsidRDefault="00E2045F" w:rsidP="003544EF">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1007" w:type="dxa"/>
            <w:shd w:val="clear" w:color="auto" w:fill="FFFF00"/>
            <w:vAlign w:val="center"/>
          </w:tcPr>
          <w:p w14:paraId="15EFC0C0" w14:textId="538D3452" w:rsidR="00E2045F" w:rsidRPr="00542FD5" w:rsidRDefault="00E2045F" w:rsidP="003544EF">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1757" w:type="dxa"/>
            <w:shd w:val="clear" w:color="auto" w:fill="FFFF00"/>
            <w:vAlign w:val="center"/>
          </w:tcPr>
          <w:p w14:paraId="0B548037" w14:textId="6B1D163D" w:rsidR="00E2045F" w:rsidRPr="00542FD5" w:rsidRDefault="00E2045F" w:rsidP="00E2045F">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1105" w:type="dxa"/>
            <w:shd w:val="clear" w:color="auto" w:fill="FFFF00"/>
            <w:vAlign w:val="center"/>
            <w:hideMark/>
          </w:tcPr>
          <w:p w14:paraId="28C6EEEA" w14:textId="52867572" w:rsidR="00E2045F" w:rsidRPr="00542FD5" w:rsidRDefault="00E2045F" w:rsidP="003544EF">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2024</w:t>
            </w:r>
          </w:p>
        </w:tc>
      </w:tr>
      <w:tr w:rsidR="00E2045F" w:rsidRPr="00542FD5" w14:paraId="0879A46E" w14:textId="77777777" w:rsidTr="003544EF">
        <w:trPr>
          <w:trHeight w:val="575"/>
        </w:trPr>
        <w:tc>
          <w:tcPr>
            <w:tcW w:w="568" w:type="dxa"/>
            <w:shd w:val="clear" w:color="auto" w:fill="FFFF00"/>
            <w:vAlign w:val="center"/>
          </w:tcPr>
          <w:p w14:paraId="02B3F24D" w14:textId="7389E6A4" w:rsidR="00E2045F" w:rsidRPr="00542FD5" w:rsidRDefault="00E2045F" w:rsidP="00E2045F">
            <w:pPr>
              <w:spacing w:after="0" w:line="240" w:lineRule="auto"/>
              <w:jc w:val="left"/>
              <w:rPr>
                <w:rFonts w:eastAsia="Times New Roman" w:cs="Times New Roman"/>
                <w:color w:val="000000"/>
                <w:sz w:val="18"/>
                <w:szCs w:val="18"/>
                <w:lang w:eastAsia="ru-RU"/>
              </w:rPr>
            </w:pPr>
            <w:r>
              <w:rPr>
                <w:rFonts w:eastAsia="Times New Roman" w:cs="Times New Roman"/>
                <w:color w:val="000000"/>
                <w:sz w:val="18"/>
                <w:szCs w:val="18"/>
                <w:lang w:eastAsia="ru-RU"/>
              </w:rPr>
              <w:lastRenderedPageBreak/>
              <w:t>2.2</w:t>
            </w:r>
          </w:p>
        </w:tc>
        <w:tc>
          <w:tcPr>
            <w:tcW w:w="1786" w:type="dxa"/>
            <w:vMerge/>
            <w:shd w:val="clear" w:color="auto" w:fill="FFFF00"/>
            <w:vAlign w:val="center"/>
            <w:hideMark/>
          </w:tcPr>
          <w:p w14:paraId="02E146C0" w14:textId="3817C381" w:rsidR="00E2045F" w:rsidRPr="00542FD5" w:rsidRDefault="00E2045F" w:rsidP="00E2045F">
            <w:pPr>
              <w:spacing w:after="0" w:line="240" w:lineRule="auto"/>
              <w:jc w:val="left"/>
              <w:rPr>
                <w:rFonts w:eastAsia="Times New Roman" w:cs="Times New Roman"/>
                <w:color w:val="000000"/>
                <w:sz w:val="18"/>
                <w:szCs w:val="18"/>
                <w:lang w:eastAsia="ru-RU"/>
              </w:rPr>
            </w:pPr>
          </w:p>
        </w:tc>
        <w:tc>
          <w:tcPr>
            <w:tcW w:w="2057" w:type="dxa"/>
            <w:shd w:val="clear" w:color="auto" w:fill="FFFF00"/>
            <w:vAlign w:val="center"/>
            <w:hideMark/>
          </w:tcPr>
          <w:p w14:paraId="1763E86D" w14:textId="620692BD" w:rsidR="00E2045F" w:rsidRPr="00542FD5" w:rsidRDefault="00E2045F" w:rsidP="00E2045F">
            <w:pPr>
              <w:spacing w:after="0" w:line="240" w:lineRule="auto"/>
              <w:jc w:val="center"/>
              <w:rPr>
                <w:rFonts w:eastAsia="Times New Roman" w:cs="Times New Roman"/>
                <w:color w:val="000000"/>
                <w:sz w:val="18"/>
                <w:szCs w:val="18"/>
                <w:lang w:eastAsia="ru-RU"/>
              </w:rPr>
            </w:pPr>
            <w:r w:rsidRPr="00542FD5">
              <w:rPr>
                <w:rFonts w:cs="Times New Roman"/>
                <w:color w:val="000000"/>
                <w:sz w:val="18"/>
                <w:szCs w:val="18"/>
              </w:rPr>
              <w:t xml:space="preserve">Замена трубопровода на участке ул. Энергетиков </w:t>
            </w:r>
          </w:p>
        </w:tc>
        <w:tc>
          <w:tcPr>
            <w:tcW w:w="1461" w:type="dxa"/>
            <w:shd w:val="clear" w:color="auto" w:fill="FFFF00"/>
            <w:vAlign w:val="center"/>
          </w:tcPr>
          <w:p w14:paraId="73626DE1" w14:textId="6B173A24" w:rsidR="00E2045F" w:rsidRPr="00542FD5" w:rsidRDefault="00E2045F" w:rsidP="00E2045F">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124</w:t>
            </w:r>
          </w:p>
        </w:tc>
        <w:tc>
          <w:tcPr>
            <w:tcW w:w="1007" w:type="dxa"/>
            <w:shd w:val="clear" w:color="auto" w:fill="FFFF00"/>
            <w:vAlign w:val="center"/>
          </w:tcPr>
          <w:p w14:paraId="1E9DEF44" w14:textId="29C7D9E1" w:rsidR="00E2045F" w:rsidRPr="00542FD5" w:rsidRDefault="00E2045F" w:rsidP="00E2045F">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50</w:t>
            </w:r>
          </w:p>
        </w:tc>
        <w:tc>
          <w:tcPr>
            <w:tcW w:w="1757" w:type="dxa"/>
            <w:shd w:val="clear" w:color="auto" w:fill="FFFF00"/>
          </w:tcPr>
          <w:p w14:paraId="5815C79E" w14:textId="29534D2C" w:rsidR="00E2045F" w:rsidRPr="00542FD5" w:rsidRDefault="00E2045F" w:rsidP="00E2045F">
            <w:pPr>
              <w:spacing w:after="0" w:line="240" w:lineRule="auto"/>
              <w:jc w:val="center"/>
              <w:rPr>
                <w:rFonts w:eastAsia="Times New Roman" w:cs="Times New Roman"/>
                <w:color w:val="000000"/>
                <w:sz w:val="18"/>
                <w:szCs w:val="18"/>
                <w:lang w:eastAsia="ru-RU"/>
              </w:rPr>
            </w:pPr>
            <w:r w:rsidRPr="00C201C2">
              <w:rPr>
                <w:rFonts w:cs="Times New Roman"/>
                <w:color w:val="000000"/>
                <w:sz w:val="18"/>
                <w:szCs w:val="18"/>
              </w:rPr>
              <w:t>Замена мин. ваты на современные, эффективные теплоизоляционные материалы</w:t>
            </w:r>
          </w:p>
        </w:tc>
        <w:tc>
          <w:tcPr>
            <w:tcW w:w="1105" w:type="dxa"/>
            <w:shd w:val="clear" w:color="auto" w:fill="FFFF00"/>
            <w:vAlign w:val="center"/>
            <w:hideMark/>
          </w:tcPr>
          <w:p w14:paraId="6ED86BAC" w14:textId="43C783BD" w:rsidR="00E2045F" w:rsidRPr="00542FD5" w:rsidRDefault="00E2045F" w:rsidP="00E2045F">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2025</w:t>
            </w:r>
          </w:p>
        </w:tc>
      </w:tr>
      <w:tr w:rsidR="00E2045F" w:rsidRPr="00542FD5" w14:paraId="394C0377" w14:textId="77777777" w:rsidTr="003544EF">
        <w:trPr>
          <w:trHeight w:val="797"/>
        </w:trPr>
        <w:tc>
          <w:tcPr>
            <w:tcW w:w="568" w:type="dxa"/>
            <w:shd w:val="clear" w:color="auto" w:fill="FFFF00"/>
            <w:vAlign w:val="center"/>
          </w:tcPr>
          <w:p w14:paraId="1171C987" w14:textId="21DA62E8" w:rsidR="00E2045F" w:rsidRPr="00542FD5" w:rsidRDefault="00E2045F" w:rsidP="00E2045F">
            <w:pPr>
              <w:spacing w:after="0" w:line="240" w:lineRule="auto"/>
              <w:jc w:val="left"/>
              <w:rPr>
                <w:rFonts w:eastAsia="Times New Roman" w:cs="Times New Roman"/>
                <w:color w:val="000000"/>
                <w:sz w:val="18"/>
                <w:szCs w:val="18"/>
                <w:lang w:eastAsia="ru-RU"/>
              </w:rPr>
            </w:pPr>
            <w:r>
              <w:rPr>
                <w:rFonts w:eastAsia="Times New Roman" w:cs="Times New Roman"/>
                <w:color w:val="000000"/>
                <w:sz w:val="18"/>
                <w:szCs w:val="18"/>
                <w:lang w:eastAsia="ru-RU"/>
              </w:rPr>
              <w:lastRenderedPageBreak/>
              <w:t>2.3</w:t>
            </w:r>
          </w:p>
        </w:tc>
        <w:tc>
          <w:tcPr>
            <w:tcW w:w="1786" w:type="dxa"/>
            <w:vMerge/>
            <w:shd w:val="clear" w:color="auto" w:fill="FFFF00"/>
            <w:vAlign w:val="center"/>
            <w:hideMark/>
          </w:tcPr>
          <w:p w14:paraId="3DA5BE31" w14:textId="4C631D8F" w:rsidR="00E2045F" w:rsidRPr="00542FD5" w:rsidRDefault="00E2045F" w:rsidP="00E2045F">
            <w:pPr>
              <w:spacing w:after="0" w:line="240" w:lineRule="auto"/>
              <w:jc w:val="left"/>
              <w:rPr>
                <w:rFonts w:eastAsia="Times New Roman" w:cs="Times New Roman"/>
                <w:color w:val="000000"/>
                <w:sz w:val="18"/>
                <w:szCs w:val="18"/>
                <w:lang w:eastAsia="ru-RU"/>
              </w:rPr>
            </w:pPr>
          </w:p>
        </w:tc>
        <w:tc>
          <w:tcPr>
            <w:tcW w:w="2057" w:type="dxa"/>
            <w:shd w:val="clear" w:color="auto" w:fill="FFFF00"/>
            <w:vAlign w:val="center"/>
            <w:hideMark/>
          </w:tcPr>
          <w:p w14:paraId="1A7E3A6A" w14:textId="3A2C0585" w:rsidR="00E2045F" w:rsidRPr="00542FD5" w:rsidRDefault="00E2045F" w:rsidP="00E2045F">
            <w:pPr>
              <w:spacing w:after="0" w:line="240" w:lineRule="auto"/>
              <w:jc w:val="center"/>
              <w:rPr>
                <w:rFonts w:eastAsia="Times New Roman" w:cs="Times New Roman"/>
                <w:color w:val="000000"/>
                <w:sz w:val="18"/>
                <w:szCs w:val="18"/>
                <w:lang w:eastAsia="ru-RU"/>
              </w:rPr>
            </w:pPr>
            <w:r w:rsidRPr="00542FD5">
              <w:rPr>
                <w:rFonts w:cs="Times New Roman"/>
                <w:color w:val="000000"/>
                <w:sz w:val="18"/>
                <w:szCs w:val="18"/>
              </w:rPr>
              <w:t xml:space="preserve">Замена трубопровода на участке ул. Ольховая </w:t>
            </w:r>
          </w:p>
        </w:tc>
        <w:tc>
          <w:tcPr>
            <w:tcW w:w="1461" w:type="dxa"/>
            <w:shd w:val="clear" w:color="auto" w:fill="FFFF00"/>
            <w:vAlign w:val="center"/>
          </w:tcPr>
          <w:p w14:paraId="7F4DA84B" w14:textId="37341586" w:rsidR="00E2045F" w:rsidRPr="00542FD5" w:rsidRDefault="00E2045F" w:rsidP="00E2045F">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233</w:t>
            </w:r>
          </w:p>
        </w:tc>
        <w:tc>
          <w:tcPr>
            <w:tcW w:w="1007" w:type="dxa"/>
            <w:shd w:val="clear" w:color="auto" w:fill="FFFF00"/>
            <w:vAlign w:val="center"/>
          </w:tcPr>
          <w:p w14:paraId="4EC9B933" w14:textId="4D556F92" w:rsidR="00E2045F" w:rsidRPr="00542FD5" w:rsidRDefault="00E2045F" w:rsidP="00E2045F">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50</w:t>
            </w:r>
          </w:p>
        </w:tc>
        <w:tc>
          <w:tcPr>
            <w:tcW w:w="1757" w:type="dxa"/>
            <w:shd w:val="clear" w:color="auto" w:fill="FFFF00"/>
          </w:tcPr>
          <w:p w14:paraId="1DE14C5D" w14:textId="7BC4601B" w:rsidR="00E2045F" w:rsidRPr="00542FD5" w:rsidRDefault="00E2045F" w:rsidP="00E2045F">
            <w:pPr>
              <w:spacing w:after="0" w:line="240" w:lineRule="auto"/>
              <w:jc w:val="center"/>
              <w:rPr>
                <w:rFonts w:eastAsia="Times New Roman" w:cs="Times New Roman"/>
                <w:color w:val="000000"/>
                <w:sz w:val="18"/>
                <w:szCs w:val="18"/>
                <w:lang w:eastAsia="ru-RU"/>
              </w:rPr>
            </w:pPr>
            <w:r w:rsidRPr="00C201C2">
              <w:rPr>
                <w:rFonts w:cs="Times New Roman"/>
                <w:color w:val="000000"/>
                <w:sz w:val="18"/>
                <w:szCs w:val="18"/>
              </w:rPr>
              <w:t>Замена мин. ваты на современные, эффективные теплоизоляционные материалы</w:t>
            </w:r>
          </w:p>
        </w:tc>
        <w:tc>
          <w:tcPr>
            <w:tcW w:w="1105" w:type="dxa"/>
            <w:shd w:val="clear" w:color="auto" w:fill="FFFF00"/>
            <w:vAlign w:val="center"/>
            <w:hideMark/>
          </w:tcPr>
          <w:p w14:paraId="7793BB76" w14:textId="5697F00F" w:rsidR="00E2045F" w:rsidRPr="00542FD5" w:rsidRDefault="00E2045F" w:rsidP="00E2045F">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2025-2026</w:t>
            </w:r>
          </w:p>
        </w:tc>
      </w:tr>
      <w:tr w:rsidR="00E2045F" w:rsidRPr="00542FD5" w14:paraId="5A61FD68" w14:textId="77777777" w:rsidTr="003544EF">
        <w:trPr>
          <w:trHeight w:val="553"/>
        </w:trPr>
        <w:tc>
          <w:tcPr>
            <w:tcW w:w="568" w:type="dxa"/>
            <w:shd w:val="clear" w:color="auto" w:fill="FFFF00"/>
            <w:vAlign w:val="center"/>
          </w:tcPr>
          <w:p w14:paraId="02D0F662" w14:textId="0657C3CC" w:rsidR="00E2045F" w:rsidRPr="00542FD5" w:rsidRDefault="00E2045F" w:rsidP="00E2045F">
            <w:pPr>
              <w:spacing w:after="0" w:line="240" w:lineRule="auto"/>
              <w:jc w:val="left"/>
              <w:rPr>
                <w:rFonts w:eastAsia="Times New Roman" w:cs="Times New Roman"/>
                <w:color w:val="000000"/>
                <w:sz w:val="18"/>
                <w:szCs w:val="18"/>
                <w:lang w:eastAsia="ru-RU"/>
              </w:rPr>
            </w:pPr>
            <w:r>
              <w:rPr>
                <w:rFonts w:eastAsia="Times New Roman" w:cs="Times New Roman"/>
                <w:color w:val="000000"/>
                <w:sz w:val="18"/>
                <w:szCs w:val="18"/>
                <w:lang w:eastAsia="ru-RU"/>
              </w:rPr>
              <w:t>2.4</w:t>
            </w:r>
          </w:p>
        </w:tc>
        <w:tc>
          <w:tcPr>
            <w:tcW w:w="1786" w:type="dxa"/>
            <w:vMerge/>
            <w:shd w:val="clear" w:color="auto" w:fill="FFFF00"/>
            <w:vAlign w:val="center"/>
            <w:hideMark/>
          </w:tcPr>
          <w:p w14:paraId="342DD0EF" w14:textId="554CEA9A" w:rsidR="00E2045F" w:rsidRPr="00542FD5" w:rsidRDefault="00E2045F" w:rsidP="00E2045F">
            <w:pPr>
              <w:spacing w:after="0" w:line="240" w:lineRule="auto"/>
              <w:jc w:val="left"/>
              <w:rPr>
                <w:rFonts w:eastAsia="Times New Roman" w:cs="Times New Roman"/>
                <w:color w:val="000000"/>
                <w:sz w:val="18"/>
                <w:szCs w:val="18"/>
                <w:lang w:eastAsia="ru-RU"/>
              </w:rPr>
            </w:pPr>
          </w:p>
        </w:tc>
        <w:tc>
          <w:tcPr>
            <w:tcW w:w="2057" w:type="dxa"/>
            <w:shd w:val="clear" w:color="auto" w:fill="FFFF00"/>
            <w:vAlign w:val="center"/>
            <w:hideMark/>
          </w:tcPr>
          <w:p w14:paraId="5CB53F75" w14:textId="4149581B" w:rsidR="00E2045F" w:rsidRPr="00542FD5" w:rsidRDefault="00E2045F" w:rsidP="00E2045F">
            <w:pPr>
              <w:spacing w:after="0" w:line="240" w:lineRule="auto"/>
              <w:jc w:val="center"/>
              <w:rPr>
                <w:rFonts w:eastAsia="Times New Roman" w:cs="Times New Roman"/>
                <w:color w:val="000000"/>
                <w:sz w:val="18"/>
                <w:szCs w:val="18"/>
                <w:lang w:eastAsia="ru-RU"/>
              </w:rPr>
            </w:pPr>
            <w:r w:rsidRPr="00542FD5">
              <w:rPr>
                <w:rFonts w:cs="Times New Roman"/>
                <w:color w:val="000000"/>
                <w:sz w:val="18"/>
                <w:szCs w:val="18"/>
              </w:rPr>
              <w:t xml:space="preserve">Замена трубопровода на участке "Проулок" </w:t>
            </w:r>
          </w:p>
        </w:tc>
        <w:tc>
          <w:tcPr>
            <w:tcW w:w="1461" w:type="dxa"/>
            <w:shd w:val="clear" w:color="auto" w:fill="FFFF00"/>
            <w:vAlign w:val="center"/>
          </w:tcPr>
          <w:p w14:paraId="2B9F4E40" w14:textId="38DFB463" w:rsidR="00E2045F" w:rsidRPr="00542FD5" w:rsidRDefault="00E2045F" w:rsidP="00E2045F">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30</w:t>
            </w:r>
          </w:p>
        </w:tc>
        <w:tc>
          <w:tcPr>
            <w:tcW w:w="1007" w:type="dxa"/>
            <w:shd w:val="clear" w:color="auto" w:fill="FFFF00"/>
            <w:vAlign w:val="center"/>
          </w:tcPr>
          <w:p w14:paraId="4CA5556A" w14:textId="2B46BCD0" w:rsidR="00E2045F" w:rsidRPr="00542FD5" w:rsidRDefault="00E2045F" w:rsidP="00E2045F">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50</w:t>
            </w:r>
          </w:p>
        </w:tc>
        <w:tc>
          <w:tcPr>
            <w:tcW w:w="1757" w:type="dxa"/>
            <w:shd w:val="clear" w:color="auto" w:fill="FFFF00"/>
          </w:tcPr>
          <w:p w14:paraId="684FAF7E" w14:textId="37A7E4D2" w:rsidR="00E2045F" w:rsidRPr="00542FD5" w:rsidRDefault="00E2045F" w:rsidP="00E2045F">
            <w:pPr>
              <w:spacing w:after="0" w:line="240" w:lineRule="auto"/>
              <w:jc w:val="center"/>
              <w:rPr>
                <w:rFonts w:eastAsia="Times New Roman" w:cs="Times New Roman"/>
                <w:color w:val="000000"/>
                <w:sz w:val="18"/>
                <w:szCs w:val="18"/>
                <w:lang w:eastAsia="ru-RU"/>
              </w:rPr>
            </w:pPr>
            <w:r w:rsidRPr="00C201C2">
              <w:rPr>
                <w:rFonts w:cs="Times New Roman"/>
                <w:color w:val="000000"/>
                <w:sz w:val="18"/>
                <w:szCs w:val="18"/>
              </w:rPr>
              <w:t>Замена мин. ваты на современные, эффективные теплоизоляционные материалы</w:t>
            </w:r>
          </w:p>
        </w:tc>
        <w:tc>
          <w:tcPr>
            <w:tcW w:w="1105" w:type="dxa"/>
            <w:shd w:val="clear" w:color="auto" w:fill="FFFF00"/>
            <w:vAlign w:val="center"/>
            <w:hideMark/>
          </w:tcPr>
          <w:p w14:paraId="30505527" w14:textId="673B4840" w:rsidR="00E2045F" w:rsidRPr="00542FD5" w:rsidRDefault="00E2045F" w:rsidP="00E2045F">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2025</w:t>
            </w:r>
          </w:p>
        </w:tc>
      </w:tr>
      <w:tr w:rsidR="00E2045F" w:rsidRPr="00542FD5" w14:paraId="5C46E707" w14:textId="77777777" w:rsidTr="003544EF">
        <w:trPr>
          <w:trHeight w:val="561"/>
        </w:trPr>
        <w:tc>
          <w:tcPr>
            <w:tcW w:w="568" w:type="dxa"/>
            <w:shd w:val="clear" w:color="auto" w:fill="FFFF00"/>
            <w:vAlign w:val="center"/>
          </w:tcPr>
          <w:p w14:paraId="09139D13" w14:textId="0E417B9E" w:rsidR="00E2045F" w:rsidRPr="00542FD5" w:rsidRDefault="00E2045F" w:rsidP="00E2045F">
            <w:pPr>
              <w:spacing w:after="0" w:line="240" w:lineRule="auto"/>
              <w:jc w:val="left"/>
              <w:rPr>
                <w:rFonts w:eastAsia="Times New Roman" w:cs="Times New Roman"/>
                <w:color w:val="000000"/>
                <w:sz w:val="18"/>
                <w:szCs w:val="18"/>
                <w:lang w:eastAsia="ru-RU"/>
              </w:rPr>
            </w:pPr>
            <w:r>
              <w:rPr>
                <w:rFonts w:eastAsia="Times New Roman" w:cs="Times New Roman"/>
                <w:color w:val="000000"/>
                <w:sz w:val="18"/>
                <w:szCs w:val="18"/>
                <w:lang w:eastAsia="ru-RU"/>
              </w:rPr>
              <w:t>2.5</w:t>
            </w:r>
          </w:p>
        </w:tc>
        <w:tc>
          <w:tcPr>
            <w:tcW w:w="1786" w:type="dxa"/>
            <w:vMerge/>
            <w:shd w:val="clear" w:color="auto" w:fill="FFFF00"/>
            <w:vAlign w:val="center"/>
            <w:hideMark/>
          </w:tcPr>
          <w:p w14:paraId="7C436A3A" w14:textId="2588B850" w:rsidR="00E2045F" w:rsidRPr="00542FD5" w:rsidRDefault="00E2045F" w:rsidP="00E2045F">
            <w:pPr>
              <w:spacing w:after="0" w:line="240" w:lineRule="auto"/>
              <w:jc w:val="left"/>
              <w:rPr>
                <w:rFonts w:eastAsia="Times New Roman" w:cs="Times New Roman"/>
                <w:color w:val="000000"/>
                <w:sz w:val="18"/>
                <w:szCs w:val="18"/>
                <w:lang w:eastAsia="ru-RU"/>
              </w:rPr>
            </w:pPr>
          </w:p>
        </w:tc>
        <w:tc>
          <w:tcPr>
            <w:tcW w:w="2057" w:type="dxa"/>
            <w:shd w:val="clear" w:color="auto" w:fill="FFFF00"/>
            <w:vAlign w:val="center"/>
            <w:hideMark/>
          </w:tcPr>
          <w:p w14:paraId="414F1F0B" w14:textId="35C5C812" w:rsidR="00E2045F" w:rsidRPr="00542FD5" w:rsidRDefault="00E2045F" w:rsidP="00E2045F">
            <w:pPr>
              <w:spacing w:after="0" w:line="240" w:lineRule="auto"/>
              <w:jc w:val="center"/>
              <w:rPr>
                <w:rFonts w:eastAsia="Times New Roman" w:cs="Times New Roman"/>
                <w:color w:val="000000"/>
                <w:sz w:val="18"/>
                <w:szCs w:val="18"/>
                <w:lang w:eastAsia="ru-RU"/>
              </w:rPr>
            </w:pPr>
            <w:r w:rsidRPr="00542FD5">
              <w:rPr>
                <w:rFonts w:cs="Times New Roman"/>
                <w:color w:val="000000"/>
                <w:sz w:val="18"/>
                <w:szCs w:val="18"/>
              </w:rPr>
              <w:t xml:space="preserve">Замена трубопровода на участке "Территория гаража" </w:t>
            </w:r>
          </w:p>
        </w:tc>
        <w:tc>
          <w:tcPr>
            <w:tcW w:w="1461" w:type="dxa"/>
            <w:shd w:val="clear" w:color="auto" w:fill="FFFF00"/>
            <w:vAlign w:val="center"/>
          </w:tcPr>
          <w:p w14:paraId="51EA5A18" w14:textId="3C3847A4" w:rsidR="00E2045F" w:rsidRPr="00542FD5" w:rsidRDefault="00E2045F" w:rsidP="00E2045F">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123</w:t>
            </w:r>
          </w:p>
        </w:tc>
        <w:tc>
          <w:tcPr>
            <w:tcW w:w="1007" w:type="dxa"/>
            <w:shd w:val="clear" w:color="auto" w:fill="FFFF00"/>
            <w:vAlign w:val="center"/>
          </w:tcPr>
          <w:p w14:paraId="63B23218" w14:textId="519B4845" w:rsidR="00E2045F" w:rsidRPr="00542FD5" w:rsidRDefault="00E2045F" w:rsidP="00E2045F">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50</w:t>
            </w:r>
          </w:p>
        </w:tc>
        <w:tc>
          <w:tcPr>
            <w:tcW w:w="1757" w:type="dxa"/>
            <w:shd w:val="clear" w:color="auto" w:fill="FFFF00"/>
          </w:tcPr>
          <w:p w14:paraId="77C0683D" w14:textId="3F020D41" w:rsidR="00E2045F" w:rsidRPr="00542FD5" w:rsidRDefault="00E2045F" w:rsidP="00E2045F">
            <w:pPr>
              <w:spacing w:after="0" w:line="240" w:lineRule="auto"/>
              <w:jc w:val="center"/>
              <w:rPr>
                <w:rFonts w:eastAsia="Times New Roman" w:cs="Times New Roman"/>
                <w:color w:val="000000"/>
                <w:sz w:val="18"/>
                <w:szCs w:val="18"/>
                <w:lang w:eastAsia="ru-RU"/>
              </w:rPr>
            </w:pPr>
            <w:r w:rsidRPr="00C201C2">
              <w:rPr>
                <w:rFonts w:cs="Times New Roman"/>
                <w:color w:val="000000"/>
                <w:sz w:val="18"/>
                <w:szCs w:val="18"/>
              </w:rPr>
              <w:t>Замена мин. ваты на современные, эффективные теплоизоляционные материалы</w:t>
            </w:r>
          </w:p>
        </w:tc>
        <w:tc>
          <w:tcPr>
            <w:tcW w:w="1105" w:type="dxa"/>
            <w:shd w:val="clear" w:color="auto" w:fill="FFFF00"/>
            <w:vAlign w:val="center"/>
            <w:hideMark/>
          </w:tcPr>
          <w:p w14:paraId="1366B919" w14:textId="540C525C" w:rsidR="00E2045F" w:rsidRPr="00542FD5" w:rsidRDefault="00E2045F" w:rsidP="00E2045F">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2025-2026</w:t>
            </w:r>
          </w:p>
        </w:tc>
      </w:tr>
    </w:tbl>
    <w:p w14:paraId="56B00D51" w14:textId="77777777" w:rsidR="00E2045F" w:rsidRPr="00C51A6F" w:rsidRDefault="00E2045F" w:rsidP="00E2045F">
      <w:pPr>
        <w:pStyle w:val="a6"/>
        <w:numPr>
          <w:ilvl w:val="0"/>
          <w:numId w:val="8"/>
        </w:numPr>
        <w:suppressAutoHyphens/>
        <w:ind w:right="282"/>
        <w:jc w:val="right"/>
        <w:rPr>
          <w:i/>
        </w:rPr>
      </w:pPr>
    </w:p>
    <w:p w14:paraId="6BF8862D" w14:textId="77777777" w:rsidR="002D5A92" w:rsidRDefault="002D5A92" w:rsidP="00886F8C">
      <w:pPr>
        <w:pStyle w:val="2"/>
        <w:numPr>
          <w:ilvl w:val="1"/>
          <w:numId w:val="14"/>
        </w:numPr>
        <w:jc w:val="center"/>
      </w:pPr>
      <w:bookmarkStart w:id="90" w:name="_Toc374427156"/>
      <w:bookmarkStart w:id="91" w:name="_Toc374431767"/>
      <w:bookmarkStart w:id="92" w:name="_Toc383615442"/>
      <w:r>
        <w:t>Т</w:t>
      </w:r>
      <w:r w:rsidRPr="009762DB">
        <w:t>ехнические обоснования основных мероприятий по реализации схем водоснабжения</w:t>
      </w:r>
      <w:bookmarkEnd w:id="90"/>
      <w:bookmarkEnd w:id="91"/>
      <w:bookmarkEnd w:id="92"/>
    </w:p>
    <w:p w14:paraId="38406608" w14:textId="77777777" w:rsidR="002D5A92" w:rsidRDefault="002D5A92" w:rsidP="002D5A92">
      <w:pPr>
        <w:ind w:firstLine="708"/>
      </w:pPr>
    </w:p>
    <w:p w14:paraId="19971A26" w14:textId="77777777" w:rsidR="002D5A92" w:rsidRDefault="002D5A92" w:rsidP="002D5A92">
      <w:pPr>
        <w:widowControl w:val="0"/>
        <w:autoSpaceDE w:val="0"/>
        <w:autoSpaceDN w:val="0"/>
        <w:adjustRightInd w:val="0"/>
        <w:spacing w:after="0" w:line="240" w:lineRule="auto"/>
        <w:ind w:firstLine="709"/>
        <w:rPr>
          <w:rFonts w:cs="Times New Roman"/>
          <w:szCs w:val="24"/>
        </w:rPr>
      </w:pPr>
      <w:bookmarkStart w:id="93" w:name="_Toc374427157"/>
      <w:bookmarkStart w:id="94" w:name="_Toc374431768"/>
      <w:r w:rsidRPr="0044331C">
        <w:rPr>
          <w:rFonts w:cs="Times New Roman"/>
          <w:szCs w:val="24"/>
        </w:rPr>
        <w:t xml:space="preserve">Практическая реализация основных мероприятий </w:t>
      </w:r>
      <w:r>
        <w:rPr>
          <w:rFonts w:cs="Times New Roman"/>
          <w:szCs w:val="24"/>
        </w:rPr>
        <w:t>по реализации схемы водоснабжения</w:t>
      </w:r>
      <w:r w:rsidRPr="0044331C">
        <w:rPr>
          <w:rFonts w:cs="Times New Roman"/>
          <w:szCs w:val="24"/>
        </w:rPr>
        <w:t xml:space="preserve"> позволит обеспечить:</w:t>
      </w:r>
    </w:p>
    <w:p w14:paraId="54D2E418" w14:textId="77777777" w:rsidR="002D5A92" w:rsidRPr="0044331C" w:rsidRDefault="002D5A92" w:rsidP="002D5A92">
      <w:pPr>
        <w:widowControl w:val="0"/>
        <w:autoSpaceDE w:val="0"/>
        <w:autoSpaceDN w:val="0"/>
        <w:adjustRightInd w:val="0"/>
        <w:spacing w:after="0" w:line="240" w:lineRule="auto"/>
        <w:rPr>
          <w:rFonts w:cs="Times New Roman"/>
          <w:szCs w:val="24"/>
        </w:rPr>
      </w:pPr>
    </w:p>
    <w:p w14:paraId="398540B7" w14:textId="77777777" w:rsidR="002D5A92" w:rsidRPr="00946C70" w:rsidRDefault="002D5A92" w:rsidP="00886F8C">
      <w:pPr>
        <w:pStyle w:val="a6"/>
        <w:widowControl w:val="0"/>
        <w:numPr>
          <w:ilvl w:val="0"/>
          <w:numId w:val="24"/>
        </w:numPr>
        <w:autoSpaceDE w:val="0"/>
        <w:autoSpaceDN w:val="0"/>
        <w:adjustRightInd w:val="0"/>
        <w:spacing w:after="0" w:line="240" w:lineRule="auto"/>
        <w:rPr>
          <w:rFonts w:cs="Times New Roman"/>
          <w:szCs w:val="24"/>
        </w:rPr>
      </w:pPr>
      <w:r w:rsidRPr="00946C70">
        <w:rPr>
          <w:rFonts w:cs="Times New Roman"/>
          <w:szCs w:val="24"/>
        </w:rPr>
        <w:t>перспективную потребность зон застройки в инженерно-технических сооружениях;</w:t>
      </w:r>
    </w:p>
    <w:p w14:paraId="481077B5" w14:textId="77777777" w:rsidR="002D5A92" w:rsidRPr="00946C70" w:rsidRDefault="002D5A92" w:rsidP="00886F8C">
      <w:pPr>
        <w:pStyle w:val="a6"/>
        <w:widowControl w:val="0"/>
        <w:numPr>
          <w:ilvl w:val="0"/>
          <w:numId w:val="24"/>
        </w:numPr>
        <w:autoSpaceDE w:val="0"/>
        <w:autoSpaceDN w:val="0"/>
        <w:adjustRightInd w:val="0"/>
        <w:spacing w:after="0" w:line="240" w:lineRule="auto"/>
        <w:rPr>
          <w:rFonts w:cs="Times New Roman"/>
          <w:szCs w:val="24"/>
        </w:rPr>
      </w:pPr>
      <w:r w:rsidRPr="00946C70">
        <w:rPr>
          <w:rFonts w:cs="Times New Roman"/>
          <w:szCs w:val="24"/>
        </w:rPr>
        <w:t>снижение издержек, повышение качества и надежности жилищно-коммунальных услуг;</w:t>
      </w:r>
    </w:p>
    <w:p w14:paraId="3ACD42AE" w14:textId="77777777" w:rsidR="002D5A92" w:rsidRPr="00946C70" w:rsidRDefault="002D5A92" w:rsidP="00886F8C">
      <w:pPr>
        <w:pStyle w:val="a6"/>
        <w:widowControl w:val="0"/>
        <w:numPr>
          <w:ilvl w:val="0"/>
          <w:numId w:val="24"/>
        </w:numPr>
        <w:autoSpaceDE w:val="0"/>
        <w:autoSpaceDN w:val="0"/>
        <w:adjustRightInd w:val="0"/>
        <w:spacing w:after="0" w:line="240" w:lineRule="auto"/>
        <w:rPr>
          <w:rFonts w:cs="Times New Roman"/>
          <w:szCs w:val="24"/>
        </w:rPr>
      </w:pPr>
      <w:r w:rsidRPr="00946C70">
        <w:rPr>
          <w:rFonts w:cs="Times New Roman"/>
          <w:szCs w:val="24"/>
        </w:rPr>
        <w:t>снижение уровня износа объектов коммунальной инфраструктуры;</w:t>
      </w:r>
    </w:p>
    <w:p w14:paraId="6F83E493" w14:textId="77777777" w:rsidR="002D5A92" w:rsidRPr="00946C70" w:rsidRDefault="002D5A92" w:rsidP="00886F8C">
      <w:pPr>
        <w:pStyle w:val="a6"/>
        <w:widowControl w:val="0"/>
        <w:numPr>
          <w:ilvl w:val="0"/>
          <w:numId w:val="24"/>
        </w:numPr>
        <w:autoSpaceDE w:val="0"/>
        <w:autoSpaceDN w:val="0"/>
        <w:adjustRightInd w:val="0"/>
        <w:spacing w:after="0" w:line="240" w:lineRule="auto"/>
        <w:rPr>
          <w:rFonts w:cs="Times New Roman"/>
          <w:szCs w:val="24"/>
        </w:rPr>
      </w:pPr>
      <w:r w:rsidRPr="00946C70">
        <w:rPr>
          <w:rFonts w:cs="Times New Roman"/>
          <w:szCs w:val="24"/>
        </w:rPr>
        <w:t>экономию энергетических и иных ресурсов, снижение эксплуатационных затрат;</w:t>
      </w:r>
    </w:p>
    <w:p w14:paraId="31E4D3AA" w14:textId="77777777" w:rsidR="002D5A92" w:rsidRPr="00946C70" w:rsidRDefault="002D5A92" w:rsidP="00886F8C">
      <w:pPr>
        <w:pStyle w:val="a6"/>
        <w:widowControl w:val="0"/>
        <w:numPr>
          <w:ilvl w:val="0"/>
          <w:numId w:val="24"/>
        </w:numPr>
        <w:autoSpaceDE w:val="0"/>
        <w:autoSpaceDN w:val="0"/>
        <w:adjustRightInd w:val="0"/>
        <w:spacing w:after="0" w:line="240" w:lineRule="auto"/>
        <w:rPr>
          <w:rFonts w:cs="Times New Roman"/>
          <w:szCs w:val="24"/>
        </w:rPr>
      </w:pPr>
      <w:r>
        <w:rPr>
          <w:rFonts w:cs="Times New Roman"/>
          <w:szCs w:val="24"/>
        </w:rPr>
        <w:t>развитие системы водоснабжения</w:t>
      </w:r>
      <w:r w:rsidRPr="00946C70">
        <w:rPr>
          <w:rFonts w:cs="Times New Roman"/>
          <w:szCs w:val="24"/>
        </w:rPr>
        <w:t>;</w:t>
      </w:r>
    </w:p>
    <w:p w14:paraId="3298E8C4" w14:textId="77777777" w:rsidR="002D5A92" w:rsidRPr="00946C70" w:rsidRDefault="002D5A92" w:rsidP="00886F8C">
      <w:pPr>
        <w:pStyle w:val="a6"/>
        <w:widowControl w:val="0"/>
        <w:numPr>
          <w:ilvl w:val="0"/>
          <w:numId w:val="24"/>
        </w:numPr>
        <w:autoSpaceDE w:val="0"/>
        <w:autoSpaceDN w:val="0"/>
        <w:adjustRightInd w:val="0"/>
        <w:spacing w:after="0" w:line="240" w:lineRule="auto"/>
        <w:rPr>
          <w:rFonts w:cs="Times New Roman"/>
          <w:szCs w:val="24"/>
        </w:rPr>
      </w:pPr>
      <w:r w:rsidRPr="00946C70">
        <w:rPr>
          <w:rFonts w:cs="Times New Roman"/>
          <w:szCs w:val="24"/>
        </w:rPr>
        <w:t>устранение причин возникновения аварийных ситуаций на объектах коммунального комплекса;</w:t>
      </w:r>
    </w:p>
    <w:p w14:paraId="2F267009" w14:textId="77777777" w:rsidR="002D5A92" w:rsidRPr="00946C70" w:rsidRDefault="002D5A92" w:rsidP="00886F8C">
      <w:pPr>
        <w:pStyle w:val="a6"/>
        <w:widowControl w:val="0"/>
        <w:numPr>
          <w:ilvl w:val="0"/>
          <w:numId w:val="24"/>
        </w:numPr>
        <w:autoSpaceDE w:val="0"/>
        <w:autoSpaceDN w:val="0"/>
        <w:adjustRightInd w:val="0"/>
        <w:spacing w:after="0" w:line="240" w:lineRule="auto"/>
        <w:rPr>
          <w:rFonts w:cs="Times New Roman"/>
          <w:szCs w:val="24"/>
        </w:rPr>
      </w:pPr>
      <w:r w:rsidRPr="00946C70">
        <w:rPr>
          <w:rFonts w:cs="Times New Roman"/>
          <w:szCs w:val="24"/>
        </w:rPr>
        <w:t xml:space="preserve">соответствие параметров качества </w:t>
      </w:r>
      <w:r w:rsidR="00815278">
        <w:rPr>
          <w:rFonts w:cs="Times New Roman"/>
          <w:szCs w:val="24"/>
        </w:rPr>
        <w:t>питьевой воды нормативам СанПин.</w:t>
      </w:r>
    </w:p>
    <w:p w14:paraId="70A4D206" w14:textId="77777777" w:rsidR="002D5A92" w:rsidRDefault="002D5A92" w:rsidP="002D5A92">
      <w:pPr>
        <w:widowControl w:val="0"/>
        <w:autoSpaceDE w:val="0"/>
        <w:autoSpaceDN w:val="0"/>
        <w:adjustRightInd w:val="0"/>
        <w:spacing w:after="0" w:line="240" w:lineRule="auto"/>
        <w:rPr>
          <w:rFonts w:cs="Times New Roman"/>
          <w:szCs w:val="24"/>
        </w:rPr>
      </w:pPr>
    </w:p>
    <w:p w14:paraId="7E1A1854" w14:textId="77777777" w:rsidR="002D5A92" w:rsidRDefault="002D5A92" w:rsidP="002D5A92">
      <w:pPr>
        <w:widowControl w:val="0"/>
        <w:autoSpaceDE w:val="0"/>
        <w:autoSpaceDN w:val="0"/>
        <w:adjustRightInd w:val="0"/>
        <w:spacing w:after="0" w:line="240" w:lineRule="auto"/>
        <w:rPr>
          <w:rFonts w:cs="Times New Roman"/>
          <w:szCs w:val="24"/>
        </w:rPr>
      </w:pPr>
    </w:p>
    <w:p w14:paraId="4A243AF0" w14:textId="77777777" w:rsidR="002D5A92" w:rsidRPr="00F52995" w:rsidRDefault="002D5A92" w:rsidP="002D5A92">
      <w:pPr>
        <w:widowControl w:val="0"/>
        <w:autoSpaceDE w:val="0"/>
        <w:autoSpaceDN w:val="0"/>
        <w:adjustRightInd w:val="0"/>
        <w:spacing w:after="0" w:line="240" w:lineRule="auto"/>
        <w:jc w:val="center"/>
        <w:rPr>
          <w:rFonts w:cs="Times New Roman"/>
          <w:b/>
          <w:i/>
          <w:szCs w:val="24"/>
        </w:rPr>
      </w:pPr>
      <w:r w:rsidRPr="00F52995">
        <w:rPr>
          <w:rFonts w:cs="Times New Roman"/>
          <w:b/>
          <w:i/>
          <w:szCs w:val="24"/>
        </w:rPr>
        <w:t>Прокладка новых участков сети водоснабжения</w:t>
      </w:r>
    </w:p>
    <w:p w14:paraId="6AF5DCBB" w14:textId="77777777" w:rsidR="002D5A92" w:rsidRPr="00F52995" w:rsidRDefault="002D5A92" w:rsidP="002D5A92">
      <w:pPr>
        <w:widowControl w:val="0"/>
        <w:autoSpaceDE w:val="0"/>
        <w:autoSpaceDN w:val="0"/>
        <w:adjustRightInd w:val="0"/>
        <w:spacing w:after="0" w:line="240" w:lineRule="auto"/>
        <w:jc w:val="center"/>
        <w:rPr>
          <w:rFonts w:cs="Times New Roman"/>
          <w:b/>
          <w:i/>
          <w:szCs w:val="24"/>
        </w:rPr>
      </w:pPr>
    </w:p>
    <w:p w14:paraId="7521E013" w14:textId="77777777" w:rsidR="002D5A92" w:rsidRDefault="002D5A92" w:rsidP="002D5A92">
      <w:pPr>
        <w:ind w:firstLine="709"/>
      </w:pPr>
      <w:r>
        <w:t xml:space="preserve">Основным вариантом развития Лесогорского муниципального образования является обеспечение всего населения централизованным водоснабжением. Для реализации данного варианта необходимо прокладка новых сетей водоснабжения с последующим подключением потребителей к ним. </w:t>
      </w:r>
    </w:p>
    <w:p w14:paraId="2F9E39B5" w14:textId="77777777" w:rsidR="002D5A92" w:rsidRDefault="002D5A92" w:rsidP="002D5A92">
      <w:pPr>
        <w:widowControl w:val="0"/>
        <w:autoSpaceDE w:val="0"/>
        <w:autoSpaceDN w:val="0"/>
        <w:adjustRightInd w:val="0"/>
        <w:spacing w:after="0" w:line="240" w:lineRule="auto"/>
        <w:jc w:val="center"/>
        <w:rPr>
          <w:rFonts w:cs="Times New Roman"/>
          <w:i/>
          <w:szCs w:val="24"/>
        </w:rPr>
      </w:pPr>
    </w:p>
    <w:p w14:paraId="64189185" w14:textId="77777777" w:rsidR="002D5A92" w:rsidRPr="00F52995" w:rsidRDefault="002D5A92" w:rsidP="002D5A92">
      <w:pPr>
        <w:widowControl w:val="0"/>
        <w:autoSpaceDE w:val="0"/>
        <w:autoSpaceDN w:val="0"/>
        <w:adjustRightInd w:val="0"/>
        <w:spacing w:after="0" w:line="240" w:lineRule="auto"/>
        <w:jc w:val="center"/>
        <w:rPr>
          <w:rFonts w:cs="Times New Roman"/>
          <w:b/>
          <w:i/>
          <w:szCs w:val="24"/>
        </w:rPr>
      </w:pPr>
      <w:r w:rsidRPr="00F52995">
        <w:rPr>
          <w:rFonts w:cs="Times New Roman"/>
          <w:b/>
          <w:i/>
          <w:szCs w:val="24"/>
        </w:rPr>
        <w:t>Реконструкция участков сети водоснабжения</w:t>
      </w:r>
    </w:p>
    <w:p w14:paraId="1D938112" w14:textId="77777777" w:rsidR="002D5A92" w:rsidRDefault="002D5A92" w:rsidP="002D5A92">
      <w:pPr>
        <w:widowControl w:val="0"/>
        <w:autoSpaceDE w:val="0"/>
        <w:autoSpaceDN w:val="0"/>
        <w:adjustRightInd w:val="0"/>
        <w:spacing w:after="0" w:line="240" w:lineRule="auto"/>
        <w:jc w:val="center"/>
        <w:rPr>
          <w:rFonts w:cs="Times New Roman"/>
          <w:i/>
          <w:szCs w:val="24"/>
        </w:rPr>
      </w:pPr>
    </w:p>
    <w:p w14:paraId="3ECB5CA4" w14:textId="77777777" w:rsidR="002D5A92" w:rsidRPr="00946C70" w:rsidRDefault="00886F8C" w:rsidP="002D5A92">
      <w:pPr>
        <w:widowControl w:val="0"/>
        <w:autoSpaceDE w:val="0"/>
        <w:autoSpaceDN w:val="0"/>
        <w:adjustRightInd w:val="0"/>
        <w:spacing w:after="0" w:line="240" w:lineRule="auto"/>
        <w:ind w:firstLine="709"/>
        <w:rPr>
          <w:rFonts w:cs="Times New Roman"/>
          <w:szCs w:val="24"/>
        </w:rPr>
      </w:pPr>
      <w:r>
        <w:rPr>
          <w:rFonts w:cs="Times New Roman"/>
          <w:szCs w:val="24"/>
        </w:rPr>
        <w:t>Замена ветхих участков магистральных водоводов п</w:t>
      </w:r>
      <w:r w:rsidR="002D5A92">
        <w:rPr>
          <w:rFonts w:cs="Times New Roman"/>
          <w:szCs w:val="24"/>
        </w:rPr>
        <w:t>озволит снизить уровень аварийности, износа и потерь при транспортировке.</w:t>
      </w:r>
    </w:p>
    <w:p w14:paraId="1AADD5E6" w14:textId="77777777" w:rsidR="002D5A92" w:rsidRDefault="002D5A92" w:rsidP="002D5A92">
      <w:pPr>
        <w:widowControl w:val="0"/>
        <w:autoSpaceDE w:val="0"/>
        <w:autoSpaceDN w:val="0"/>
        <w:adjustRightInd w:val="0"/>
        <w:spacing w:after="0" w:line="240" w:lineRule="auto"/>
        <w:rPr>
          <w:rFonts w:cs="Times New Roman"/>
          <w:szCs w:val="24"/>
        </w:rPr>
      </w:pPr>
    </w:p>
    <w:p w14:paraId="19F395A0" w14:textId="77777777" w:rsidR="002D5A92" w:rsidRDefault="002D5A92" w:rsidP="002D5A92">
      <w:pPr>
        <w:widowControl w:val="0"/>
        <w:autoSpaceDE w:val="0"/>
        <w:autoSpaceDN w:val="0"/>
        <w:adjustRightInd w:val="0"/>
        <w:spacing w:after="0" w:line="240" w:lineRule="auto"/>
        <w:rPr>
          <w:rFonts w:cs="Times New Roman"/>
          <w:szCs w:val="24"/>
        </w:rPr>
      </w:pPr>
    </w:p>
    <w:p w14:paraId="30BFD007" w14:textId="77777777" w:rsidR="002D5A92" w:rsidRPr="00F52995" w:rsidRDefault="002D5A92" w:rsidP="002D5A92">
      <w:pPr>
        <w:widowControl w:val="0"/>
        <w:autoSpaceDE w:val="0"/>
        <w:autoSpaceDN w:val="0"/>
        <w:adjustRightInd w:val="0"/>
        <w:spacing w:after="0" w:line="240" w:lineRule="auto"/>
        <w:jc w:val="center"/>
        <w:rPr>
          <w:rFonts w:cs="Times New Roman"/>
          <w:b/>
          <w:i/>
          <w:szCs w:val="24"/>
        </w:rPr>
      </w:pPr>
      <w:r w:rsidRPr="00F52995">
        <w:rPr>
          <w:rFonts w:cs="Times New Roman"/>
          <w:b/>
          <w:i/>
          <w:szCs w:val="24"/>
        </w:rPr>
        <w:lastRenderedPageBreak/>
        <w:t>Реконструкция водоочистных сооружений</w:t>
      </w:r>
    </w:p>
    <w:p w14:paraId="499C5929" w14:textId="77777777" w:rsidR="002D5A92" w:rsidRDefault="002D5A92" w:rsidP="002D5A92">
      <w:pPr>
        <w:widowControl w:val="0"/>
        <w:autoSpaceDE w:val="0"/>
        <w:autoSpaceDN w:val="0"/>
        <w:adjustRightInd w:val="0"/>
        <w:spacing w:after="0" w:line="240" w:lineRule="auto"/>
        <w:jc w:val="center"/>
        <w:rPr>
          <w:rFonts w:cs="Times New Roman"/>
          <w:i/>
          <w:szCs w:val="24"/>
        </w:rPr>
      </w:pPr>
    </w:p>
    <w:p w14:paraId="0E1551B7" w14:textId="77777777" w:rsidR="002D5A92" w:rsidRDefault="002D5A92" w:rsidP="002D5A92">
      <w:pPr>
        <w:ind w:firstLine="709"/>
        <w:rPr>
          <w:rFonts w:cs="Times New Roman"/>
        </w:rPr>
      </w:pPr>
      <w:r w:rsidRPr="001C66CB">
        <w:rPr>
          <w:rFonts w:cs="Times New Roman"/>
        </w:rPr>
        <w:t>На основании анализа отечественного и зарубежного опыта</w:t>
      </w:r>
      <w:r>
        <w:rPr>
          <w:rFonts w:cs="Times New Roman"/>
        </w:rPr>
        <w:t xml:space="preserve"> </w:t>
      </w:r>
      <w:r w:rsidRPr="001C66CB">
        <w:rPr>
          <w:rFonts w:cs="Times New Roman"/>
        </w:rPr>
        <w:t>эксплуатации водоочистных станций и оценки эффективности</w:t>
      </w:r>
      <w:r>
        <w:rPr>
          <w:rFonts w:cs="Times New Roman"/>
        </w:rPr>
        <w:t xml:space="preserve"> </w:t>
      </w:r>
      <w:r w:rsidRPr="001C66CB">
        <w:rPr>
          <w:rFonts w:cs="Times New Roman"/>
        </w:rPr>
        <w:t>работы существующих водоочистных сооружений, предлагается применение</w:t>
      </w:r>
      <w:r>
        <w:rPr>
          <w:rFonts w:cs="Times New Roman"/>
        </w:rPr>
        <w:t xml:space="preserve"> </w:t>
      </w:r>
      <w:r w:rsidRPr="001C66CB">
        <w:rPr>
          <w:rFonts w:cs="Times New Roman"/>
        </w:rPr>
        <w:t xml:space="preserve">следующих дополнительных методов </w:t>
      </w:r>
      <w:r>
        <w:rPr>
          <w:rFonts w:cs="Times New Roman"/>
        </w:rPr>
        <w:t>обеззараживания</w:t>
      </w:r>
      <w:r w:rsidRPr="001C66CB">
        <w:rPr>
          <w:rFonts w:cs="Times New Roman"/>
        </w:rPr>
        <w:t>, требующих</w:t>
      </w:r>
      <w:r>
        <w:rPr>
          <w:rFonts w:cs="Times New Roman"/>
        </w:rPr>
        <w:t xml:space="preserve"> </w:t>
      </w:r>
      <w:r w:rsidRPr="001C66CB">
        <w:rPr>
          <w:rFonts w:cs="Times New Roman"/>
        </w:rPr>
        <w:t>соответствующей реконструкции водоочистных сооружений и их</w:t>
      </w:r>
      <w:r>
        <w:rPr>
          <w:rFonts w:cs="Times New Roman"/>
        </w:rPr>
        <w:t xml:space="preserve"> </w:t>
      </w:r>
      <w:r w:rsidRPr="001C66CB">
        <w:rPr>
          <w:rFonts w:cs="Times New Roman"/>
        </w:rPr>
        <w:t>отдельных элементов и направленных на повышение</w:t>
      </w:r>
      <w:r>
        <w:rPr>
          <w:rFonts w:cs="Times New Roman"/>
        </w:rPr>
        <w:t xml:space="preserve"> </w:t>
      </w:r>
      <w:r w:rsidRPr="001C66CB">
        <w:rPr>
          <w:rFonts w:cs="Times New Roman"/>
        </w:rPr>
        <w:t>эффективности очистки воды, а также улучшение качества</w:t>
      </w:r>
      <w:r>
        <w:rPr>
          <w:rFonts w:cs="Times New Roman"/>
        </w:rPr>
        <w:t xml:space="preserve"> </w:t>
      </w:r>
      <w:r w:rsidRPr="001C66CB">
        <w:rPr>
          <w:rFonts w:cs="Times New Roman"/>
        </w:rPr>
        <w:t>очищенной воды.</w:t>
      </w:r>
    </w:p>
    <w:p w14:paraId="62EC8875" w14:textId="77777777" w:rsidR="002D5A92" w:rsidRDefault="002D5A92" w:rsidP="002D5A92">
      <w:pPr>
        <w:ind w:firstLine="709"/>
        <w:rPr>
          <w:rFonts w:cs="Times New Roman"/>
        </w:rPr>
      </w:pPr>
      <w:r w:rsidRPr="00AC4355">
        <w:rPr>
          <w:rFonts w:cs="Times New Roman"/>
        </w:rPr>
        <w:t>Во всех случаях для обеспечения надежной работы</w:t>
      </w:r>
      <w:r>
        <w:rPr>
          <w:rFonts w:cs="Times New Roman"/>
        </w:rPr>
        <w:t xml:space="preserve"> </w:t>
      </w:r>
      <w:r w:rsidRPr="00AC4355">
        <w:rPr>
          <w:rFonts w:cs="Times New Roman"/>
        </w:rPr>
        <w:t>водоочистной станции и облегчения труда обслуживающего</w:t>
      </w:r>
      <w:r>
        <w:rPr>
          <w:rFonts w:cs="Times New Roman"/>
        </w:rPr>
        <w:t xml:space="preserve"> </w:t>
      </w:r>
      <w:r w:rsidRPr="00AC4355">
        <w:rPr>
          <w:rFonts w:cs="Times New Roman"/>
        </w:rPr>
        <w:t>персонала необходимо внедрение методов автоматизации</w:t>
      </w:r>
      <w:r>
        <w:rPr>
          <w:rFonts w:cs="Times New Roman"/>
        </w:rPr>
        <w:t xml:space="preserve"> </w:t>
      </w:r>
      <w:r w:rsidRPr="00AC4355">
        <w:rPr>
          <w:rFonts w:cs="Times New Roman"/>
        </w:rPr>
        <w:t>процессов очистки, а также обеспечение работы сооружений с</w:t>
      </w:r>
      <w:r>
        <w:rPr>
          <w:rFonts w:cs="Times New Roman"/>
        </w:rPr>
        <w:t xml:space="preserve"> </w:t>
      </w:r>
      <w:r w:rsidRPr="00AC4355">
        <w:rPr>
          <w:rFonts w:cs="Times New Roman"/>
        </w:rPr>
        <w:t>использованием компьютерной техники.</w:t>
      </w:r>
    </w:p>
    <w:p w14:paraId="273BEC70" w14:textId="77777777" w:rsidR="002D5A92" w:rsidRPr="00AC4355" w:rsidRDefault="002D5A92" w:rsidP="002D5A92">
      <w:pPr>
        <w:ind w:firstLine="709"/>
        <w:rPr>
          <w:rFonts w:cs="Times New Roman"/>
        </w:rPr>
      </w:pPr>
      <w:r w:rsidRPr="00AC4355">
        <w:rPr>
          <w:rFonts w:cs="Times New Roman"/>
        </w:rPr>
        <w:t>Одним из основных методов обеззараживания воды является</w:t>
      </w:r>
      <w:r>
        <w:rPr>
          <w:rFonts w:cs="Times New Roman"/>
        </w:rPr>
        <w:t xml:space="preserve"> </w:t>
      </w:r>
      <w:r w:rsidRPr="00AC4355">
        <w:rPr>
          <w:rFonts w:cs="Times New Roman"/>
        </w:rPr>
        <w:t xml:space="preserve">ее </w:t>
      </w:r>
      <w:r w:rsidRPr="00AC4355">
        <w:rPr>
          <w:rFonts w:cs="Times New Roman"/>
          <w:b/>
          <w:i/>
        </w:rPr>
        <w:t>хлорирование</w:t>
      </w:r>
      <w:r w:rsidRPr="00AC4355">
        <w:rPr>
          <w:rFonts w:cs="Times New Roman"/>
        </w:rPr>
        <w:t>.</w:t>
      </w:r>
    </w:p>
    <w:p w14:paraId="40EA48CC" w14:textId="77777777" w:rsidR="002D5A92" w:rsidRDefault="002D5A92" w:rsidP="002D5A92">
      <w:pPr>
        <w:ind w:firstLine="709"/>
        <w:rPr>
          <w:rFonts w:cs="Times New Roman"/>
        </w:rPr>
      </w:pPr>
      <w:r w:rsidRPr="00AC4355">
        <w:rPr>
          <w:rFonts w:cs="Times New Roman"/>
        </w:rPr>
        <w:t>К настоящему времени осуществлена модернизация</w:t>
      </w:r>
      <w:r>
        <w:rPr>
          <w:rFonts w:cs="Times New Roman"/>
        </w:rPr>
        <w:t xml:space="preserve"> </w:t>
      </w:r>
      <w:r w:rsidRPr="00AC4355">
        <w:rPr>
          <w:rFonts w:cs="Times New Roman"/>
        </w:rPr>
        <w:t>отечественного хлорного оборудования. В то же время</w:t>
      </w:r>
      <w:r>
        <w:rPr>
          <w:rFonts w:cs="Times New Roman"/>
        </w:rPr>
        <w:t xml:space="preserve"> </w:t>
      </w:r>
      <w:r w:rsidRPr="00AC4355">
        <w:rPr>
          <w:rFonts w:cs="Times New Roman"/>
        </w:rPr>
        <w:t>представляют интерес предлагаемые фирмами США, Франции и</w:t>
      </w:r>
      <w:r>
        <w:rPr>
          <w:rFonts w:cs="Times New Roman"/>
        </w:rPr>
        <w:t xml:space="preserve"> </w:t>
      </w:r>
      <w:r w:rsidRPr="00AC4355">
        <w:rPr>
          <w:rFonts w:cs="Times New Roman"/>
        </w:rPr>
        <w:t>других стран современные вакуумные дозаторы хлора</w:t>
      </w:r>
      <w:r>
        <w:rPr>
          <w:rFonts w:cs="Times New Roman"/>
        </w:rPr>
        <w:t xml:space="preserve"> </w:t>
      </w:r>
      <w:r w:rsidRPr="00AC4355">
        <w:rPr>
          <w:rFonts w:cs="Times New Roman"/>
        </w:rPr>
        <w:t>производительностью до 50 кг/ч, электролизеры с получением раствора гипохлорита натрия</w:t>
      </w:r>
      <w:r>
        <w:rPr>
          <w:rFonts w:cs="Times New Roman"/>
        </w:rPr>
        <w:t xml:space="preserve"> </w:t>
      </w:r>
      <w:r w:rsidRPr="00AC4355">
        <w:rPr>
          <w:rFonts w:cs="Times New Roman"/>
        </w:rPr>
        <w:t>из поваренной соли, которые могут быть использованы на станциях</w:t>
      </w:r>
      <w:r>
        <w:rPr>
          <w:rFonts w:cs="Times New Roman"/>
        </w:rPr>
        <w:t xml:space="preserve"> </w:t>
      </w:r>
      <w:r w:rsidRPr="00AC4355">
        <w:rPr>
          <w:rFonts w:cs="Times New Roman"/>
        </w:rPr>
        <w:t>производительностью до 300 тыс. м3/сут.</w:t>
      </w:r>
    </w:p>
    <w:p w14:paraId="76F79837" w14:textId="77777777" w:rsidR="002D5A92" w:rsidRPr="00AC4355" w:rsidRDefault="002D5A92" w:rsidP="002D5A92">
      <w:pPr>
        <w:ind w:firstLine="709"/>
        <w:rPr>
          <w:rFonts w:cs="Times New Roman"/>
        </w:rPr>
      </w:pPr>
      <w:r w:rsidRPr="00AC4355">
        <w:rPr>
          <w:rFonts w:cs="Times New Roman"/>
        </w:rPr>
        <w:t>Впервые в России на крупной водоочистной станции г.</w:t>
      </w:r>
      <w:r>
        <w:rPr>
          <w:rFonts w:cs="Times New Roman"/>
        </w:rPr>
        <w:t xml:space="preserve"> </w:t>
      </w:r>
      <w:r w:rsidRPr="00AC4355">
        <w:rPr>
          <w:rFonts w:cs="Times New Roman"/>
        </w:rPr>
        <w:t>Кемерово внедрена технология обеззараживания с</w:t>
      </w:r>
      <w:r>
        <w:rPr>
          <w:rFonts w:cs="Times New Roman"/>
        </w:rPr>
        <w:t xml:space="preserve"> </w:t>
      </w:r>
      <w:r w:rsidRPr="00AC4355">
        <w:rPr>
          <w:rFonts w:cs="Times New Roman"/>
        </w:rPr>
        <w:t>использованием технического гипохлорита натрия.</w:t>
      </w:r>
      <w:r>
        <w:rPr>
          <w:rFonts w:cs="Times New Roman"/>
        </w:rPr>
        <w:t xml:space="preserve"> </w:t>
      </w:r>
      <w:r w:rsidRPr="00AC4355">
        <w:rPr>
          <w:rFonts w:cs="Times New Roman"/>
        </w:rPr>
        <w:t>Длительный опыт эксплуатации разработанной технологии</w:t>
      </w:r>
      <w:r>
        <w:rPr>
          <w:rFonts w:cs="Times New Roman"/>
        </w:rPr>
        <w:t xml:space="preserve"> </w:t>
      </w:r>
      <w:r w:rsidRPr="00AC4355">
        <w:rPr>
          <w:rFonts w:cs="Times New Roman"/>
        </w:rPr>
        <w:t>позволил решить некоторые проблемы, возникающие при работе с</w:t>
      </w:r>
      <w:r>
        <w:rPr>
          <w:rFonts w:cs="Times New Roman"/>
        </w:rPr>
        <w:t xml:space="preserve"> </w:t>
      </w:r>
      <w:r w:rsidRPr="00AC4355">
        <w:rPr>
          <w:rFonts w:cs="Times New Roman"/>
        </w:rPr>
        <w:t>гипохлоритом натрия, и показал эффективность его применения.</w:t>
      </w:r>
    </w:p>
    <w:p w14:paraId="13977B95" w14:textId="77777777" w:rsidR="002D5A92" w:rsidRPr="00AC4355" w:rsidRDefault="002D5A92" w:rsidP="002D5A92">
      <w:pPr>
        <w:ind w:firstLine="709"/>
        <w:rPr>
          <w:rFonts w:cs="Times New Roman"/>
          <w:u w:val="single"/>
        </w:rPr>
      </w:pPr>
      <w:r w:rsidRPr="00AC4355">
        <w:rPr>
          <w:rFonts w:cs="Times New Roman"/>
          <w:u w:val="single"/>
        </w:rPr>
        <w:t>Внедрение гипохлорита натрия позволяет:</w:t>
      </w:r>
    </w:p>
    <w:p w14:paraId="356CB183" w14:textId="77777777" w:rsidR="002D5A92" w:rsidRPr="00AC4355" w:rsidRDefault="002D5A92" w:rsidP="00886F8C">
      <w:pPr>
        <w:pStyle w:val="a6"/>
        <w:numPr>
          <w:ilvl w:val="0"/>
          <w:numId w:val="25"/>
        </w:numPr>
        <w:rPr>
          <w:rFonts w:cs="Times New Roman"/>
        </w:rPr>
      </w:pPr>
      <w:r w:rsidRPr="00AC4355">
        <w:rPr>
          <w:rFonts w:cs="Times New Roman"/>
        </w:rPr>
        <w:t>улучшить экологическую ситуацию населенного пункта;</w:t>
      </w:r>
    </w:p>
    <w:p w14:paraId="25E2B2C7" w14:textId="77777777" w:rsidR="002D5A92" w:rsidRPr="00AC4355" w:rsidRDefault="002D5A92" w:rsidP="00886F8C">
      <w:pPr>
        <w:pStyle w:val="a6"/>
        <w:numPr>
          <w:ilvl w:val="0"/>
          <w:numId w:val="25"/>
        </w:numPr>
        <w:rPr>
          <w:rFonts w:cs="Times New Roman"/>
        </w:rPr>
      </w:pPr>
      <w:r w:rsidRPr="00AC4355">
        <w:rPr>
          <w:rFonts w:cs="Times New Roman"/>
        </w:rPr>
        <w:t>повысить экологическую и гигиеническую безопасность</w:t>
      </w:r>
      <w:r>
        <w:rPr>
          <w:rFonts w:cs="Times New Roman"/>
        </w:rPr>
        <w:t xml:space="preserve"> </w:t>
      </w:r>
      <w:r w:rsidRPr="00AC4355">
        <w:rPr>
          <w:rFonts w:cs="Times New Roman"/>
        </w:rPr>
        <w:t>производства;</w:t>
      </w:r>
    </w:p>
    <w:p w14:paraId="04F13B03" w14:textId="77777777" w:rsidR="002D5A92" w:rsidRPr="00AC4355" w:rsidRDefault="002D5A92" w:rsidP="00886F8C">
      <w:pPr>
        <w:pStyle w:val="a6"/>
        <w:numPr>
          <w:ilvl w:val="0"/>
          <w:numId w:val="25"/>
        </w:numPr>
        <w:rPr>
          <w:rFonts w:cs="Times New Roman"/>
        </w:rPr>
      </w:pPr>
      <w:r w:rsidRPr="00AC4355">
        <w:rPr>
          <w:rFonts w:cs="Times New Roman"/>
        </w:rPr>
        <w:t>существенно снизить коррозию оборудования и трубопроводов;</w:t>
      </w:r>
    </w:p>
    <w:p w14:paraId="357196D7" w14:textId="77777777" w:rsidR="002D5A92" w:rsidRPr="00AC4355" w:rsidRDefault="002D5A92" w:rsidP="00886F8C">
      <w:pPr>
        <w:pStyle w:val="a6"/>
        <w:numPr>
          <w:ilvl w:val="0"/>
          <w:numId w:val="25"/>
        </w:numPr>
        <w:rPr>
          <w:rFonts w:cs="Times New Roman"/>
        </w:rPr>
      </w:pPr>
      <w:r w:rsidRPr="00AC4355">
        <w:rPr>
          <w:rFonts w:cs="Times New Roman"/>
        </w:rPr>
        <w:t>повысить экономичность производства.</w:t>
      </w:r>
    </w:p>
    <w:p w14:paraId="61B48B26" w14:textId="77777777" w:rsidR="002D5A92" w:rsidRDefault="002D5A92" w:rsidP="002D5A92">
      <w:pPr>
        <w:ind w:firstLine="709"/>
        <w:rPr>
          <w:rFonts w:cs="Times New Roman"/>
        </w:rPr>
      </w:pPr>
      <w:r w:rsidRPr="00AC4355">
        <w:rPr>
          <w:rFonts w:cs="Times New Roman"/>
        </w:rPr>
        <w:t>Особенно целесообразно применять данный метод</w:t>
      </w:r>
      <w:r>
        <w:rPr>
          <w:rFonts w:cs="Times New Roman"/>
        </w:rPr>
        <w:t xml:space="preserve"> </w:t>
      </w:r>
      <w:r w:rsidRPr="00AC4355">
        <w:rPr>
          <w:rFonts w:cs="Times New Roman"/>
        </w:rPr>
        <w:t>обеззараживания в тех городах, где химическая промышленность</w:t>
      </w:r>
      <w:r>
        <w:rPr>
          <w:rFonts w:cs="Times New Roman"/>
        </w:rPr>
        <w:t xml:space="preserve"> </w:t>
      </w:r>
      <w:r w:rsidRPr="00AC4355">
        <w:rPr>
          <w:rFonts w:cs="Times New Roman"/>
        </w:rPr>
        <w:t>выпускает гипохлорит натрия.</w:t>
      </w:r>
    </w:p>
    <w:p w14:paraId="664B10DC" w14:textId="77777777" w:rsidR="002D5A92" w:rsidRDefault="002D5A92" w:rsidP="002D5A92">
      <w:pPr>
        <w:ind w:firstLine="709"/>
        <w:rPr>
          <w:rFonts w:cs="Times New Roman"/>
        </w:rPr>
      </w:pPr>
      <w:r w:rsidRPr="00F52995">
        <w:rPr>
          <w:rFonts w:cs="Times New Roman"/>
        </w:rPr>
        <w:t>В некоторых случаях следует применять другие способы</w:t>
      </w:r>
      <w:r>
        <w:rPr>
          <w:rFonts w:cs="Times New Roman"/>
        </w:rPr>
        <w:t xml:space="preserve"> </w:t>
      </w:r>
      <w:r w:rsidRPr="00F52995">
        <w:rPr>
          <w:rFonts w:cs="Times New Roman"/>
        </w:rPr>
        <w:t xml:space="preserve">обеззараживания воды, такие как </w:t>
      </w:r>
      <w:r w:rsidRPr="00F52995">
        <w:rPr>
          <w:rFonts w:cs="Times New Roman"/>
          <w:b/>
          <w:i/>
        </w:rPr>
        <w:t>озонирование, УФ- излучение</w:t>
      </w:r>
      <w:r w:rsidRPr="00F52995">
        <w:rPr>
          <w:rFonts w:cs="Times New Roman"/>
        </w:rPr>
        <w:t xml:space="preserve">, использование </w:t>
      </w:r>
      <w:r w:rsidRPr="00F52995">
        <w:rPr>
          <w:rFonts w:cs="Times New Roman"/>
          <w:b/>
          <w:i/>
        </w:rPr>
        <w:t>диоксида хлора, гипохлорита кальция</w:t>
      </w:r>
      <w:r>
        <w:rPr>
          <w:rFonts w:cs="Times New Roman"/>
        </w:rPr>
        <w:t xml:space="preserve"> </w:t>
      </w:r>
      <w:r w:rsidRPr="00F52995">
        <w:rPr>
          <w:rFonts w:cs="Times New Roman"/>
        </w:rPr>
        <w:t>и др. Возможно совместное применение различных методов</w:t>
      </w:r>
      <w:r>
        <w:rPr>
          <w:rFonts w:cs="Times New Roman"/>
        </w:rPr>
        <w:t xml:space="preserve"> </w:t>
      </w:r>
      <w:r w:rsidRPr="00F52995">
        <w:rPr>
          <w:rFonts w:cs="Times New Roman"/>
        </w:rPr>
        <w:t>обеззараживания воды.</w:t>
      </w:r>
      <w:r>
        <w:rPr>
          <w:rFonts w:cs="Times New Roman"/>
        </w:rPr>
        <w:t xml:space="preserve"> </w:t>
      </w:r>
    </w:p>
    <w:p w14:paraId="68D2C2E1" w14:textId="77777777" w:rsidR="002D5A92" w:rsidRPr="00476A42" w:rsidRDefault="002D5A92" w:rsidP="002D5A92">
      <w:pPr>
        <w:ind w:firstLine="709"/>
        <w:rPr>
          <w:rFonts w:cs="Times New Roman"/>
          <w:u w:val="single"/>
        </w:rPr>
      </w:pPr>
      <w:r w:rsidRPr="00476A42">
        <w:rPr>
          <w:rFonts w:cs="Times New Roman"/>
          <w:u w:val="single"/>
        </w:rPr>
        <w:t>Вопросы использования этих способов должны решаться по результатам технологических изысканий.</w:t>
      </w:r>
    </w:p>
    <w:p w14:paraId="788B0E59" w14:textId="77777777" w:rsidR="002D5A92" w:rsidRPr="00F52995" w:rsidRDefault="002D5A92" w:rsidP="002D5A92">
      <w:pPr>
        <w:ind w:firstLine="709"/>
        <w:rPr>
          <w:rFonts w:cs="Times New Roman"/>
        </w:rPr>
      </w:pPr>
      <w:r w:rsidRPr="00F52995">
        <w:rPr>
          <w:rFonts w:cs="Times New Roman"/>
        </w:rPr>
        <w:t>Эффективность удаления из воды жизнеспособных организмов</w:t>
      </w:r>
      <w:r>
        <w:rPr>
          <w:rFonts w:cs="Times New Roman"/>
        </w:rPr>
        <w:t xml:space="preserve"> </w:t>
      </w:r>
      <w:r w:rsidRPr="00F52995">
        <w:rPr>
          <w:rFonts w:cs="Times New Roman"/>
        </w:rPr>
        <w:t>существенно зависит от их устойчивости к действию</w:t>
      </w:r>
      <w:r>
        <w:rPr>
          <w:rFonts w:cs="Times New Roman"/>
        </w:rPr>
        <w:t xml:space="preserve"> </w:t>
      </w:r>
      <w:r w:rsidRPr="00F52995">
        <w:rPr>
          <w:rFonts w:cs="Times New Roman"/>
        </w:rPr>
        <w:t>обеззараживающих реагентов и других биологических</w:t>
      </w:r>
      <w:r>
        <w:rPr>
          <w:rFonts w:cs="Times New Roman"/>
        </w:rPr>
        <w:t xml:space="preserve"> </w:t>
      </w:r>
      <w:r w:rsidRPr="00F52995">
        <w:rPr>
          <w:rFonts w:cs="Times New Roman"/>
        </w:rPr>
        <w:t>особенностей, от их исходной концентрации, от температуры, рН,</w:t>
      </w:r>
      <w:r>
        <w:rPr>
          <w:rFonts w:cs="Times New Roman"/>
        </w:rPr>
        <w:t xml:space="preserve"> </w:t>
      </w:r>
      <w:r w:rsidRPr="00F52995">
        <w:rPr>
          <w:rFonts w:cs="Times New Roman"/>
        </w:rPr>
        <w:t>мутности воды, содержания в ней органики и т.п., от применяемой</w:t>
      </w:r>
      <w:r>
        <w:rPr>
          <w:rFonts w:cs="Times New Roman"/>
        </w:rPr>
        <w:t xml:space="preserve"> </w:t>
      </w:r>
      <w:r w:rsidRPr="00F52995">
        <w:rPr>
          <w:rFonts w:cs="Times New Roman"/>
        </w:rPr>
        <w:t xml:space="preserve">технологии очистки и обеззараживания, </w:t>
      </w:r>
      <w:r w:rsidRPr="00F52995">
        <w:rPr>
          <w:rFonts w:cs="Times New Roman"/>
        </w:rPr>
        <w:lastRenderedPageBreak/>
        <w:t xml:space="preserve">от состояния водоочистных сооружений и их эксплуатации. Поэтому </w:t>
      </w:r>
      <w:r w:rsidRPr="00F52995">
        <w:rPr>
          <w:rFonts w:cs="Times New Roman"/>
          <w:u w:val="single"/>
        </w:rPr>
        <w:t>не существует универсальной технологии подготовки питьевой воды</w:t>
      </w:r>
      <w:r>
        <w:rPr>
          <w:rFonts w:cs="Times New Roman"/>
          <w:u w:val="single"/>
        </w:rPr>
        <w:t xml:space="preserve"> </w:t>
      </w:r>
      <w:r w:rsidRPr="00F52995">
        <w:rPr>
          <w:rFonts w:cs="Times New Roman"/>
        </w:rPr>
        <w:t>для различных объектов в отношении всех индикаторных</w:t>
      </w:r>
      <w:r>
        <w:rPr>
          <w:rFonts w:cs="Times New Roman"/>
        </w:rPr>
        <w:t xml:space="preserve"> </w:t>
      </w:r>
      <w:r w:rsidRPr="00F52995">
        <w:rPr>
          <w:rFonts w:cs="Times New Roman"/>
        </w:rPr>
        <w:t>микроорганизмов, возбудителей бактериальных, вирусных и</w:t>
      </w:r>
      <w:r>
        <w:rPr>
          <w:rFonts w:cs="Times New Roman"/>
        </w:rPr>
        <w:t xml:space="preserve"> </w:t>
      </w:r>
      <w:r w:rsidRPr="00F52995">
        <w:rPr>
          <w:rFonts w:cs="Times New Roman"/>
        </w:rPr>
        <w:t>паразитарных заболеваний человека.</w:t>
      </w:r>
    </w:p>
    <w:p w14:paraId="09B259A8" w14:textId="77777777" w:rsidR="002D5A92" w:rsidRPr="00F52995" w:rsidRDefault="002D5A92" w:rsidP="002D5A92">
      <w:pPr>
        <w:ind w:firstLine="709"/>
        <w:rPr>
          <w:rFonts w:cs="Times New Roman"/>
        </w:rPr>
      </w:pPr>
      <w:r w:rsidRPr="00F52995">
        <w:rPr>
          <w:rFonts w:cs="Times New Roman"/>
        </w:rPr>
        <w:t>Для всех видов бактериальных загрязнений важно оптимальное</w:t>
      </w:r>
      <w:r>
        <w:rPr>
          <w:rFonts w:cs="Times New Roman"/>
        </w:rPr>
        <w:t xml:space="preserve"> </w:t>
      </w:r>
      <w:r w:rsidRPr="00F52995">
        <w:rPr>
          <w:rFonts w:cs="Times New Roman"/>
        </w:rPr>
        <w:t>сочетание эффективных методов очистки и обеззараживания воды.</w:t>
      </w:r>
    </w:p>
    <w:p w14:paraId="1A26361C" w14:textId="77777777" w:rsidR="002D5A92" w:rsidRPr="00F52995" w:rsidRDefault="002D5A92" w:rsidP="002D5A92">
      <w:pPr>
        <w:ind w:firstLine="709"/>
        <w:rPr>
          <w:rFonts w:cs="Times New Roman"/>
        </w:rPr>
      </w:pPr>
      <w:r w:rsidRPr="00F52995">
        <w:rPr>
          <w:rFonts w:cs="Times New Roman"/>
        </w:rPr>
        <w:t>На тех водоочистных станциях, где ранее норматив по</w:t>
      </w:r>
      <w:r>
        <w:rPr>
          <w:rFonts w:cs="Times New Roman"/>
        </w:rPr>
        <w:t xml:space="preserve"> </w:t>
      </w:r>
      <w:r w:rsidRPr="00F52995">
        <w:rPr>
          <w:rFonts w:cs="Times New Roman"/>
        </w:rPr>
        <w:t>санитарно-бактериологическим показателям стабильно</w:t>
      </w:r>
      <w:r>
        <w:rPr>
          <w:rFonts w:cs="Times New Roman"/>
        </w:rPr>
        <w:t xml:space="preserve"> </w:t>
      </w:r>
      <w:r w:rsidRPr="00F52995">
        <w:rPr>
          <w:rFonts w:cs="Times New Roman"/>
        </w:rPr>
        <w:t>обеспечивался, нет оснований ожидать каких-либо осложнений по</w:t>
      </w:r>
      <w:r>
        <w:rPr>
          <w:rFonts w:cs="Times New Roman"/>
        </w:rPr>
        <w:t xml:space="preserve"> </w:t>
      </w:r>
      <w:r w:rsidRPr="00F52995">
        <w:rPr>
          <w:rFonts w:cs="Times New Roman"/>
        </w:rPr>
        <w:t>подготовке питьевой воды, соответствующей новым нормативным</w:t>
      </w:r>
      <w:r>
        <w:rPr>
          <w:rFonts w:cs="Times New Roman"/>
        </w:rPr>
        <w:t xml:space="preserve"> </w:t>
      </w:r>
      <w:r w:rsidRPr="00F52995">
        <w:rPr>
          <w:rFonts w:cs="Times New Roman"/>
        </w:rPr>
        <w:t>требованиям по санитарно-биологическим показателям (общие и</w:t>
      </w:r>
      <w:r>
        <w:rPr>
          <w:rFonts w:cs="Times New Roman"/>
        </w:rPr>
        <w:t xml:space="preserve"> </w:t>
      </w:r>
      <w:r w:rsidRPr="00F52995">
        <w:rPr>
          <w:rFonts w:cs="Times New Roman"/>
        </w:rPr>
        <w:t>термотолерантные колиформные бактерии, ОМЧ), и,</w:t>
      </w:r>
      <w:r>
        <w:rPr>
          <w:rFonts w:cs="Times New Roman"/>
        </w:rPr>
        <w:t xml:space="preserve"> </w:t>
      </w:r>
      <w:r w:rsidRPr="00F52995">
        <w:rPr>
          <w:rFonts w:cs="Times New Roman"/>
        </w:rPr>
        <w:t>соответственно, эпидемически безопасной в отношении</w:t>
      </w:r>
      <w:r>
        <w:rPr>
          <w:rFonts w:cs="Times New Roman"/>
        </w:rPr>
        <w:t xml:space="preserve"> </w:t>
      </w:r>
      <w:r w:rsidRPr="00F52995">
        <w:rPr>
          <w:rFonts w:cs="Times New Roman"/>
        </w:rPr>
        <w:t>энтеробактериальных возбудителей заболеваний. В большинстве</w:t>
      </w:r>
      <w:r>
        <w:rPr>
          <w:rFonts w:cs="Times New Roman"/>
        </w:rPr>
        <w:t xml:space="preserve"> </w:t>
      </w:r>
      <w:r w:rsidRPr="00F52995">
        <w:rPr>
          <w:rFonts w:cs="Times New Roman"/>
        </w:rPr>
        <w:t>случаев в отношении колифагов и энтеровирусов, обладающих</w:t>
      </w:r>
      <w:r>
        <w:rPr>
          <w:rFonts w:cs="Times New Roman"/>
        </w:rPr>
        <w:t xml:space="preserve"> </w:t>
      </w:r>
      <w:r w:rsidRPr="00F52995">
        <w:rPr>
          <w:rFonts w:cs="Times New Roman"/>
        </w:rPr>
        <w:t>относительно невысокой или умеренной устойчивостью к действию</w:t>
      </w:r>
      <w:r>
        <w:rPr>
          <w:rFonts w:cs="Times New Roman"/>
        </w:rPr>
        <w:t xml:space="preserve"> </w:t>
      </w:r>
      <w:r w:rsidRPr="00F52995">
        <w:rPr>
          <w:rFonts w:cs="Times New Roman"/>
        </w:rPr>
        <w:t>дезинфектантов, повышение эффективности обеззараживания</w:t>
      </w:r>
      <w:r>
        <w:rPr>
          <w:rFonts w:cs="Times New Roman"/>
        </w:rPr>
        <w:t xml:space="preserve"> </w:t>
      </w:r>
      <w:r w:rsidRPr="00F52995">
        <w:rPr>
          <w:rFonts w:cs="Times New Roman"/>
        </w:rPr>
        <w:t xml:space="preserve">может быть достигнуто при </w:t>
      </w:r>
      <w:r w:rsidRPr="00476A42">
        <w:rPr>
          <w:rFonts w:cs="Times New Roman"/>
          <w:b/>
          <w:i/>
        </w:rPr>
        <w:t>использовании хлора и озона</w:t>
      </w:r>
      <w:r w:rsidRPr="00F52995">
        <w:rPr>
          <w:rFonts w:cs="Times New Roman"/>
        </w:rPr>
        <w:t xml:space="preserve"> в дозах,</w:t>
      </w:r>
      <w:r>
        <w:rPr>
          <w:rFonts w:cs="Times New Roman"/>
        </w:rPr>
        <w:t xml:space="preserve"> </w:t>
      </w:r>
      <w:r w:rsidRPr="00F52995">
        <w:rPr>
          <w:rFonts w:cs="Times New Roman"/>
        </w:rPr>
        <w:t>обеспечивающих присутствие остаточного обеззараживающего</w:t>
      </w:r>
      <w:r>
        <w:rPr>
          <w:rFonts w:cs="Times New Roman"/>
        </w:rPr>
        <w:t xml:space="preserve"> </w:t>
      </w:r>
      <w:r w:rsidRPr="00F52995">
        <w:rPr>
          <w:rFonts w:cs="Times New Roman"/>
        </w:rPr>
        <w:t>реагента в максимальных концентрациях, допускаемых в питьевой</w:t>
      </w:r>
      <w:r>
        <w:rPr>
          <w:rFonts w:cs="Times New Roman"/>
        </w:rPr>
        <w:t xml:space="preserve"> </w:t>
      </w:r>
      <w:r w:rsidRPr="00F52995">
        <w:rPr>
          <w:rFonts w:cs="Times New Roman"/>
        </w:rPr>
        <w:t>воде после соответствующего</w:t>
      </w:r>
      <w:r>
        <w:rPr>
          <w:rFonts w:cs="Times New Roman"/>
        </w:rPr>
        <w:t xml:space="preserve"> </w:t>
      </w:r>
      <w:r w:rsidRPr="00F52995">
        <w:rPr>
          <w:rFonts w:cs="Times New Roman"/>
        </w:rPr>
        <w:t>контакта. При этом на некоторых объектах потребуется</w:t>
      </w:r>
      <w:r>
        <w:rPr>
          <w:rFonts w:cs="Times New Roman"/>
        </w:rPr>
        <w:t xml:space="preserve"> </w:t>
      </w:r>
      <w:r w:rsidRPr="00F52995">
        <w:rPr>
          <w:rFonts w:cs="Times New Roman"/>
        </w:rPr>
        <w:t>проведение технологических изысканий для выявления</w:t>
      </w:r>
      <w:r>
        <w:rPr>
          <w:rFonts w:cs="Times New Roman"/>
        </w:rPr>
        <w:t xml:space="preserve"> </w:t>
      </w:r>
      <w:r w:rsidRPr="00F52995">
        <w:rPr>
          <w:rFonts w:cs="Times New Roman"/>
        </w:rPr>
        <w:t>необходимых изменений отдельных условий эксплуатации</w:t>
      </w:r>
      <w:r>
        <w:rPr>
          <w:rFonts w:cs="Times New Roman"/>
        </w:rPr>
        <w:t xml:space="preserve"> </w:t>
      </w:r>
      <w:r w:rsidRPr="00F52995">
        <w:rPr>
          <w:rFonts w:cs="Times New Roman"/>
        </w:rPr>
        <w:t>очистных сооружений. В ряде случаев может возникнуть</w:t>
      </w:r>
      <w:r>
        <w:rPr>
          <w:rFonts w:cs="Times New Roman"/>
        </w:rPr>
        <w:t xml:space="preserve"> </w:t>
      </w:r>
      <w:r w:rsidRPr="00F52995">
        <w:rPr>
          <w:rFonts w:cs="Times New Roman"/>
        </w:rPr>
        <w:t>необходимость более жесткого обеззараживания.</w:t>
      </w:r>
    </w:p>
    <w:p w14:paraId="46F68CDD" w14:textId="77777777" w:rsidR="002D5A92" w:rsidRPr="00F52995" w:rsidRDefault="002D5A92" w:rsidP="002D5A92">
      <w:pPr>
        <w:ind w:firstLine="709"/>
        <w:rPr>
          <w:rFonts w:cs="Times New Roman"/>
        </w:rPr>
      </w:pPr>
      <w:r w:rsidRPr="00E15801">
        <w:rPr>
          <w:rFonts w:cs="Times New Roman"/>
          <w:b/>
          <w:i/>
        </w:rPr>
        <w:t>Обеззараживание ультрафиолетовым излучением</w:t>
      </w:r>
      <w:r w:rsidRPr="00F52995">
        <w:rPr>
          <w:rFonts w:cs="Times New Roman"/>
        </w:rPr>
        <w:t xml:space="preserve"> воды,</w:t>
      </w:r>
      <w:r>
        <w:rPr>
          <w:rFonts w:cs="Times New Roman"/>
        </w:rPr>
        <w:t xml:space="preserve"> </w:t>
      </w:r>
      <w:r w:rsidRPr="00F52995">
        <w:rPr>
          <w:rFonts w:cs="Times New Roman"/>
        </w:rPr>
        <w:t>соответствующей по физико-химическим показателям качеству</w:t>
      </w:r>
      <w:r>
        <w:rPr>
          <w:rFonts w:cs="Times New Roman"/>
        </w:rPr>
        <w:t xml:space="preserve"> </w:t>
      </w:r>
      <w:r w:rsidRPr="00F52995">
        <w:rPr>
          <w:rFonts w:cs="Times New Roman"/>
        </w:rPr>
        <w:t>питьевой, при правильной эксплуатации бактерицидной установки</w:t>
      </w:r>
      <w:r>
        <w:rPr>
          <w:rFonts w:cs="Times New Roman"/>
        </w:rPr>
        <w:t xml:space="preserve"> </w:t>
      </w:r>
      <w:r w:rsidRPr="00F52995">
        <w:rPr>
          <w:rFonts w:cs="Times New Roman"/>
        </w:rPr>
        <w:t>может быть достаточно эффективным в отношении выше</w:t>
      </w:r>
      <w:r>
        <w:rPr>
          <w:rFonts w:cs="Times New Roman"/>
        </w:rPr>
        <w:t xml:space="preserve"> </w:t>
      </w:r>
      <w:r w:rsidRPr="00F52995">
        <w:rPr>
          <w:rFonts w:cs="Times New Roman"/>
        </w:rPr>
        <w:t>названных микроорганизмов в том случае, когда их концентрация</w:t>
      </w:r>
      <w:r>
        <w:rPr>
          <w:rFonts w:cs="Times New Roman"/>
        </w:rPr>
        <w:t xml:space="preserve"> </w:t>
      </w:r>
      <w:r w:rsidRPr="00F52995">
        <w:rPr>
          <w:rFonts w:cs="Times New Roman"/>
        </w:rPr>
        <w:t>в воде находится на низком уровне.</w:t>
      </w:r>
    </w:p>
    <w:p w14:paraId="7B86D911" w14:textId="77777777" w:rsidR="002D5A92" w:rsidRPr="00476A42" w:rsidRDefault="002D5A92" w:rsidP="002D5A92">
      <w:pPr>
        <w:ind w:firstLine="709"/>
        <w:rPr>
          <w:rFonts w:cs="Times New Roman"/>
        </w:rPr>
      </w:pPr>
      <w:r w:rsidRPr="00476A42">
        <w:rPr>
          <w:rFonts w:cs="Times New Roman"/>
        </w:rPr>
        <w:t>На тех объектах, где эпидемиологическая опасность связана с</w:t>
      </w:r>
      <w:r>
        <w:rPr>
          <w:rFonts w:cs="Times New Roman"/>
        </w:rPr>
        <w:t xml:space="preserve"> </w:t>
      </w:r>
      <w:r w:rsidRPr="00476A42">
        <w:rPr>
          <w:rFonts w:cs="Times New Roman"/>
        </w:rPr>
        <w:t>загрязнениями источника водоснабжения вирусом гепатита А или</w:t>
      </w:r>
      <w:r>
        <w:rPr>
          <w:rFonts w:cs="Times New Roman"/>
        </w:rPr>
        <w:t xml:space="preserve"> </w:t>
      </w:r>
      <w:r w:rsidRPr="00476A42">
        <w:rPr>
          <w:rFonts w:cs="Times New Roman"/>
        </w:rPr>
        <w:t>другими близкими к нему по устойчивости энтеровирусами, а</w:t>
      </w:r>
      <w:r>
        <w:rPr>
          <w:rFonts w:cs="Times New Roman"/>
        </w:rPr>
        <w:t xml:space="preserve"> </w:t>
      </w:r>
      <w:r w:rsidRPr="00476A42">
        <w:rPr>
          <w:rFonts w:cs="Times New Roman"/>
        </w:rPr>
        <w:t>также цистами лямблий, во многих случаях потребуется</w:t>
      </w:r>
      <w:r>
        <w:rPr>
          <w:rFonts w:cs="Times New Roman"/>
        </w:rPr>
        <w:t xml:space="preserve"> </w:t>
      </w:r>
      <w:r w:rsidRPr="00476A42">
        <w:rPr>
          <w:rFonts w:cs="Times New Roman"/>
        </w:rPr>
        <w:t>использование специальных технологий. В них учтены особенности</w:t>
      </w:r>
      <w:r>
        <w:rPr>
          <w:rFonts w:cs="Times New Roman"/>
        </w:rPr>
        <w:t xml:space="preserve"> </w:t>
      </w:r>
      <w:r w:rsidRPr="00476A42">
        <w:rPr>
          <w:rFonts w:cs="Times New Roman"/>
        </w:rPr>
        <w:t>очистки воды, эксплуатации сооружений, а также приводятся</w:t>
      </w:r>
      <w:r>
        <w:rPr>
          <w:rFonts w:cs="Times New Roman"/>
        </w:rPr>
        <w:t xml:space="preserve"> </w:t>
      </w:r>
      <w:r w:rsidRPr="00476A42">
        <w:rPr>
          <w:rFonts w:cs="Times New Roman"/>
        </w:rPr>
        <w:t>ориентировочные параметры специальных режимов</w:t>
      </w:r>
      <w:r>
        <w:rPr>
          <w:rFonts w:cs="Times New Roman"/>
        </w:rPr>
        <w:t xml:space="preserve"> </w:t>
      </w:r>
      <w:r w:rsidRPr="00476A42">
        <w:rPr>
          <w:rFonts w:cs="Times New Roman"/>
        </w:rPr>
        <w:t>обеззараживания, которые требуют уточнения в условиях</w:t>
      </w:r>
      <w:r>
        <w:rPr>
          <w:rFonts w:cs="Times New Roman"/>
        </w:rPr>
        <w:t xml:space="preserve"> </w:t>
      </w:r>
      <w:r w:rsidRPr="00476A42">
        <w:rPr>
          <w:rFonts w:cs="Times New Roman"/>
        </w:rPr>
        <w:t>конкретного объекта.</w:t>
      </w:r>
    </w:p>
    <w:p w14:paraId="7F4258C2" w14:textId="77777777" w:rsidR="002D5A92" w:rsidRPr="00476A42" w:rsidRDefault="002D5A92" w:rsidP="002D5A92">
      <w:pPr>
        <w:ind w:firstLine="709"/>
        <w:rPr>
          <w:rFonts w:cs="Times New Roman"/>
        </w:rPr>
      </w:pPr>
      <w:r w:rsidRPr="00476A42">
        <w:rPr>
          <w:rFonts w:cs="Times New Roman"/>
        </w:rPr>
        <w:t>В отношении энтеровирусов эффективно обеззараживание с</w:t>
      </w:r>
      <w:r>
        <w:rPr>
          <w:rFonts w:cs="Times New Roman"/>
        </w:rPr>
        <w:t xml:space="preserve"> </w:t>
      </w:r>
      <w:r w:rsidRPr="00476A42">
        <w:rPr>
          <w:rFonts w:cs="Times New Roman"/>
        </w:rPr>
        <w:t>использованием свободного, связанного хлора и озона в различных</w:t>
      </w:r>
      <w:r>
        <w:rPr>
          <w:rFonts w:cs="Times New Roman"/>
        </w:rPr>
        <w:t xml:space="preserve"> </w:t>
      </w:r>
      <w:r w:rsidRPr="00476A42">
        <w:rPr>
          <w:rFonts w:cs="Times New Roman"/>
        </w:rPr>
        <w:t>их сочетаниях, а цист лямблий - эффективно обеззараживание</w:t>
      </w:r>
      <w:r>
        <w:rPr>
          <w:rFonts w:cs="Times New Roman"/>
        </w:rPr>
        <w:t xml:space="preserve"> </w:t>
      </w:r>
      <w:r w:rsidRPr="00476A42">
        <w:rPr>
          <w:rFonts w:cs="Times New Roman"/>
        </w:rPr>
        <w:t>хлором и озоном, которое применяется только после</w:t>
      </w:r>
      <w:r>
        <w:rPr>
          <w:rFonts w:cs="Times New Roman"/>
        </w:rPr>
        <w:t xml:space="preserve"> </w:t>
      </w:r>
      <w:r w:rsidRPr="00476A42">
        <w:rPr>
          <w:rFonts w:cs="Times New Roman"/>
        </w:rPr>
        <w:t>окончательной очистки воды. Связанный хлор оказывает очень</w:t>
      </w:r>
      <w:r>
        <w:rPr>
          <w:rFonts w:cs="Times New Roman"/>
        </w:rPr>
        <w:t xml:space="preserve"> </w:t>
      </w:r>
      <w:r w:rsidRPr="00476A42">
        <w:rPr>
          <w:rFonts w:cs="Times New Roman"/>
        </w:rPr>
        <w:t>слабое действие на цисты, в связи с чем применение</w:t>
      </w:r>
      <w:r>
        <w:rPr>
          <w:rFonts w:cs="Times New Roman"/>
        </w:rPr>
        <w:t xml:space="preserve"> </w:t>
      </w:r>
      <w:r w:rsidRPr="00476A42">
        <w:rPr>
          <w:rFonts w:cs="Times New Roman"/>
        </w:rPr>
        <w:t>преаммонизации недопустимо.</w:t>
      </w:r>
    </w:p>
    <w:p w14:paraId="2F5406C9" w14:textId="77777777" w:rsidR="002D5A92" w:rsidRPr="00476A42" w:rsidRDefault="002D5A92" w:rsidP="002D5A92">
      <w:pPr>
        <w:ind w:firstLine="709"/>
        <w:rPr>
          <w:rFonts w:cs="Times New Roman"/>
        </w:rPr>
      </w:pPr>
      <w:r w:rsidRPr="00476A42">
        <w:rPr>
          <w:rFonts w:cs="Times New Roman"/>
        </w:rPr>
        <w:t>В случаях использования для обеззараживания воды</w:t>
      </w:r>
      <w:r>
        <w:rPr>
          <w:rFonts w:cs="Times New Roman"/>
        </w:rPr>
        <w:t xml:space="preserve"> </w:t>
      </w:r>
      <w:r w:rsidRPr="00476A42">
        <w:rPr>
          <w:rFonts w:cs="Times New Roman"/>
        </w:rPr>
        <w:t>повышенных доз хлора следует предусматривать дехлорирование</w:t>
      </w:r>
      <w:r>
        <w:rPr>
          <w:rFonts w:cs="Times New Roman"/>
        </w:rPr>
        <w:t xml:space="preserve"> </w:t>
      </w:r>
      <w:r w:rsidRPr="00476A42">
        <w:rPr>
          <w:rFonts w:cs="Times New Roman"/>
        </w:rPr>
        <w:t>воды на выходе из резервуаров чистой воды или у потребителя</w:t>
      </w:r>
      <w:r>
        <w:rPr>
          <w:rFonts w:cs="Times New Roman"/>
        </w:rPr>
        <w:t xml:space="preserve"> </w:t>
      </w:r>
      <w:r w:rsidRPr="00476A42">
        <w:rPr>
          <w:rFonts w:cs="Times New Roman"/>
        </w:rPr>
        <w:t>(кипячением), который должен быть своевременно оповещен.</w:t>
      </w:r>
    </w:p>
    <w:p w14:paraId="45950DAF" w14:textId="77777777" w:rsidR="002D5A92" w:rsidRPr="00476A42" w:rsidRDefault="002D5A92" w:rsidP="002D5A92">
      <w:pPr>
        <w:ind w:firstLine="709"/>
        <w:rPr>
          <w:rFonts w:cs="Times New Roman"/>
        </w:rPr>
      </w:pPr>
      <w:r w:rsidRPr="00476A42">
        <w:rPr>
          <w:rFonts w:cs="Times New Roman"/>
          <w:u w:val="single"/>
        </w:rPr>
        <w:t>Ультрафиолетовое облучение является недостаточно эффективным в отношении обеззараживания организмов</w:t>
      </w:r>
      <w:r w:rsidRPr="00476A42">
        <w:rPr>
          <w:rFonts w:cs="Times New Roman"/>
        </w:rPr>
        <w:t>,</w:t>
      </w:r>
      <w:r>
        <w:rPr>
          <w:rFonts w:cs="Times New Roman"/>
        </w:rPr>
        <w:t xml:space="preserve"> </w:t>
      </w:r>
      <w:r w:rsidRPr="00476A42">
        <w:rPr>
          <w:rFonts w:cs="Times New Roman"/>
        </w:rPr>
        <w:t>устойчивых к действию обеззараживающих реагентов.</w:t>
      </w:r>
    </w:p>
    <w:p w14:paraId="023AC30D" w14:textId="77777777" w:rsidR="002D5A92" w:rsidRDefault="002D5A92" w:rsidP="002D5A92">
      <w:pPr>
        <w:ind w:firstLine="709"/>
        <w:rPr>
          <w:rFonts w:cs="Times New Roman"/>
        </w:rPr>
      </w:pPr>
      <w:r w:rsidRPr="00476A42">
        <w:rPr>
          <w:rFonts w:cs="Times New Roman"/>
        </w:rPr>
        <w:lastRenderedPageBreak/>
        <w:t>Применение специальных технологий может на некоторых</w:t>
      </w:r>
      <w:r>
        <w:rPr>
          <w:rFonts w:cs="Times New Roman"/>
        </w:rPr>
        <w:t xml:space="preserve"> </w:t>
      </w:r>
      <w:r w:rsidRPr="00476A42">
        <w:rPr>
          <w:rFonts w:cs="Times New Roman"/>
        </w:rPr>
        <w:t>объектах отрицательно сказаться на химических и</w:t>
      </w:r>
      <w:r>
        <w:rPr>
          <w:rFonts w:cs="Times New Roman"/>
        </w:rPr>
        <w:t xml:space="preserve"> </w:t>
      </w:r>
      <w:r w:rsidRPr="00476A42">
        <w:rPr>
          <w:rFonts w:cs="Times New Roman"/>
        </w:rPr>
        <w:t>органолептических свойствах питьевой воды. Однако в таких</w:t>
      </w:r>
      <w:r>
        <w:rPr>
          <w:rFonts w:cs="Times New Roman"/>
        </w:rPr>
        <w:t xml:space="preserve"> </w:t>
      </w:r>
      <w:r w:rsidRPr="00476A42">
        <w:rPr>
          <w:rFonts w:cs="Times New Roman"/>
        </w:rPr>
        <w:t>случаях это значительно менее опасно для здоровья человека, чем</w:t>
      </w:r>
      <w:r>
        <w:rPr>
          <w:rFonts w:cs="Times New Roman"/>
        </w:rPr>
        <w:t xml:space="preserve"> </w:t>
      </w:r>
      <w:r w:rsidRPr="00476A42">
        <w:rPr>
          <w:rFonts w:cs="Times New Roman"/>
        </w:rPr>
        <w:t>потребление питьевой воды, содержащей патогенные организмы.</w:t>
      </w:r>
    </w:p>
    <w:p w14:paraId="23598059" w14:textId="77777777" w:rsidR="002D5A92" w:rsidRPr="00476A42" w:rsidRDefault="002D5A92" w:rsidP="002D5A92">
      <w:pPr>
        <w:ind w:firstLine="709"/>
        <w:rPr>
          <w:rFonts w:cs="Times New Roman"/>
        </w:rPr>
      </w:pPr>
      <w:r w:rsidRPr="00476A42">
        <w:rPr>
          <w:rFonts w:cs="Times New Roman"/>
        </w:rPr>
        <w:t>В существующих в стране условиях повсеместное постоянное</w:t>
      </w:r>
      <w:r>
        <w:rPr>
          <w:rFonts w:cs="Times New Roman"/>
        </w:rPr>
        <w:t xml:space="preserve"> </w:t>
      </w:r>
      <w:r w:rsidRPr="00476A42">
        <w:rPr>
          <w:rFonts w:cs="Times New Roman"/>
        </w:rPr>
        <w:t>применение специальных технологий нереально. Но они должны</w:t>
      </w:r>
      <w:r>
        <w:rPr>
          <w:rFonts w:cs="Times New Roman"/>
        </w:rPr>
        <w:t xml:space="preserve"> </w:t>
      </w:r>
      <w:r w:rsidRPr="00476A42">
        <w:rPr>
          <w:rFonts w:cs="Times New Roman"/>
        </w:rPr>
        <w:t>использоваться при необходимости в случаях возникновения</w:t>
      </w:r>
      <w:r>
        <w:rPr>
          <w:rFonts w:cs="Times New Roman"/>
        </w:rPr>
        <w:t xml:space="preserve"> </w:t>
      </w:r>
      <w:r w:rsidRPr="00476A42">
        <w:rPr>
          <w:rFonts w:cs="Times New Roman"/>
        </w:rPr>
        <w:t>неблагоприятной ситуации по согласованию с местными органами</w:t>
      </w:r>
      <w:r>
        <w:rPr>
          <w:rFonts w:cs="Times New Roman"/>
        </w:rPr>
        <w:t xml:space="preserve"> </w:t>
      </w:r>
      <w:r w:rsidRPr="00476A42">
        <w:rPr>
          <w:rFonts w:cs="Times New Roman"/>
        </w:rPr>
        <w:t>Госсанэпиднадзора. Чрезвычайно важно правильно определить</w:t>
      </w:r>
      <w:r>
        <w:rPr>
          <w:rFonts w:cs="Times New Roman"/>
        </w:rPr>
        <w:t xml:space="preserve"> </w:t>
      </w:r>
      <w:r w:rsidRPr="00476A42">
        <w:rPr>
          <w:rFonts w:cs="Times New Roman"/>
        </w:rPr>
        <w:t>время введения и период использования специальных технологий.</w:t>
      </w:r>
    </w:p>
    <w:p w14:paraId="3B9D99C5" w14:textId="77777777" w:rsidR="00EB4159" w:rsidRPr="00EB4159" w:rsidRDefault="00EB4159" w:rsidP="00EB4159">
      <w:pPr>
        <w:spacing w:line="240" w:lineRule="auto"/>
        <w:ind w:firstLine="709"/>
        <w:rPr>
          <w:rFonts w:cs="Times New Roman"/>
          <w:szCs w:val="24"/>
        </w:rPr>
      </w:pPr>
      <w:r>
        <w:t xml:space="preserve">Согласно протоколу лабораторных испытаний №559 от 06 июня 2012 г., наблюдается превышение величины допустимого уровня по цветности (в 2,5 раза) и мутности (в 2 раза), что говорит о ненадлежащей работе фильтров и осветлителей. </w:t>
      </w:r>
      <w:r w:rsidRPr="001439B3">
        <w:t>Удаление из воды тонкой взвеси и коллоидных веществ возможно осуществить только путем ввода специальных реагентов</w:t>
      </w:r>
      <w:r>
        <w:t xml:space="preserve"> – коагуляцией. </w:t>
      </w:r>
    </w:p>
    <w:p w14:paraId="2820F754" w14:textId="77777777" w:rsidR="002D5A92" w:rsidRDefault="002D5A92" w:rsidP="002D5A92">
      <w:pPr>
        <w:ind w:firstLine="709"/>
        <w:rPr>
          <w:rFonts w:cs="Times New Roman"/>
          <w:b/>
          <w:i/>
          <w:u w:val="single"/>
        </w:rPr>
      </w:pPr>
    </w:p>
    <w:p w14:paraId="13BD266A" w14:textId="77777777" w:rsidR="002D5A92" w:rsidRDefault="002D5A92" w:rsidP="002D5A92">
      <w:pPr>
        <w:ind w:firstLine="709"/>
        <w:rPr>
          <w:rFonts w:cs="Times New Roman"/>
          <w:b/>
          <w:i/>
          <w:u w:val="single"/>
        </w:rPr>
      </w:pPr>
      <w:r>
        <w:rPr>
          <w:rFonts w:cs="Times New Roman"/>
          <w:b/>
          <w:i/>
          <w:u w:val="single"/>
        </w:rPr>
        <w:t xml:space="preserve">Вывод: </w:t>
      </w:r>
    </w:p>
    <w:p w14:paraId="5A775C44" w14:textId="77777777" w:rsidR="002D5A92" w:rsidRDefault="002D5A92" w:rsidP="002D5A92">
      <w:pPr>
        <w:ind w:firstLine="709"/>
        <w:rPr>
          <w:rFonts w:cs="Times New Roman"/>
        </w:rPr>
      </w:pPr>
      <w:r>
        <w:rPr>
          <w:rFonts w:cs="Times New Roman"/>
        </w:rPr>
        <w:t xml:space="preserve">Для обеззараживания воды рекомендуется использование </w:t>
      </w:r>
      <w:r w:rsidRPr="003F34B3">
        <w:rPr>
          <w:rFonts w:cs="Times New Roman"/>
          <w:b/>
          <w:i/>
        </w:rPr>
        <w:t>гипохлорита натрия</w:t>
      </w:r>
      <w:r>
        <w:rPr>
          <w:rFonts w:cs="Times New Roman"/>
        </w:rPr>
        <w:t xml:space="preserve">, так как данный метод избавляет воду от микроорганизмов на конечном этапе водоподготовки, а также предотвращает их появление впоследствии. </w:t>
      </w:r>
    </w:p>
    <w:p w14:paraId="301B798A" w14:textId="77777777" w:rsidR="002D5A92" w:rsidRDefault="002D5A92" w:rsidP="002D5A92">
      <w:pPr>
        <w:ind w:firstLine="709"/>
        <w:rPr>
          <w:rFonts w:cs="Times New Roman"/>
        </w:rPr>
      </w:pPr>
      <w:r>
        <w:rPr>
          <w:rFonts w:cs="Times New Roman"/>
        </w:rPr>
        <w:t xml:space="preserve">Использование методов </w:t>
      </w:r>
      <w:r w:rsidRPr="00B35E48">
        <w:rPr>
          <w:rFonts w:cs="Times New Roman"/>
          <w:b/>
          <w:i/>
        </w:rPr>
        <w:t>УФ-излучения</w:t>
      </w:r>
      <w:r>
        <w:rPr>
          <w:rFonts w:cs="Times New Roman"/>
        </w:rPr>
        <w:t xml:space="preserve"> и </w:t>
      </w:r>
      <w:r w:rsidRPr="00B35E48">
        <w:rPr>
          <w:rFonts w:cs="Times New Roman"/>
          <w:b/>
          <w:i/>
        </w:rPr>
        <w:t>озонирования</w:t>
      </w:r>
      <w:r>
        <w:rPr>
          <w:rFonts w:cs="Times New Roman"/>
        </w:rPr>
        <w:t xml:space="preserve"> может быть недостаточно в виду того, что вода может заразиться в процессе транспортировки к потребителю. </w:t>
      </w:r>
      <w:r w:rsidRPr="00B35E48">
        <w:rPr>
          <w:rFonts w:cs="Times New Roman"/>
        </w:rPr>
        <w:t>Вопросы использования этих способов должны решаться по результатам технологических изысканий.</w:t>
      </w:r>
    </w:p>
    <w:p w14:paraId="29127EFF" w14:textId="77777777" w:rsidR="002D5A92" w:rsidRDefault="002D5A92" w:rsidP="002D5A92">
      <w:pPr>
        <w:ind w:firstLine="709"/>
        <w:rPr>
          <w:rFonts w:cs="Times New Roman"/>
        </w:rPr>
      </w:pPr>
      <w:r w:rsidRPr="00AC4355">
        <w:rPr>
          <w:rFonts w:cs="Times New Roman"/>
        </w:rPr>
        <w:t>Во всех случаях для обеспечения надежной работы</w:t>
      </w:r>
      <w:r>
        <w:rPr>
          <w:rFonts w:cs="Times New Roman"/>
        </w:rPr>
        <w:t xml:space="preserve"> </w:t>
      </w:r>
      <w:r w:rsidRPr="00AC4355">
        <w:rPr>
          <w:rFonts w:cs="Times New Roman"/>
        </w:rPr>
        <w:t>водоочистной станции и облегчения труда обслуживающего</w:t>
      </w:r>
      <w:r>
        <w:rPr>
          <w:rFonts w:cs="Times New Roman"/>
        </w:rPr>
        <w:t xml:space="preserve"> </w:t>
      </w:r>
      <w:r w:rsidRPr="00AC4355">
        <w:rPr>
          <w:rFonts w:cs="Times New Roman"/>
        </w:rPr>
        <w:t>персонала необходимо внедрение методов автоматизации</w:t>
      </w:r>
      <w:r>
        <w:rPr>
          <w:rFonts w:cs="Times New Roman"/>
        </w:rPr>
        <w:t xml:space="preserve"> </w:t>
      </w:r>
      <w:r w:rsidRPr="00AC4355">
        <w:rPr>
          <w:rFonts w:cs="Times New Roman"/>
        </w:rPr>
        <w:t>процессов очистки, а также обеспечение работы сооружений с</w:t>
      </w:r>
      <w:r>
        <w:rPr>
          <w:rFonts w:cs="Times New Roman"/>
        </w:rPr>
        <w:t xml:space="preserve"> </w:t>
      </w:r>
      <w:r w:rsidRPr="00AC4355">
        <w:rPr>
          <w:rFonts w:cs="Times New Roman"/>
        </w:rPr>
        <w:t xml:space="preserve">использованием </w:t>
      </w:r>
      <w:r w:rsidRPr="00B35E48">
        <w:rPr>
          <w:rFonts w:cs="Times New Roman"/>
          <w:u w:val="single"/>
        </w:rPr>
        <w:t>компьютерной техники</w:t>
      </w:r>
      <w:r w:rsidRPr="00AC4355">
        <w:rPr>
          <w:rFonts w:cs="Times New Roman"/>
        </w:rPr>
        <w:t>.</w:t>
      </w:r>
    </w:p>
    <w:p w14:paraId="459ECAA3" w14:textId="77777777" w:rsidR="002D5A92" w:rsidRPr="003F34B3" w:rsidRDefault="002D5A92" w:rsidP="002D5A92">
      <w:pPr>
        <w:ind w:firstLine="709"/>
        <w:rPr>
          <w:rFonts w:cs="Times New Roman"/>
        </w:rPr>
      </w:pPr>
      <w:r w:rsidRPr="003F34B3">
        <w:rPr>
          <w:rFonts w:cs="Times New Roman"/>
        </w:rPr>
        <w:t xml:space="preserve">Использование </w:t>
      </w:r>
      <w:r w:rsidRPr="00B35E48">
        <w:rPr>
          <w:rFonts w:cs="Times New Roman"/>
          <w:b/>
          <w:i/>
        </w:rPr>
        <w:t>гипохлорита натрия</w:t>
      </w:r>
      <w:r w:rsidRPr="003F34B3">
        <w:rPr>
          <w:rFonts w:cs="Times New Roman"/>
        </w:rPr>
        <w:t xml:space="preserve"> в качестве дезинфицирующего агента взамен</w:t>
      </w:r>
      <w:r>
        <w:rPr>
          <w:rFonts w:cs="Times New Roman"/>
        </w:rPr>
        <w:t xml:space="preserve"> </w:t>
      </w:r>
      <w:hyperlink r:id="rId15" w:tooltip="Хлор" w:history="1">
        <w:r w:rsidRPr="003F34B3">
          <w:rPr>
            <w:rFonts w:cs="Times New Roman"/>
          </w:rPr>
          <w:t>хлора</w:t>
        </w:r>
      </w:hyperlink>
      <w:r>
        <w:rPr>
          <w:rFonts w:cs="Times New Roman"/>
        </w:rPr>
        <w:t xml:space="preserve"> </w:t>
      </w:r>
      <w:r w:rsidRPr="003F34B3">
        <w:rPr>
          <w:rFonts w:cs="Times New Roman"/>
        </w:rPr>
        <w:t>является перспективным и обладает рядом существенных преимуществ:</w:t>
      </w:r>
    </w:p>
    <w:p w14:paraId="77D0AC6C" w14:textId="77777777" w:rsidR="002D5A92" w:rsidRPr="00B35E48" w:rsidRDefault="002D5A92" w:rsidP="00886F8C">
      <w:pPr>
        <w:pStyle w:val="a6"/>
        <w:numPr>
          <w:ilvl w:val="0"/>
          <w:numId w:val="26"/>
        </w:numPr>
        <w:rPr>
          <w:rFonts w:cs="Times New Roman"/>
        </w:rPr>
      </w:pPr>
      <w:r w:rsidRPr="00B35E48">
        <w:rPr>
          <w:rFonts w:cs="Times New Roman"/>
        </w:rPr>
        <w:t>реагент может быть синтезирован электрохимическим методом непосредственно на месте использования из легкодоступной </w:t>
      </w:r>
      <w:hyperlink r:id="rId16" w:tooltip="Поваренная соль" w:history="1">
        <w:r w:rsidRPr="00B35E48">
          <w:rPr>
            <w:rFonts w:cs="Times New Roman"/>
          </w:rPr>
          <w:t>поваренной соли</w:t>
        </w:r>
      </w:hyperlink>
      <w:r w:rsidRPr="00B35E48">
        <w:rPr>
          <w:rFonts w:cs="Times New Roman"/>
        </w:rPr>
        <w:t>;</w:t>
      </w:r>
    </w:p>
    <w:p w14:paraId="1B73A9F1" w14:textId="77777777" w:rsidR="002D5A92" w:rsidRPr="00B35E48" w:rsidRDefault="002D5A92" w:rsidP="00886F8C">
      <w:pPr>
        <w:pStyle w:val="a6"/>
        <w:numPr>
          <w:ilvl w:val="0"/>
          <w:numId w:val="26"/>
        </w:numPr>
        <w:rPr>
          <w:rFonts w:cs="Times New Roman"/>
        </w:rPr>
      </w:pPr>
      <w:r w:rsidRPr="00B35E48">
        <w:rPr>
          <w:rFonts w:cs="Times New Roman"/>
        </w:rPr>
        <w:t>необходимые показатели качества питьевой воды и воды для гидротехнических сооружений могут быть достигнуты за счёт меньшего количества активного хлора;</w:t>
      </w:r>
    </w:p>
    <w:p w14:paraId="3F4B3C05" w14:textId="77777777" w:rsidR="002D5A92" w:rsidRPr="00B35E48" w:rsidRDefault="002D5A92" w:rsidP="00886F8C">
      <w:pPr>
        <w:pStyle w:val="a6"/>
        <w:numPr>
          <w:ilvl w:val="0"/>
          <w:numId w:val="26"/>
        </w:numPr>
        <w:rPr>
          <w:rFonts w:cs="Times New Roman"/>
        </w:rPr>
      </w:pPr>
      <w:r w:rsidRPr="00B35E48">
        <w:rPr>
          <w:rFonts w:cs="Times New Roman"/>
        </w:rPr>
        <w:t>концентрация канцерогенных </w:t>
      </w:r>
      <w:hyperlink r:id="rId17" w:tooltip="Хлорорганические соединения" w:history="1">
        <w:r w:rsidRPr="00B35E48">
          <w:rPr>
            <w:rFonts w:cs="Times New Roman"/>
          </w:rPr>
          <w:t>хлорорганических</w:t>
        </w:r>
      </w:hyperlink>
      <w:r>
        <w:rPr>
          <w:rFonts w:cs="Times New Roman"/>
        </w:rPr>
        <w:t xml:space="preserve"> </w:t>
      </w:r>
      <w:r w:rsidRPr="00B35E48">
        <w:rPr>
          <w:rFonts w:cs="Times New Roman"/>
        </w:rPr>
        <w:t>примесей в воде после обработки существенно меньше;</w:t>
      </w:r>
    </w:p>
    <w:p w14:paraId="444A71DE" w14:textId="77777777" w:rsidR="002D5A92" w:rsidRPr="00B35E48" w:rsidRDefault="002D5A92" w:rsidP="00886F8C">
      <w:pPr>
        <w:pStyle w:val="a6"/>
        <w:numPr>
          <w:ilvl w:val="0"/>
          <w:numId w:val="26"/>
        </w:numPr>
        <w:rPr>
          <w:rFonts w:cs="Times New Roman"/>
        </w:rPr>
      </w:pPr>
      <w:r w:rsidRPr="00B35E48">
        <w:rPr>
          <w:rFonts w:cs="Times New Roman"/>
        </w:rPr>
        <w:t>замена хлора на гипохлорит натрия способствует улучшению экологической обстановки и гигиенической безопасности</w:t>
      </w:r>
      <w:r>
        <w:rPr>
          <w:rFonts w:cs="Times New Roman"/>
        </w:rPr>
        <w:t>;</w:t>
      </w:r>
    </w:p>
    <w:p w14:paraId="76FF3A9F" w14:textId="77777777" w:rsidR="002D5A92" w:rsidRPr="00B35E48" w:rsidRDefault="002D5A92" w:rsidP="00886F8C">
      <w:pPr>
        <w:pStyle w:val="a6"/>
        <w:numPr>
          <w:ilvl w:val="0"/>
          <w:numId w:val="26"/>
        </w:numPr>
        <w:rPr>
          <w:rFonts w:cs="Times New Roman"/>
        </w:rPr>
      </w:pPr>
      <w:r w:rsidRPr="00B35E48">
        <w:rPr>
          <w:rFonts w:cs="Times New Roman"/>
        </w:rPr>
        <w:t>гипохлорит обладает более широким спектром</w:t>
      </w:r>
      <w:r>
        <w:rPr>
          <w:rFonts w:cs="Times New Roman"/>
        </w:rPr>
        <w:t xml:space="preserve"> </w:t>
      </w:r>
      <w:hyperlink r:id="rId18" w:tooltip="Биоцид" w:history="1">
        <w:r w:rsidRPr="00B35E48">
          <w:rPr>
            <w:rFonts w:cs="Times New Roman"/>
          </w:rPr>
          <w:t>биоцидного</w:t>
        </w:r>
      </w:hyperlink>
      <w:r>
        <w:rPr>
          <w:rFonts w:cs="Times New Roman"/>
        </w:rPr>
        <w:t xml:space="preserve"> </w:t>
      </w:r>
      <w:r w:rsidRPr="00B35E48">
        <w:rPr>
          <w:rFonts w:cs="Times New Roman"/>
        </w:rPr>
        <w:t>действия на различные типы микроорганизмов при ме</w:t>
      </w:r>
      <w:r>
        <w:rPr>
          <w:rFonts w:cs="Times New Roman"/>
        </w:rPr>
        <w:t>ньшей токсичности.</w:t>
      </w:r>
    </w:p>
    <w:p w14:paraId="3878D1F5" w14:textId="77777777" w:rsidR="002D5A92" w:rsidRPr="003F34B3" w:rsidRDefault="002D5A92" w:rsidP="002D5A92">
      <w:pPr>
        <w:ind w:firstLine="709"/>
        <w:rPr>
          <w:rFonts w:cs="Times New Roman"/>
        </w:rPr>
      </w:pPr>
      <w:r w:rsidRPr="003F34B3">
        <w:rPr>
          <w:rFonts w:cs="Times New Roman"/>
        </w:rPr>
        <w:lastRenderedPageBreak/>
        <w:t>Для целей очистки бытовой воды используются разбавленные растворы гипохлорита натрия: типовая концентрация активного хлора в них составляет 0,2—2 мг/л против 1—16 мг/л для газообразного хлора. Разбавление промышленных растворов до рабочей концентрации производят непосредственно на месте.</w:t>
      </w:r>
    </w:p>
    <w:p w14:paraId="0E1B88F0" w14:textId="77777777" w:rsidR="002D5A92" w:rsidRPr="003F34B3" w:rsidRDefault="002D5A92" w:rsidP="002D5A92">
      <w:pPr>
        <w:ind w:firstLine="709"/>
        <w:rPr>
          <w:rFonts w:cs="Times New Roman"/>
        </w:rPr>
      </w:pPr>
      <w:r w:rsidRPr="003F34B3">
        <w:rPr>
          <w:rFonts w:cs="Times New Roman"/>
        </w:rPr>
        <w:t>Также с технической точки зрения, принимая во внимание условие использования в</w:t>
      </w:r>
      <w:r>
        <w:rPr>
          <w:rFonts w:cs="Times New Roman"/>
        </w:rPr>
        <w:t xml:space="preserve"> </w:t>
      </w:r>
      <w:hyperlink r:id="rId19" w:tooltip="Россия" w:history="1">
        <w:r w:rsidRPr="003F34B3">
          <w:rPr>
            <w:rFonts w:cs="Times New Roman"/>
          </w:rPr>
          <w:t>РФ</w:t>
        </w:r>
      </w:hyperlink>
      <w:r w:rsidRPr="003F34B3">
        <w:rPr>
          <w:rFonts w:cs="Times New Roman"/>
        </w:rPr>
        <w:t>, эксперты отмечают:</w:t>
      </w:r>
    </w:p>
    <w:p w14:paraId="51610600" w14:textId="77777777" w:rsidR="002D5A92" w:rsidRPr="00B35E48" w:rsidRDefault="002D5A92" w:rsidP="00886F8C">
      <w:pPr>
        <w:pStyle w:val="a6"/>
        <w:numPr>
          <w:ilvl w:val="0"/>
          <w:numId w:val="27"/>
        </w:numPr>
        <w:rPr>
          <w:rFonts w:cs="Times New Roman"/>
        </w:rPr>
      </w:pPr>
      <w:r w:rsidRPr="00B35E48">
        <w:rPr>
          <w:rFonts w:cs="Times New Roman"/>
        </w:rPr>
        <w:t>существенно более высокую степень безопасности технологии производства реагента;</w:t>
      </w:r>
    </w:p>
    <w:p w14:paraId="12300B4A" w14:textId="77777777" w:rsidR="002D5A92" w:rsidRPr="00B35E48" w:rsidRDefault="002D5A92" w:rsidP="00886F8C">
      <w:pPr>
        <w:pStyle w:val="a6"/>
        <w:numPr>
          <w:ilvl w:val="0"/>
          <w:numId w:val="27"/>
        </w:numPr>
        <w:rPr>
          <w:rFonts w:cs="Times New Roman"/>
        </w:rPr>
      </w:pPr>
      <w:r w:rsidRPr="00B35E48">
        <w:rPr>
          <w:rFonts w:cs="Times New Roman"/>
        </w:rPr>
        <w:t>относительную безопасность хранения и транспортировки до места использования;</w:t>
      </w:r>
    </w:p>
    <w:p w14:paraId="582DCED4" w14:textId="77777777" w:rsidR="002D5A92" w:rsidRPr="00B35E48" w:rsidRDefault="002D5A92" w:rsidP="00886F8C">
      <w:pPr>
        <w:pStyle w:val="a6"/>
        <w:numPr>
          <w:ilvl w:val="0"/>
          <w:numId w:val="27"/>
        </w:numPr>
        <w:rPr>
          <w:rFonts w:cs="Times New Roman"/>
        </w:rPr>
      </w:pPr>
      <w:r w:rsidRPr="00B35E48">
        <w:rPr>
          <w:rFonts w:cs="Times New Roman"/>
        </w:rPr>
        <w:t>лояльные требования к технике безопасности при работе с веществом и его растворами на объектах;</w:t>
      </w:r>
    </w:p>
    <w:p w14:paraId="706476A6" w14:textId="77777777" w:rsidR="002D5A92" w:rsidRPr="00B35E48" w:rsidRDefault="002D5A92" w:rsidP="00886F8C">
      <w:pPr>
        <w:pStyle w:val="a6"/>
        <w:numPr>
          <w:ilvl w:val="0"/>
          <w:numId w:val="27"/>
        </w:numPr>
        <w:rPr>
          <w:rFonts w:cs="Times New Roman"/>
        </w:rPr>
      </w:pPr>
      <w:r w:rsidRPr="00B35E48">
        <w:rPr>
          <w:rFonts w:cs="Times New Roman"/>
        </w:rPr>
        <w:t>неподведомственность технологии обеззараживания воды гипохлоритом </w:t>
      </w:r>
      <w:hyperlink r:id="rId20" w:tooltip="Федеральная служба по экологическому, технологическому и атомному надзору" w:history="1">
        <w:r w:rsidRPr="00B35E48">
          <w:rPr>
            <w:rFonts w:cs="Times New Roman"/>
          </w:rPr>
          <w:t>Ростехнадзору РФ</w:t>
        </w:r>
      </w:hyperlink>
      <w:r w:rsidRPr="00B35E48">
        <w:rPr>
          <w:rFonts w:cs="Times New Roman"/>
        </w:rPr>
        <w:t>.</w:t>
      </w:r>
    </w:p>
    <w:p w14:paraId="5928C420" w14:textId="77777777" w:rsidR="002D5A92" w:rsidRDefault="002D5A92" w:rsidP="002D5A92">
      <w:pPr>
        <w:ind w:firstLine="709"/>
        <w:rPr>
          <w:rFonts w:cs="Times New Roman"/>
        </w:rPr>
      </w:pPr>
    </w:p>
    <w:p w14:paraId="0BF8E95A" w14:textId="77777777" w:rsidR="002D5A92" w:rsidRDefault="002D5A92" w:rsidP="002D5A92">
      <w:pPr>
        <w:ind w:firstLine="709"/>
        <w:rPr>
          <w:rFonts w:cs="Times New Roman"/>
        </w:rPr>
      </w:pPr>
      <w:r w:rsidRPr="003F34B3">
        <w:rPr>
          <w:rFonts w:cs="Times New Roman"/>
        </w:rPr>
        <w:t>Использование гипохлорита натрия для дезинфекции воды в России становится все более популярным и активно внедряется в практику ведущими промышленными центрами страны. Так, в конце </w:t>
      </w:r>
      <w:hyperlink r:id="rId21" w:tooltip="2009 год" w:history="1">
        <w:r w:rsidRPr="003F34B3">
          <w:rPr>
            <w:rFonts w:cs="Times New Roman"/>
          </w:rPr>
          <w:t>2009 года</w:t>
        </w:r>
      </w:hyperlink>
      <w:r w:rsidRPr="003F34B3">
        <w:rPr>
          <w:rFonts w:cs="Times New Roman"/>
        </w:rPr>
        <w:t>, в </w:t>
      </w:r>
      <w:hyperlink r:id="rId22" w:tooltip="Люберцы" w:history="1">
        <w:r w:rsidRPr="003F34B3">
          <w:rPr>
            <w:rFonts w:cs="Times New Roman"/>
          </w:rPr>
          <w:t>Люберцах</w:t>
        </w:r>
      </w:hyperlink>
      <w:r w:rsidRPr="003F34B3">
        <w:rPr>
          <w:rFonts w:cs="Times New Roman"/>
        </w:rPr>
        <w:t> началось строительство завода по производству NaOCl мощностью 50 тыс. тонн/год для нужд Московского городского хозяйства. </w:t>
      </w:r>
      <w:hyperlink r:id="rId23" w:tooltip="Правительство Москвы" w:history="1">
        <w:r w:rsidRPr="003F34B3">
          <w:rPr>
            <w:rFonts w:cs="Times New Roman"/>
          </w:rPr>
          <w:t>Правительством Москвы</w:t>
        </w:r>
      </w:hyperlink>
      <w:r w:rsidRPr="003F34B3">
        <w:rPr>
          <w:rFonts w:cs="Times New Roman"/>
        </w:rPr>
        <w:t> было принято решение о переводе систем обеззараживания воды </w:t>
      </w:r>
      <w:hyperlink r:id="rId24" w:tooltip="Мосводоканал" w:history="1">
        <w:r w:rsidRPr="003F34B3">
          <w:rPr>
            <w:rFonts w:cs="Times New Roman"/>
          </w:rPr>
          <w:t>московских станции водоподготовки</w:t>
        </w:r>
      </w:hyperlink>
      <w:r w:rsidRPr="003F34B3">
        <w:rPr>
          <w:rFonts w:cs="Times New Roman"/>
        </w:rPr>
        <w:t> с жидк</w:t>
      </w:r>
      <w:r>
        <w:rPr>
          <w:rFonts w:cs="Times New Roman"/>
        </w:rPr>
        <w:t>ого хлора на гипохлорит натрия.</w:t>
      </w:r>
    </w:p>
    <w:p w14:paraId="671CE07C" w14:textId="77777777" w:rsidR="002D5A92" w:rsidRDefault="002D5A92" w:rsidP="002D5A92">
      <w:pPr>
        <w:ind w:firstLine="709"/>
        <w:rPr>
          <w:rFonts w:cs="Times New Roman"/>
        </w:rPr>
      </w:pPr>
      <w:r w:rsidRPr="003F34B3">
        <w:rPr>
          <w:rFonts w:cs="Times New Roman"/>
        </w:rPr>
        <w:t>Среди других городов и субъектов </w:t>
      </w:r>
      <w:hyperlink r:id="rId25" w:tooltip="Россия" w:history="1">
        <w:r w:rsidRPr="003F34B3">
          <w:rPr>
            <w:rFonts w:cs="Times New Roman"/>
          </w:rPr>
          <w:t>Российской Федерации</w:t>
        </w:r>
      </w:hyperlink>
      <w:r w:rsidRPr="003F34B3">
        <w:rPr>
          <w:rFonts w:cs="Times New Roman"/>
        </w:rPr>
        <w:t>, где уже применяется или планируется осуществить переход на гипохлорит натрия для обеззараживания воды, отметим </w:t>
      </w:r>
      <w:hyperlink r:id="rId26" w:tooltip="Санкт-Петербург" w:history="1">
        <w:r w:rsidRPr="003F34B3">
          <w:rPr>
            <w:rFonts w:cs="Times New Roman"/>
          </w:rPr>
          <w:t>Санкт-Петербург</w:t>
        </w:r>
      </w:hyperlink>
      <w:r w:rsidRPr="003F34B3">
        <w:rPr>
          <w:rFonts w:cs="Times New Roman"/>
        </w:rPr>
        <w:t>, который ещё в 2010 году «полностью отказался от применения опасного для жизни окружающих» жидкого хлора, </w:t>
      </w:r>
      <w:hyperlink r:id="rId27" w:tooltip="Ленинградская область" w:history="1">
        <w:r w:rsidRPr="003F34B3">
          <w:rPr>
            <w:rFonts w:cs="Times New Roman"/>
          </w:rPr>
          <w:t>Ленинградскую область</w:t>
        </w:r>
      </w:hyperlink>
      <w:r w:rsidRPr="003F34B3">
        <w:rPr>
          <w:rFonts w:cs="Times New Roman"/>
        </w:rPr>
        <w:t>, </w:t>
      </w:r>
      <w:hyperlink r:id="rId28" w:tooltip="Кемерово" w:history="1">
        <w:r w:rsidRPr="003F34B3">
          <w:rPr>
            <w:rFonts w:cs="Times New Roman"/>
          </w:rPr>
          <w:t>Кемерово</w:t>
        </w:r>
      </w:hyperlink>
      <w:r w:rsidRPr="003F34B3">
        <w:rPr>
          <w:rFonts w:cs="Times New Roman"/>
        </w:rPr>
        <w:t>, </w:t>
      </w:r>
      <w:hyperlink r:id="rId29" w:tooltip="Ростов-на-Дону" w:history="1">
        <w:r w:rsidRPr="003F34B3">
          <w:rPr>
            <w:rFonts w:cs="Times New Roman"/>
          </w:rPr>
          <w:t>Ростов-на-Дону</w:t>
        </w:r>
      </w:hyperlink>
      <w:r w:rsidRPr="003F34B3">
        <w:rPr>
          <w:rFonts w:cs="Times New Roman"/>
        </w:rPr>
        <w:t>, </w:t>
      </w:r>
      <w:hyperlink r:id="rId30" w:tooltip="Иваново" w:history="1">
        <w:r w:rsidRPr="003F34B3">
          <w:rPr>
            <w:rFonts w:cs="Times New Roman"/>
          </w:rPr>
          <w:t>Иваново</w:t>
        </w:r>
      </w:hyperlink>
      <w:r w:rsidRPr="003F34B3">
        <w:rPr>
          <w:rFonts w:cs="Times New Roman"/>
        </w:rPr>
        <w:t>, </w:t>
      </w:r>
      <w:hyperlink r:id="rId31" w:tooltip="Сыктывкар" w:history="1">
        <w:r w:rsidRPr="003F34B3">
          <w:rPr>
            <w:rFonts w:cs="Times New Roman"/>
          </w:rPr>
          <w:t>Сыктывкар</w:t>
        </w:r>
      </w:hyperlink>
      <w:r w:rsidRPr="003F34B3">
        <w:rPr>
          <w:rFonts w:cs="Times New Roman"/>
        </w:rPr>
        <w:t>.</w:t>
      </w:r>
    </w:p>
    <w:p w14:paraId="158F1415" w14:textId="3626E09A" w:rsidR="001E2A7E" w:rsidRPr="00111FD2" w:rsidRDefault="00EB4159" w:rsidP="00111FD2">
      <w:pPr>
        <w:spacing w:line="240" w:lineRule="auto"/>
        <w:ind w:firstLine="709"/>
        <w:rPr>
          <w:rFonts w:cs="Times New Roman"/>
          <w:szCs w:val="24"/>
        </w:rPr>
      </w:pPr>
      <w:r>
        <w:t>Также необходим анализ дисперсности взвешенных частиц для обоснования применения метода коагуляции. При размере частиц 0,001 – 10 мкм использование коагуляции целесообразно.</w:t>
      </w:r>
    </w:p>
    <w:p w14:paraId="2D021457" w14:textId="77777777" w:rsidR="00815278" w:rsidRDefault="002F25BD" w:rsidP="00035FA2">
      <w:pPr>
        <w:jc w:val="center"/>
        <w:rPr>
          <w:rFonts w:cs="Times New Roman"/>
          <w:b/>
          <w:i/>
        </w:rPr>
      </w:pPr>
      <w:r>
        <w:rPr>
          <w:rFonts w:cs="Times New Roman"/>
          <w:b/>
          <w:i/>
        </w:rPr>
        <w:t>Реконструкция системы ГВС</w:t>
      </w:r>
    </w:p>
    <w:p w14:paraId="43D3159D" w14:textId="77777777" w:rsidR="002F25BD" w:rsidRDefault="002F25BD" w:rsidP="002F25BD">
      <w:pPr>
        <w:ind w:firstLine="709"/>
        <w:rPr>
          <w:rFonts w:cs="Times New Roman"/>
        </w:rPr>
      </w:pPr>
      <w:r>
        <w:rPr>
          <w:rFonts w:cs="Times New Roman"/>
        </w:rPr>
        <w:t>В настоящее время в п. Лесогорск существует открытая система горячего водоснабжения, т.е. на нужды ГВС используется непосредственно теплоноситель. Услугой ГВС пользуются 26 многоквартирных домов.</w:t>
      </w:r>
    </w:p>
    <w:p w14:paraId="13F0F0DE" w14:textId="77777777" w:rsidR="002F25BD" w:rsidRDefault="002F25BD" w:rsidP="002F25BD">
      <w:pPr>
        <w:ind w:firstLine="709"/>
        <w:rPr>
          <w:rFonts w:cs="Times New Roman"/>
        </w:rPr>
      </w:pPr>
      <w:r>
        <w:rPr>
          <w:rFonts w:cs="Times New Roman"/>
        </w:rPr>
        <w:t>На основании Федерального закона от 27.07.2010г №190-ФЗ «О теплоснабжении» ст. 29 п. 9: «С 01 января 2022г использование централизованных открытых систем теплоснабжения для нужд горячего водоснабжения, осуществляемого путем отбора теплоносителя на нужды горячего водоснабжения, не допускается».</w:t>
      </w:r>
    </w:p>
    <w:p w14:paraId="1D553D68" w14:textId="77777777" w:rsidR="00035FA2" w:rsidRDefault="00035FA2" w:rsidP="002F25BD">
      <w:pPr>
        <w:ind w:firstLine="709"/>
        <w:rPr>
          <w:rFonts w:cs="Times New Roman"/>
        </w:rPr>
      </w:pPr>
      <w:r>
        <w:rPr>
          <w:rFonts w:cs="Times New Roman"/>
        </w:rPr>
        <w:lastRenderedPageBreak/>
        <w:t>В связи с этим настоящей схемой в многоквартирных домах запланирована организация горячего водоснабжения с использованием индивидуальных тепловых пунктов в каждом здании.</w:t>
      </w:r>
    </w:p>
    <w:p w14:paraId="6A218091" w14:textId="77777777" w:rsidR="00035FA2" w:rsidRPr="00035FA2" w:rsidRDefault="00035FA2" w:rsidP="00035FA2">
      <w:pPr>
        <w:ind w:firstLine="709"/>
        <w:rPr>
          <w:rFonts w:cs="Times New Roman"/>
          <w:u w:val="single"/>
        </w:rPr>
      </w:pPr>
      <w:r w:rsidRPr="00035FA2">
        <w:rPr>
          <w:rFonts w:cs="Times New Roman"/>
          <w:u w:val="single"/>
        </w:rPr>
        <w:t xml:space="preserve">Преимущества </w:t>
      </w:r>
      <w:r w:rsidR="00D65461" w:rsidRPr="00D65461">
        <w:rPr>
          <w:rFonts w:cs="Times New Roman"/>
          <w:u w:val="single"/>
        </w:rPr>
        <w:t>индивидуальных тепловых пунктов:</w:t>
      </w:r>
    </w:p>
    <w:p w14:paraId="224E26F3" w14:textId="77777777" w:rsidR="00035FA2" w:rsidRPr="00035FA2" w:rsidRDefault="00035FA2" w:rsidP="00035FA2">
      <w:pPr>
        <w:ind w:firstLine="709"/>
        <w:rPr>
          <w:rFonts w:cs="Times New Roman"/>
        </w:rPr>
      </w:pPr>
      <w:r w:rsidRPr="00035FA2">
        <w:rPr>
          <w:rFonts w:cs="Times New Roman"/>
        </w:rPr>
        <w:t>Во-первых, конечно, можно говорить о компактности размещения индивидуальных тепловых пунктов, при независимости различных объектов друг от друга (сохраняя относительную зависимость лишь от магистральных сетей).</w:t>
      </w:r>
    </w:p>
    <w:p w14:paraId="446DDD9E" w14:textId="7606551C" w:rsidR="001E2A7E" w:rsidRDefault="00035FA2" w:rsidP="00111FD2">
      <w:pPr>
        <w:ind w:firstLine="709"/>
        <w:rPr>
          <w:rFonts w:cs="Times New Roman"/>
        </w:rPr>
      </w:pPr>
      <w:r w:rsidRPr="00035FA2">
        <w:rPr>
          <w:rFonts w:cs="Times New Roman"/>
        </w:rPr>
        <w:t>Во-вторых, и, наверное, это главный отличительный пункт, установка индивидуальных тепловых пунктов приводит к значительному повышению эффективности теплоснабжения, а значит, и к значительной экономии затрат на тепло. Увеличение эффективности достигается за счёт принципиального изменения подхода теплоснабжения (происходит переход от системы работы центральных тепловых пунктов, так называемой «четырёхтрубной системы»).</w:t>
      </w:r>
    </w:p>
    <w:p w14:paraId="45DBD40F" w14:textId="77777777" w:rsidR="00035FA2" w:rsidRPr="00035FA2" w:rsidRDefault="00035FA2" w:rsidP="00035FA2">
      <w:pPr>
        <w:ind w:firstLine="709"/>
        <w:rPr>
          <w:rFonts w:cs="Times New Roman"/>
        </w:rPr>
      </w:pPr>
      <w:r w:rsidRPr="00035FA2">
        <w:rPr>
          <w:rFonts w:cs="Times New Roman"/>
        </w:rPr>
        <w:t xml:space="preserve">В-третьих, при использовании индивидуальных тепловых пунктов можно говорить об автоматизации системы в таких областях, как режимность потребления тепла. Появляется возможность поддержания температуры в отдельных помещениях или на всём объекте за счёт установки специальных датчиков. Ещё одним преимуществом являются допуски по величине помещения для </w:t>
      </w:r>
      <w:r w:rsidR="005A3F5E" w:rsidRPr="00035FA2">
        <w:rPr>
          <w:rFonts w:cs="Times New Roman"/>
        </w:rPr>
        <w:t>размещения индивидуального</w:t>
      </w:r>
      <w:r w:rsidRPr="00035FA2">
        <w:rPr>
          <w:rFonts w:cs="Times New Roman"/>
        </w:rPr>
        <w:t xml:space="preserve"> теплового пункта, а именно: высота не менее 2,2 м и доступ к оборудованию не менее 1,8 м. Таким образом, размещение ИТП может быть произведено не только на цокольных этажах и подвалах, но и в более скромных условиях объекта.</w:t>
      </w:r>
    </w:p>
    <w:p w14:paraId="1D631F3D" w14:textId="77777777" w:rsidR="00035FA2" w:rsidRDefault="005A3F5E" w:rsidP="002F25BD">
      <w:pPr>
        <w:ind w:firstLine="709"/>
        <w:rPr>
          <w:rFonts w:cs="Times New Roman"/>
        </w:rPr>
      </w:pPr>
      <w:r>
        <w:rPr>
          <w:rFonts w:cs="Times New Roman"/>
        </w:rPr>
        <w:t>Рекомендуется н</w:t>
      </w:r>
      <w:r w:rsidRPr="005A3F5E">
        <w:rPr>
          <w:rFonts w:cs="Times New Roman"/>
          <w:iCs/>
        </w:rPr>
        <w:t>езависимо</w:t>
      </w:r>
      <w:r>
        <w:rPr>
          <w:rFonts w:cs="Times New Roman"/>
          <w:iCs/>
        </w:rPr>
        <w:t>е присоединение с включением во</w:t>
      </w:r>
      <w:r w:rsidRPr="005A3F5E">
        <w:rPr>
          <w:rFonts w:cs="Times New Roman"/>
          <w:iCs/>
        </w:rPr>
        <w:t>донагревател</w:t>
      </w:r>
      <w:r>
        <w:rPr>
          <w:rFonts w:cs="Times New Roman"/>
          <w:iCs/>
        </w:rPr>
        <w:t>ей горячего водоснабжения по по</w:t>
      </w:r>
      <w:r w:rsidRPr="005A3F5E">
        <w:rPr>
          <w:rFonts w:cs="Times New Roman"/>
          <w:iCs/>
        </w:rPr>
        <w:t>следовательной схеме</w:t>
      </w:r>
      <w:r w:rsidRPr="005A3F5E">
        <w:rPr>
          <w:rFonts w:cs="Times New Roman"/>
        </w:rPr>
        <w:t xml:space="preserve"> (рис. </w:t>
      </w:r>
      <w:r>
        <w:rPr>
          <w:rFonts w:cs="Times New Roman"/>
        </w:rPr>
        <w:t>4.1</w:t>
      </w:r>
      <w:r w:rsidRPr="005A3F5E">
        <w:rPr>
          <w:rFonts w:cs="Times New Roman"/>
        </w:rPr>
        <w:t>).</w:t>
      </w:r>
    </w:p>
    <w:p w14:paraId="7EB22E30" w14:textId="77777777" w:rsidR="005A3F5E" w:rsidRDefault="005A3F5E" w:rsidP="002F25BD">
      <w:pPr>
        <w:ind w:firstLine="709"/>
        <w:rPr>
          <w:rFonts w:cs="Times New Roman"/>
        </w:rPr>
      </w:pPr>
    </w:p>
    <w:p w14:paraId="14A2EF23" w14:textId="77777777" w:rsidR="005A3F5E" w:rsidRDefault="005A3F5E" w:rsidP="005A3F5E">
      <w:pPr>
        <w:jc w:val="center"/>
        <w:rPr>
          <w:rFonts w:cs="Times New Roman"/>
        </w:rPr>
      </w:pPr>
      <w:r>
        <w:rPr>
          <w:rFonts w:cs="Times New Roman"/>
          <w:noProof/>
          <w:lang w:eastAsia="ru-RU"/>
        </w:rPr>
        <w:lastRenderedPageBreak/>
        <w:drawing>
          <wp:inline distT="0" distB="0" distL="0" distR="0" wp14:anchorId="5BDD36E9" wp14:editId="509065EE">
            <wp:extent cx="5594689" cy="4041351"/>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02962" cy="4047327"/>
                    </a:xfrm>
                    <a:prstGeom prst="rect">
                      <a:avLst/>
                    </a:prstGeom>
                    <a:noFill/>
                    <a:ln>
                      <a:noFill/>
                    </a:ln>
                  </pic:spPr>
                </pic:pic>
              </a:graphicData>
            </a:graphic>
          </wp:inline>
        </w:drawing>
      </w:r>
    </w:p>
    <w:p w14:paraId="49BCC364" w14:textId="77777777" w:rsidR="005A3F5E" w:rsidRDefault="005A3F5E" w:rsidP="005A3F5E">
      <w:pPr>
        <w:jc w:val="center"/>
        <w:rPr>
          <w:rFonts w:cs="Times New Roman"/>
        </w:rPr>
      </w:pPr>
      <w:r>
        <w:rPr>
          <w:rFonts w:cs="Times New Roman"/>
        </w:rPr>
        <w:t>Рисунок 4.1.</w:t>
      </w:r>
    </w:p>
    <w:p w14:paraId="69A0BD93" w14:textId="77777777" w:rsidR="005A3F5E" w:rsidRDefault="005A3F5E" w:rsidP="005A3F5E">
      <w:pPr>
        <w:ind w:firstLine="709"/>
        <w:rPr>
          <w:rFonts w:cs="Times New Roman"/>
          <w:sz w:val="20"/>
        </w:rPr>
      </w:pPr>
      <w:r w:rsidRPr="005A3F5E">
        <w:rPr>
          <w:rFonts w:cs="Times New Roman"/>
          <w:sz w:val="20"/>
        </w:rPr>
        <w:t>1 -  грязевик;  2 – регулятор   температуры;   3 - водонагреватель   II   ступени; 4 - регулятор расхода; 5- разводящий трубопровод системы горячего водоснабжения; 6 - цикуляционный трубопровод; 7 - система отопления; 8 - циркуляционные насосы; 9  -  элеватор;  10 - перемычки для летнего периода; 11 - водонагреватель I ступени</w:t>
      </w:r>
    </w:p>
    <w:p w14:paraId="56959FF8" w14:textId="77777777" w:rsidR="001E2A7E" w:rsidRDefault="001E2A7E" w:rsidP="005A3F5E">
      <w:pPr>
        <w:ind w:firstLine="709"/>
        <w:rPr>
          <w:rFonts w:cs="Times New Roman"/>
        </w:rPr>
      </w:pPr>
    </w:p>
    <w:p w14:paraId="4526D8B1" w14:textId="77777777" w:rsidR="001E2A7E" w:rsidRDefault="001E2A7E" w:rsidP="005A3F5E">
      <w:pPr>
        <w:ind w:firstLine="709"/>
        <w:rPr>
          <w:rFonts w:cs="Times New Roman"/>
        </w:rPr>
      </w:pPr>
    </w:p>
    <w:p w14:paraId="7E53D1D8" w14:textId="77777777" w:rsidR="001E2A7E" w:rsidRDefault="001E2A7E" w:rsidP="005A3F5E">
      <w:pPr>
        <w:ind w:firstLine="709"/>
        <w:rPr>
          <w:rFonts w:cs="Times New Roman"/>
        </w:rPr>
      </w:pPr>
    </w:p>
    <w:p w14:paraId="70A6399C" w14:textId="77777777" w:rsidR="001E2A7E" w:rsidRDefault="001E2A7E" w:rsidP="005A3F5E">
      <w:pPr>
        <w:ind w:firstLine="709"/>
        <w:rPr>
          <w:rFonts w:cs="Times New Roman"/>
        </w:rPr>
      </w:pPr>
    </w:p>
    <w:p w14:paraId="33FD167A" w14:textId="77777777" w:rsidR="001E2A7E" w:rsidRDefault="001E2A7E" w:rsidP="005A3F5E">
      <w:pPr>
        <w:ind w:firstLine="709"/>
        <w:rPr>
          <w:rFonts w:cs="Times New Roman"/>
        </w:rPr>
      </w:pPr>
      <w:r>
        <w:rPr>
          <w:rFonts w:cs="Times New Roman"/>
        </w:rPr>
        <w:t>В качестве водонагревателей рекомендуется использование пластинчатых теплообменных аппаратов (рис. 4.2.).</w:t>
      </w:r>
    </w:p>
    <w:p w14:paraId="0F540317" w14:textId="77777777" w:rsidR="001E2A7E" w:rsidRDefault="001E2A7E" w:rsidP="005A3F5E">
      <w:pPr>
        <w:ind w:firstLine="709"/>
        <w:rPr>
          <w:rFonts w:cs="Times New Roman"/>
        </w:rPr>
      </w:pPr>
    </w:p>
    <w:p w14:paraId="250748BF" w14:textId="77777777" w:rsidR="001E2A7E" w:rsidRDefault="001E2A7E" w:rsidP="005A3F5E">
      <w:pPr>
        <w:ind w:firstLine="709"/>
        <w:rPr>
          <w:rFonts w:cs="Times New Roman"/>
        </w:rPr>
      </w:pPr>
      <w:r>
        <w:rPr>
          <w:noProof/>
          <w:lang w:eastAsia="ru-RU"/>
        </w:rPr>
        <w:lastRenderedPageBreak/>
        <w:drawing>
          <wp:inline distT="0" distB="0" distL="0" distR="0" wp14:anchorId="4EA33AC5" wp14:editId="67127334">
            <wp:extent cx="5160645" cy="3164840"/>
            <wp:effectExtent l="0" t="0" r="1905" b="0"/>
            <wp:docPr id="9" name="Рисунок 9" descr="http://sandbox.yaroslavbrovin.ru/sandbox/public_html/gassystems.ru/images/products/other-equipments/teploobmen/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ndbox.yaroslavbrovin.ru/sandbox/public_html/gassystems.ru/images/products/other-equipments/teploobmen/0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60645" cy="3164840"/>
                    </a:xfrm>
                    <a:prstGeom prst="rect">
                      <a:avLst/>
                    </a:prstGeom>
                    <a:noFill/>
                    <a:ln>
                      <a:noFill/>
                    </a:ln>
                  </pic:spPr>
                </pic:pic>
              </a:graphicData>
            </a:graphic>
          </wp:inline>
        </w:drawing>
      </w:r>
    </w:p>
    <w:p w14:paraId="237E947D" w14:textId="77777777" w:rsidR="001E2A7E" w:rsidRDefault="001E2A7E" w:rsidP="001E2A7E">
      <w:pPr>
        <w:ind w:firstLine="709"/>
        <w:jc w:val="center"/>
        <w:rPr>
          <w:rFonts w:cs="Times New Roman"/>
        </w:rPr>
      </w:pPr>
      <w:r>
        <w:rPr>
          <w:rFonts w:cs="Times New Roman"/>
        </w:rPr>
        <w:t>Рисунок 4.2.</w:t>
      </w:r>
    </w:p>
    <w:p w14:paraId="4A1355BA" w14:textId="77777777" w:rsidR="001E2A7E" w:rsidRDefault="001E2A7E" w:rsidP="005A3F5E">
      <w:pPr>
        <w:ind w:firstLine="709"/>
        <w:rPr>
          <w:rFonts w:cs="Times New Roman"/>
          <w:u w:val="single"/>
        </w:rPr>
      </w:pPr>
    </w:p>
    <w:p w14:paraId="62CCA400" w14:textId="77777777" w:rsidR="001E2A7E" w:rsidRPr="001E2A7E" w:rsidRDefault="001E2A7E" w:rsidP="005A3F5E">
      <w:pPr>
        <w:ind w:firstLine="709"/>
        <w:rPr>
          <w:rFonts w:cs="Times New Roman"/>
          <w:u w:val="single"/>
        </w:rPr>
      </w:pPr>
      <w:r w:rsidRPr="001E2A7E">
        <w:rPr>
          <w:rFonts w:cs="Times New Roman"/>
          <w:u w:val="single"/>
        </w:rPr>
        <w:t xml:space="preserve">Основные преимущества разборных пластинчатых теплообменников: </w:t>
      </w:r>
    </w:p>
    <w:p w14:paraId="5FBC6F43" w14:textId="77777777" w:rsidR="001E2A7E" w:rsidRPr="001E2A7E" w:rsidRDefault="001E2A7E" w:rsidP="00886F8C">
      <w:pPr>
        <w:pStyle w:val="a6"/>
        <w:numPr>
          <w:ilvl w:val="0"/>
          <w:numId w:val="30"/>
        </w:numPr>
        <w:rPr>
          <w:rFonts w:cs="Times New Roman"/>
        </w:rPr>
      </w:pPr>
      <w:r w:rsidRPr="001E2A7E">
        <w:rPr>
          <w:rFonts w:cs="Times New Roman"/>
        </w:rPr>
        <w:t xml:space="preserve">Экономичность и простота обслуживания. При засорении пластинчатый теплообменник может быть разобран, промыт и собран двумя работниками в течение 4-6 часов. </w:t>
      </w:r>
    </w:p>
    <w:p w14:paraId="5B054052" w14:textId="77777777" w:rsidR="001E2A7E" w:rsidRPr="001E2A7E" w:rsidRDefault="001E2A7E" w:rsidP="00886F8C">
      <w:pPr>
        <w:pStyle w:val="a6"/>
        <w:numPr>
          <w:ilvl w:val="0"/>
          <w:numId w:val="30"/>
        </w:numPr>
        <w:rPr>
          <w:rFonts w:cs="Times New Roman"/>
        </w:rPr>
      </w:pPr>
      <w:r w:rsidRPr="001E2A7E">
        <w:rPr>
          <w:rFonts w:cs="Times New Roman"/>
        </w:rPr>
        <w:t xml:space="preserve">Низкая загрязняемость поверхности теплообмена вследствие высокой турбулентности потока жидкости, образуемой рифлением, а также качественной полировки теплообменных пластин. </w:t>
      </w:r>
    </w:p>
    <w:p w14:paraId="7381619A" w14:textId="77777777" w:rsidR="001E2A7E" w:rsidRPr="001E2A7E" w:rsidRDefault="001E2A7E" w:rsidP="00886F8C">
      <w:pPr>
        <w:pStyle w:val="a6"/>
        <w:numPr>
          <w:ilvl w:val="0"/>
          <w:numId w:val="30"/>
        </w:numPr>
        <w:rPr>
          <w:rFonts w:cs="Times New Roman"/>
        </w:rPr>
      </w:pPr>
      <w:r w:rsidRPr="001E2A7E">
        <w:rPr>
          <w:rFonts w:cs="Times New Roman"/>
        </w:rPr>
        <w:t xml:space="preserve">Срок эксплуатации уплотнительной прокладки у ведущих европейских производителей достигает 10 лет. Срок работы теплообменных пластин - 20-25 лет. Стоимость замены уплотнений колеблется в пределах 15-25% от стоимости пластинчатого теплообменника, что дешевле аналогичного процесса замены латунной трубной группы в кожухотрубном теплообменнике, составляющей 80-90% от стоимости аппарата. </w:t>
      </w:r>
    </w:p>
    <w:p w14:paraId="458A4CA7" w14:textId="77777777" w:rsidR="001E2A7E" w:rsidRPr="001E2A7E" w:rsidRDefault="001E2A7E" w:rsidP="00886F8C">
      <w:pPr>
        <w:pStyle w:val="a6"/>
        <w:numPr>
          <w:ilvl w:val="0"/>
          <w:numId w:val="30"/>
        </w:numPr>
        <w:rPr>
          <w:rFonts w:cs="Times New Roman"/>
        </w:rPr>
      </w:pPr>
      <w:r w:rsidRPr="001E2A7E">
        <w:rPr>
          <w:rFonts w:cs="Times New Roman"/>
        </w:rPr>
        <w:t xml:space="preserve">Стоимость монтажа пластинчатого теплообменника составляет 2-4% от стоимости оборудования, что на порядок ниже, чем у кожухотрубного теплообменника. Низкие массогабаритные показатели пластинчатого теплообменника позволяют сэкономить на монтаже и уменьшить площади, отводимые под тепловой пункт. </w:t>
      </w:r>
    </w:p>
    <w:p w14:paraId="65AB784F" w14:textId="77777777" w:rsidR="001E2A7E" w:rsidRPr="001E2A7E" w:rsidRDefault="001E2A7E" w:rsidP="00886F8C">
      <w:pPr>
        <w:pStyle w:val="a6"/>
        <w:numPr>
          <w:ilvl w:val="0"/>
          <w:numId w:val="30"/>
        </w:numPr>
        <w:rPr>
          <w:rFonts w:cs="Times New Roman"/>
        </w:rPr>
      </w:pPr>
      <w:r w:rsidRPr="001E2A7E">
        <w:rPr>
          <w:rFonts w:cs="Times New Roman"/>
        </w:rPr>
        <w:t xml:space="preserve">Индивидуальный расчет каждого пластинчатого теплообменника по оригинальной программе завода-изготовителя позволяет подобрать его конфигурацию в соответствии с гидравлическим и температурным режимами по обоим контурам. </w:t>
      </w:r>
    </w:p>
    <w:p w14:paraId="7E336023" w14:textId="77777777" w:rsidR="001E2A7E" w:rsidRPr="001E2A7E" w:rsidRDefault="001E2A7E" w:rsidP="00886F8C">
      <w:pPr>
        <w:pStyle w:val="a6"/>
        <w:numPr>
          <w:ilvl w:val="0"/>
          <w:numId w:val="30"/>
        </w:numPr>
        <w:rPr>
          <w:rFonts w:cs="Times New Roman"/>
        </w:rPr>
      </w:pPr>
      <w:r w:rsidRPr="001E2A7E">
        <w:rPr>
          <w:rFonts w:cs="Times New Roman"/>
        </w:rPr>
        <w:lastRenderedPageBreak/>
        <w:t xml:space="preserve">Изменяемость под задачи: в случае необходимости площадь поверхности теплообмена в пластинчатом теплообменнике может быть легко уменьшена или увеличена простым извлечением или добавлением пластин. </w:t>
      </w:r>
    </w:p>
    <w:p w14:paraId="13FC1F12" w14:textId="77777777" w:rsidR="001E2A7E" w:rsidRPr="001E2A7E" w:rsidRDefault="001E2A7E" w:rsidP="00886F8C">
      <w:pPr>
        <w:pStyle w:val="a6"/>
        <w:numPr>
          <w:ilvl w:val="0"/>
          <w:numId w:val="30"/>
        </w:numPr>
        <w:rPr>
          <w:rFonts w:cs="Times New Roman"/>
        </w:rPr>
      </w:pPr>
      <w:r w:rsidRPr="001E2A7E">
        <w:rPr>
          <w:rFonts w:cs="Times New Roman"/>
        </w:rPr>
        <w:t xml:space="preserve">Конденсация водяного пара в пластинчатом теплообменнике позволяет обходиться без специального доохладителя, т. к. процесс конденсации и доохлаждения конденсата можно осуществить в одном аппарате. </w:t>
      </w:r>
    </w:p>
    <w:p w14:paraId="4A40AEDC" w14:textId="77777777" w:rsidR="001E2A7E" w:rsidRPr="001E2A7E" w:rsidRDefault="001E2A7E" w:rsidP="00886F8C">
      <w:pPr>
        <w:pStyle w:val="a6"/>
        <w:numPr>
          <w:ilvl w:val="0"/>
          <w:numId w:val="30"/>
        </w:numPr>
        <w:rPr>
          <w:rFonts w:cs="Times New Roman"/>
        </w:rPr>
      </w:pPr>
      <w:r w:rsidRPr="001E2A7E">
        <w:rPr>
          <w:rFonts w:cs="Times New Roman"/>
        </w:rPr>
        <w:t xml:space="preserve">Устойчивость к вибрациям: пластинчатые теплообменники высокоустойчивы к наведенной двухплоскостной вибрации, вызывающей повреждения кожухотрубного теплообменника. </w:t>
      </w:r>
    </w:p>
    <w:p w14:paraId="2E81060A" w14:textId="77777777" w:rsidR="001E2A7E" w:rsidRDefault="001E2A7E" w:rsidP="00886F8C">
      <w:pPr>
        <w:pStyle w:val="a6"/>
        <w:numPr>
          <w:ilvl w:val="0"/>
          <w:numId w:val="30"/>
        </w:numPr>
        <w:rPr>
          <w:rFonts w:cs="Times New Roman"/>
        </w:rPr>
      </w:pPr>
      <w:r w:rsidRPr="001E2A7E">
        <w:rPr>
          <w:rFonts w:cs="Times New Roman"/>
        </w:rPr>
        <w:t>Меньшие последствия при гидроударах. Самое негативное последствие гидравлического удара для разборного пластинчатого теплообменника - выход из строя прокладок. В то время как для паяного или сварного, кожухотрубного в том числе, возможно повреждение.</w:t>
      </w:r>
    </w:p>
    <w:p w14:paraId="26D1787D" w14:textId="77777777" w:rsidR="001E2A7E" w:rsidRDefault="001E2A7E" w:rsidP="001E2A7E">
      <w:pPr>
        <w:rPr>
          <w:rFonts w:cs="Times New Roman"/>
        </w:rPr>
      </w:pPr>
    </w:p>
    <w:p w14:paraId="4D08187E" w14:textId="77777777" w:rsidR="001E2A7E" w:rsidRDefault="00B42C63" w:rsidP="00B42C63">
      <w:pPr>
        <w:jc w:val="center"/>
        <w:rPr>
          <w:rFonts w:cs="Times New Roman"/>
          <w:b/>
          <w:i/>
        </w:rPr>
      </w:pPr>
      <w:r>
        <w:rPr>
          <w:rFonts w:cs="Times New Roman"/>
          <w:b/>
          <w:i/>
        </w:rPr>
        <w:t>Строительство комплекса водозаборных сооружений с насосной станцией 1-го подъема</w:t>
      </w:r>
    </w:p>
    <w:p w14:paraId="4AA085BF" w14:textId="77777777" w:rsidR="00B42C63" w:rsidRDefault="00B42C63" w:rsidP="00B42C63">
      <w:pPr>
        <w:ind w:firstLine="709"/>
        <w:rPr>
          <w:rFonts w:cs="Times New Roman"/>
        </w:rPr>
      </w:pPr>
      <w:r>
        <w:rPr>
          <w:rFonts w:cs="Times New Roman"/>
        </w:rPr>
        <w:t>Позволит повысить надежность и энергоэффективность</w:t>
      </w:r>
      <w:r w:rsidR="00941FDA">
        <w:rPr>
          <w:rFonts w:cs="Times New Roman"/>
        </w:rPr>
        <w:t xml:space="preserve"> централизованной системы водоснабжения Лесогорского муниципального образования.</w:t>
      </w:r>
    </w:p>
    <w:p w14:paraId="0B37C06A" w14:textId="77777777" w:rsidR="00941FDA" w:rsidRDefault="00941FDA" w:rsidP="00B42C63">
      <w:pPr>
        <w:ind w:firstLine="709"/>
        <w:rPr>
          <w:rFonts w:cs="Times New Roman"/>
        </w:rPr>
      </w:pPr>
    </w:p>
    <w:p w14:paraId="74DD55AE" w14:textId="77777777" w:rsidR="00F231AB" w:rsidRPr="00B42C63" w:rsidRDefault="00F231AB" w:rsidP="00B42C63">
      <w:pPr>
        <w:ind w:firstLine="709"/>
        <w:rPr>
          <w:rFonts w:cs="Times New Roman"/>
        </w:rPr>
      </w:pPr>
    </w:p>
    <w:p w14:paraId="6A2CF6BC" w14:textId="77777777" w:rsidR="002D5A92" w:rsidRDefault="002D5A92" w:rsidP="00886F8C">
      <w:pPr>
        <w:pStyle w:val="2"/>
        <w:numPr>
          <w:ilvl w:val="1"/>
          <w:numId w:val="14"/>
        </w:numPr>
        <w:jc w:val="center"/>
      </w:pPr>
      <w:bookmarkStart w:id="95" w:name="_Toc383615443"/>
      <w:r>
        <w:t>С</w:t>
      </w:r>
      <w:r w:rsidRPr="00BC38F6">
        <w:t>ведения о вновь строящихся, реконструируемых и предлагаемых к выводу из эксплуатации объектах системы водоснабжения</w:t>
      </w:r>
      <w:bookmarkEnd w:id="93"/>
      <w:bookmarkEnd w:id="94"/>
      <w:bookmarkEnd w:id="95"/>
    </w:p>
    <w:p w14:paraId="5A027452" w14:textId="77777777" w:rsidR="002D5A92" w:rsidRDefault="002D5A92" w:rsidP="002D5A92">
      <w:pPr>
        <w:spacing w:after="0"/>
      </w:pPr>
    </w:p>
    <w:p w14:paraId="2B354874" w14:textId="77777777" w:rsidR="002D5A92" w:rsidRPr="00941FDA" w:rsidRDefault="00941FDA" w:rsidP="002D5A92">
      <w:pPr>
        <w:spacing w:after="0"/>
        <w:ind w:left="180" w:firstLine="529"/>
      </w:pPr>
      <w:r>
        <w:t>Настоящей схемой предлагается строительство новых водозаборных сооружений, включающих в себя насосную станцию 1-го подъема, производительностью 3000 м</w:t>
      </w:r>
      <w:r>
        <w:rPr>
          <w:vertAlign w:val="superscript"/>
        </w:rPr>
        <w:t>3</w:t>
      </w:r>
      <w:r>
        <w:t>/сут. Существующие водозаборные сооружения подлежат демонтажу.</w:t>
      </w:r>
    </w:p>
    <w:p w14:paraId="36295BBD" w14:textId="77777777" w:rsidR="00B16DBC" w:rsidRDefault="00B16DBC" w:rsidP="00B16DBC">
      <w:pPr>
        <w:ind w:right="-26" w:firstLine="708"/>
        <w:rPr>
          <w:szCs w:val="24"/>
        </w:rPr>
      </w:pPr>
    </w:p>
    <w:p w14:paraId="6BB13414" w14:textId="77777777" w:rsidR="00B16DBC" w:rsidRPr="0022383E" w:rsidRDefault="00B16DBC" w:rsidP="00B16DBC">
      <w:pPr>
        <w:ind w:right="-26" w:firstLine="708"/>
        <w:rPr>
          <w:szCs w:val="24"/>
        </w:rPr>
      </w:pPr>
      <w:r w:rsidRPr="0022383E">
        <w:rPr>
          <w:szCs w:val="24"/>
        </w:rPr>
        <w:t xml:space="preserve">В состав </w:t>
      </w:r>
      <w:r>
        <w:rPr>
          <w:szCs w:val="24"/>
        </w:rPr>
        <w:t>новых водозаборных сооружений будут входить</w:t>
      </w:r>
      <w:r w:rsidRPr="0022383E">
        <w:rPr>
          <w:szCs w:val="24"/>
        </w:rPr>
        <w:t>:</w:t>
      </w:r>
    </w:p>
    <w:p w14:paraId="0827DBFB" w14:textId="77777777" w:rsidR="00B16DBC" w:rsidRDefault="00B16DBC" w:rsidP="00886F8C">
      <w:pPr>
        <w:widowControl w:val="0"/>
        <w:numPr>
          <w:ilvl w:val="0"/>
          <w:numId w:val="19"/>
        </w:numPr>
        <w:tabs>
          <w:tab w:val="clear" w:pos="720"/>
          <w:tab w:val="num" w:pos="0"/>
        </w:tabs>
        <w:autoSpaceDE w:val="0"/>
        <w:autoSpaceDN w:val="0"/>
        <w:adjustRightInd w:val="0"/>
        <w:spacing w:after="0" w:line="240" w:lineRule="auto"/>
        <w:ind w:left="0" w:right="-26" w:firstLine="709"/>
        <w:rPr>
          <w:szCs w:val="24"/>
        </w:rPr>
      </w:pPr>
      <w:r w:rsidRPr="0022383E">
        <w:rPr>
          <w:szCs w:val="24"/>
        </w:rPr>
        <w:t>водозаборн</w:t>
      </w:r>
      <w:r>
        <w:rPr>
          <w:szCs w:val="24"/>
        </w:rPr>
        <w:t>ый ряжевый фильтрующий оголовок;</w:t>
      </w:r>
    </w:p>
    <w:p w14:paraId="7C2ED145" w14:textId="77777777" w:rsidR="00B16DBC" w:rsidRDefault="00B16DBC" w:rsidP="00886F8C">
      <w:pPr>
        <w:widowControl w:val="0"/>
        <w:numPr>
          <w:ilvl w:val="0"/>
          <w:numId w:val="19"/>
        </w:numPr>
        <w:tabs>
          <w:tab w:val="clear" w:pos="720"/>
          <w:tab w:val="num" w:pos="0"/>
        </w:tabs>
        <w:autoSpaceDE w:val="0"/>
        <w:autoSpaceDN w:val="0"/>
        <w:adjustRightInd w:val="0"/>
        <w:spacing w:after="0" w:line="240" w:lineRule="auto"/>
        <w:ind w:left="0" w:right="-26" w:firstLine="709"/>
        <w:rPr>
          <w:szCs w:val="24"/>
        </w:rPr>
      </w:pPr>
      <w:r>
        <w:rPr>
          <w:szCs w:val="24"/>
        </w:rPr>
        <w:t>самотечные водоводы;</w:t>
      </w:r>
      <w:r w:rsidRPr="0022383E">
        <w:rPr>
          <w:szCs w:val="24"/>
        </w:rPr>
        <w:t xml:space="preserve"> </w:t>
      </w:r>
    </w:p>
    <w:p w14:paraId="2B1F40E6" w14:textId="77777777" w:rsidR="00B16DBC" w:rsidRDefault="00B16DBC" w:rsidP="00886F8C">
      <w:pPr>
        <w:widowControl w:val="0"/>
        <w:numPr>
          <w:ilvl w:val="0"/>
          <w:numId w:val="19"/>
        </w:numPr>
        <w:tabs>
          <w:tab w:val="clear" w:pos="720"/>
          <w:tab w:val="num" w:pos="0"/>
        </w:tabs>
        <w:autoSpaceDE w:val="0"/>
        <w:autoSpaceDN w:val="0"/>
        <w:adjustRightInd w:val="0"/>
        <w:spacing w:after="0" w:line="240" w:lineRule="auto"/>
        <w:ind w:left="0" w:right="-26" w:firstLine="709"/>
        <w:rPr>
          <w:szCs w:val="24"/>
        </w:rPr>
      </w:pPr>
      <w:r>
        <w:rPr>
          <w:szCs w:val="24"/>
        </w:rPr>
        <w:t>береговой колодец</w:t>
      </w:r>
      <w:r w:rsidR="00F231AB">
        <w:rPr>
          <w:szCs w:val="24"/>
        </w:rPr>
        <w:t>;</w:t>
      </w:r>
      <w:r>
        <w:rPr>
          <w:szCs w:val="24"/>
        </w:rPr>
        <w:t xml:space="preserve"> </w:t>
      </w:r>
    </w:p>
    <w:p w14:paraId="690982B5" w14:textId="77777777" w:rsidR="00B16DBC" w:rsidRDefault="00F231AB" w:rsidP="00886F8C">
      <w:pPr>
        <w:widowControl w:val="0"/>
        <w:numPr>
          <w:ilvl w:val="0"/>
          <w:numId w:val="19"/>
        </w:numPr>
        <w:tabs>
          <w:tab w:val="clear" w:pos="720"/>
          <w:tab w:val="num" w:pos="0"/>
        </w:tabs>
        <w:autoSpaceDE w:val="0"/>
        <w:autoSpaceDN w:val="0"/>
        <w:adjustRightInd w:val="0"/>
        <w:spacing w:after="0" w:line="240" w:lineRule="auto"/>
        <w:ind w:left="0" w:right="-26" w:firstLine="709"/>
        <w:rPr>
          <w:szCs w:val="24"/>
        </w:rPr>
      </w:pPr>
      <w:r>
        <w:rPr>
          <w:szCs w:val="24"/>
        </w:rPr>
        <w:t>комплектная водопроводная насосная станция 1-го подъема</w:t>
      </w:r>
      <w:r w:rsidR="00B16DBC" w:rsidRPr="00345A1E">
        <w:rPr>
          <w:szCs w:val="24"/>
        </w:rPr>
        <w:t xml:space="preserve">. </w:t>
      </w:r>
    </w:p>
    <w:p w14:paraId="2CE83AB6" w14:textId="77777777" w:rsidR="002D5A92" w:rsidRDefault="002D5A92" w:rsidP="002D5A92">
      <w:pPr>
        <w:spacing w:after="0"/>
        <w:ind w:left="180" w:firstLine="529"/>
      </w:pPr>
    </w:p>
    <w:p w14:paraId="6421339A" w14:textId="77777777" w:rsidR="002D5A92" w:rsidRDefault="002D5A92" w:rsidP="002D5A92">
      <w:pPr>
        <w:spacing w:after="0"/>
        <w:ind w:left="180" w:firstLine="529"/>
      </w:pPr>
    </w:p>
    <w:p w14:paraId="68C592D4" w14:textId="77777777" w:rsidR="002D5A92" w:rsidRDefault="002D5A92" w:rsidP="00886F8C">
      <w:pPr>
        <w:pStyle w:val="2"/>
        <w:numPr>
          <w:ilvl w:val="1"/>
          <w:numId w:val="14"/>
        </w:numPr>
        <w:jc w:val="center"/>
      </w:pPr>
      <w:bookmarkStart w:id="96" w:name="_Toc373915223"/>
      <w:bookmarkStart w:id="97" w:name="_Toc374427158"/>
      <w:bookmarkStart w:id="98" w:name="_Toc374431769"/>
      <w:bookmarkStart w:id="99" w:name="_Toc383615444"/>
      <w:r>
        <w:t>Сведения о развитии систем диспетчеризации, телемеханизации и систем управления режимами водоснабжения</w:t>
      </w:r>
      <w:bookmarkEnd w:id="96"/>
      <w:bookmarkEnd w:id="97"/>
      <w:bookmarkEnd w:id="98"/>
      <w:bookmarkEnd w:id="99"/>
    </w:p>
    <w:p w14:paraId="7E9EC0D4" w14:textId="77777777" w:rsidR="002D5A92" w:rsidRDefault="002D5A92" w:rsidP="002D5A92">
      <w:pPr>
        <w:spacing w:after="0"/>
      </w:pPr>
    </w:p>
    <w:p w14:paraId="2B5881D9" w14:textId="77777777" w:rsidR="002D5A92" w:rsidRDefault="00941FDA" w:rsidP="002D5A92">
      <w:pPr>
        <w:spacing w:after="0"/>
        <w:ind w:firstLine="708"/>
      </w:pPr>
      <w:r>
        <w:t>Мероприятия по развитию систем диспетчеризации настоящей схемой не предусматриваются.</w:t>
      </w:r>
    </w:p>
    <w:p w14:paraId="7D7A2CFB" w14:textId="77777777" w:rsidR="002D5A92" w:rsidRDefault="002D5A92" w:rsidP="002D5A92">
      <w:pPr>
        <w:spacing w:after="0"/>
        <w:ind w:firstLine="708"/>
      </w:pPr>
    </w:p>
    <w:p w14:paraId="531CA081" w14:textId="77777777" w:rsidR="002D5A92" w:rsidRDefault="002D5A92" w:rsidP="002D5A92">
      <w:pPr>
        <w:spacing w:after="0"/>
        <w:ind w:firstLine="708"/>
      </w:pPr>
    </w:p>
    <w:p w14:paraId="0C465081" w14:textId="77777777" w:rsidR="002D5A92" w:rsidRDefault="002D5A92" w:rsidP="002D5A92">
      <w:pPr>
        <w:spacing w:after="0"/>
        <w:ind w:firstLine="708"/>
      </w:pPr>
    </w:p>
    <w:p w14:paraId="008B1DF6" w14:textId="77777777" w:rsidR="002D5A92" w:rsidRDefault="002D5A92" w:rsidP="00886F8C">
      <w:pPr>
        <w:pStyle w:val="2"/>
        <w:numPr>
          <w:ilvl w:val="1"/>
          <w:numId w:val="14"/>
        </w:numPr>
        <w:jc w:val="center"/>
      </w:pPr>
      <w:bookmarkStart w:id="100" w:name="_Toc373915224"/>
      <w:bookmarkStart w:id="101" w:name="_Toc374427159"/>
      <w:bookmarkStart w:id="102" w:name="_Toc374431770"/>
      <w:bookmarkStart w:id="103" w:name="_Toc383615445"/>
      <w:r>
        <w:t xml:space="preserve">Сведения о </w:t>
      </w:r>
      <w:r w:rsidRPr="000C2F1F">
        <w:t>развитии</w:t>
      </w:r>
      <w:r>
        <w:t xml:space="preserve"> системы коммерческого учета водопотребления</w:t>
      </w:r>
      <w:bookmarkEnd w:id="100"/>
      <w:bookmarkEnd w:id="101"/>
      <w:bookmarkEnd w:id="102"/>
      <w:bookmarkEnd w:id="103"/>
    </w:p>
    <w:p w14:paraId="74092993" w14:textId="77777777" w:rsidR="002D5A92" w:rsidRDefault="002D5A92" w:rsidP="002D5A92">
      <w:pPr>
        <w:spacing w:after="0"/>
      </w:pPr>
    </w:p>
    <w:p w14:paraId="1E8CE9FC" w14:textId="77777777" w:rsidR="00B42C63" w:rsidRDefault="002D5A92" w:rsidP="00B42C63">
      <w:pPr>
        <w:spacing w:after="0"/>
        <w:ind w:firstLine="567"/>
        <w:rPr>
          <w:rFonts w:eastAsia="Calibri"/>
        </w:rPr>
      </w:pPr>
      <w:r>
        <w:t>На данный момент по Лесогорскому муниципальному образованию в многоквартирных жилых домах общедомовы</w:t>
      </w:r>
      <w:r w:rsidR="00B42C63">
        <w:t>е</w:t>
      </w:r>
      <w:r>
        <w:t xml:space="preserve"> прибор</w:t>
      </w:r>
      <w:r w:rsidR="00B42C63">
        <w:t>ы</w:t>
      </w:r>
      <w:r>
        <w:t xml:space="preserve"> учета</w:t>
      </w:r>
      <w:r w:rsidR="00B42C63">
        <w:t xml:space="preserve"> не установлены</w:t>
      </w:r>
      <w:r>
        <w:t xml:space="preserve">. </w:t>
      </w:r>
      <w:r w:rsidR="00B42C63" w:rsidRPr="006E6DC5">
        <w:rPr>
          <w:rFonts w:eastAsia="Calibri"/>
        </w:rPr>
        <w:t>Для обеспечения 100% оснащенности необходимо выполнять мероприятия в</w:t>
      </w:r>
      <w:r w:rsidR="00B42C63">
        <w:rPr>
          <w:rFonts w:eastAsia="Calibri"/>
        </w:rPr>
        <w:t xml:space="preserve"> </w:t>
      </w:r>
      <w:r w:rsidR="00B42C63" w:rsidRPr="006E6DC5">
        <w:rPr>
          <w:rFonts w:eastAsia="Calibri"/>
        </w:rPr>
        <w:t>соответствии с 261-ФЗ «Об энергосбережении и о повышении энергетической</w:t>
      </w:r>
      <w:r w:rsidR="00B42C63">
        <w:rPr>
          <w:rFonts w:eastAsia="Calibri"/>
        </w:rPr>
        <w:t xml:space="preserve"> </w:t>
      </w:r>
      <w:r w:rsidR="00B42C63" w:rsidRPr="006E6DC5">
        <w:rPr>
          <w:rFonts w:eastAsia="Calibri"/>
        </w:rPr>
        <w:t>эффективности, и о внесении изменений в отдельные законодательные акты Российской</w:t>
      </w:r>
      <w:r w:rsidR="00B42C63">
        <w:rPr>
          <w:rFonts w:eastAsia="Calibri"/>
        </w:rPr>
        <w:t xml:space="preserve"> </w:t>
      </w:r>
      <w:r w:rsidR="00B42C63" w:rsidRPr="006E6DC5">
        <w:rPr>
          <w:rFonts w:eastAsia="Calibri"/>
        </w:rPr>
        <w:t>Федерации».</w:t>
      </w:r>
    </w:p>
    <w:p w14:paraId="1EF9380C" w14:textId="77777777" w:rsidR="002D5A92" w:rsidRDefault="002D5A92" w:rsidP="002D5A92">
      <w:pPr>
        <w:ind w:firstLine="708"/>
      </w:pPr>
    </w:p>
    <w:p w14:paraId="59E7F37B" w14:textId="77777777" w:rsidR="002D5A92" w:rsidRDefault="002D5A92" w:rsidP="002D5A92">
      <w:pPr>
        <w:spacing w:after="0"/>
        <w:ind w:left="180" w:firstLine="529"/>
      </w:pPr>
    </w:p>
    <w:p w14:paraId="3274AEB2" w14:textId="77777777" w:rsidR="002D5A92" w:rsidRDefault="002D5A92" w:rsidP="002D5A92">
      <w:pPr>
        <w:spacing w:after="0"/>
        <w:ind w:left="180" w:firstLine="529"/>
      </w:pPr>
    </w:p>
    <w:p w14:paraId="415EA38D" w14:textId="77777777" w:rsidR="002D5A92" w:rsidRPr="006017B7" w:rsidRDefault="002D5A92" w:rsidP="002D5A92">
      <w:pPr>
        <w:pStyle w:val="2"/>
      </w:pPr>
      <w:bookmarkStart w:id="104" w:name="_Toc374427160"/>
      <w:bookmarkStart w:id="105" w:name="_Toc374431771"/>
      <w:bookmarkStart w:id="106" w:name="_Toc383615446"/>
      <w:r>
        <w:t>4.6</w:t>
      </w:r>
      <w:r>
        <w:tab/>
      </w:r>
      <w:r w:rsidRPr="006017B7">
        <w:t>Описание вариантов маршрутов прохождения трубопроводов (трасс) по территории поселения</w:t>
      </w:r>
      <w:bookmarkEnd w:id="104"/>
      <w:bookmarkEnd w:id="105"/>
      <w:bookmarkEnd w:id="106"/>
    </w:p>
    <w:p w14:paraId="66B53D99" w14:textId="77777777" w:rsidR="002D5A92" w:rsidRDefault="002D5A92" w:rsidP="002D5A92">
      <w:pPr>
        <w:spacing w:after="0"/>
        <w:ind w:left="180" w:firstLine="529"/>
      </w:pPr>
    </w:p>
    <w:p w14:paraId="52090D91" w14:textId="77777777" w:rsidR="002D5A92" w:rsidRDefault="002D5A92" w:rsidP="002D5A92">
      <w:pPr>
        <w:spacing w:after="0"/>
        <w:ind w:left="180" w:firstLine="529"/>
      </w:pPr>
      <w:r>
        <w:t xml:space="preserve">Варианты </w:t>
      </w:r>
      <w:r w:rsidRPr="006017B7">
        <w:t>маршрутов прохождения трубопроводов</w:t>
      </w:r>
      <w:r>
        <w:t xml:space="preserve"> представлены в Приложении 1.</w:t>
      </w:r>
    </w:p>
    <w:p w14:paraId="405A5E99" w14:textId="77777777" w:rsidR="002D5A92" w:rsidRDefault="002D5A92" w:rsidP="002D5A92">
      <w:pPr>
        <w:spacing w:after="0"/>
        <w:ind w:left="180" w:firstLine="529"/>
      </w:pPr>
    </w:p>
    <w:p w14:paraId="65EBF523" w14:textId="77777777" w:rsidR="002D5A92" w:rsidRDefault="002D5A92" w:rsidP="002D5A92">
      <w:pPr>
        <w:spacing w:after="0"/>
        <w:ind w:left="180" w:firstLine="529"/>
      </w:pPr>
    </w:p>
    <w:p w14:paraId="28282C96" w14:textId="77777777" w:rsidR="002D5A92" w:rsidRDefault="002D5A92" w:rsidP="00886F8C">
      <w:pPr>
        <w:pStyle w:val="2"/>
        <w:numPr>
          <w:ilvl w:val="1"/>
          <w:numId w:val="15"/>
        </w:numPr>
        <w:jc w:val="center"/>
      </w:pPr>
      <w:bookmarkStart w:id="107" w:name="_Toc374427161"/>
      <w:bookmarkStart w:id="108" w:name="_Toc374431772"/>
      <w:bookmarkStart w:id="109" w:name="_Toc383615447"/>
      <w:r w:rsidRPr="00504B85">
        <w:t>Сведения о новом строительстве и реконструкции насосных станций:</w:t>
      </w:r>
      <w:bookmarkEnd w:id="107"/>
      <w:bookmarkEnd w:id="108"/>
      <w:bookmarkEnd w:id="109"/>
    </w:p>
    <w:p w14:paraId="28434D69" w14:textId="77777777" w:rsidR="002D5A92" w:rsidRDefault="002D5A92" w:rsidP="002D5A92">
      <w:pPr>
        <w:spacing w:after="0"/>
      </w:pPr>
    </w:p>
    <w:p w14:paraId="38FD8398" w14:textId="77777777" w:rsidR="002D5A92" w:rsidRDefault="00F231AB" w:rsidP="002D5A92">
      <w:pPr>
        <w:spacing w:after="0"/>
        <w:ind w:left="180" w:firstLine="529"/>
      </w:pPr>
      <w:r>
        <w:t>К строительству предлагается комплектная водопроводная станция 1-го подъема (рис 4.3. – 4.4.).</w:t>
      </w:r>
    </w:p>
    <w:p w14:paraId="70AE3EE0" w14:textId="77777777" w:rsidR="00F231AB" w:rsidRDefault="00F231AB" w:rsidP="00F231AB">
      <w:pPr>
        <w:keepNext/>
        <w:jc w:val="center"/>
      </w:pPr>
      <w:r>
        <w:rPr>
          <w:noProof/>
          <w:lang w:eastAsia="ru-RU"/>
        </w:rPr>
        <w:drawing>
          <wp:inline distT="0" distB="0" distL="0" distR="0" wp14:anchorId="49DA7159" wp14:editId="5C3B4CE8">
            <wp:extent cx="3914927" cy="2294627"/>
            <wp:effectExtent l="0" t="0" r="0" b="0"/>
            <wp:docPr id="10" name="Рисунок 10" descr="Комплектные водопроводные насосные стан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мплектные водопроводные насосные станции"/>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23063" cy="2299396"/>
                    </a:xfrm>
                    <a:prstGeom prst="rect">
                      <a:avLst/>
                    </a:prstGeom>
                    <a:noFill/>
                    <a:ln>
                      <a:noFill/>
                    </a:ln>
                  </pic:spPr>
                </pic:pic>
              </a:graphicData>
            </a:graphic>
          </wp:inline>
        </w:drawing>
      </w:r>
    </w:p>
    <w:p w14:paraId="67AEFD5A" w14:textId="77777777" w:rsidR="002D5A92" w:rsidRDefault="00F231AB" w:rsidP="00F231AB">
      <w:pPr>
        <w:pStyle w:val="a6"/>
        <w:ind w:left="0"/>
        <w:jc w:val="center"/>
      </w:pPr>
      <w:r>
        <w:t>Рисунок 4.3. Вид сверху.</w:t>
      </w:r>
    </w:p>
    <w:p w14:paraId="3F3A47C7" w14:textId="77777777" w:rsidR="00F231AB" w:rsidRDefault="00F231AB" w:rsidP="00F231AB">
      <w:pPr>
        <w:pStyle w:val="a6"/>
        <w:ind w:left="0"/>
        <w:jc w:val="center"/>
      </w:pPr>
    </w:p>
    <w:p w14:paraId="39E06E37" w14:textId="77777777" w:rsidR="00F231AB" w:rsidRDefault="00F231AB" w:rsidP="00F231AB">
      <w:pPr>
        <w:pStyle w:val="a6"/>
        <w:ind w:left="0"/>
        <w:jc w:val="center"/>
      </w:pPr>
    </w:p>
    <w:p w14:paraId="71F11469" w14:textId="77777777" w:rsidR="00F231AB" w:rsidRDefault="00F231AB" w:rsidP="00F231AB">
      <w:pPr>
        <w:pStyle w:val="a6"/>
        <w:ind w:left="0"/>
        <w:jc w:val="center"/>
      </w:pPr>
      <w:r>
        <w:rPr>
          <w:noProof/>
          <w:lang w:eastAsia="ru-RU"/>
        </w:rPr>
        <w:lastRenderedPageBreak/>
        <w:drawing>
          <wp:inline distT="0" distB="0" distL="0" distR="0" wp14:anchorId="6A02377F" wp14:editId="7217ED75">
            <wp:extent cx="3647481" cy="2760453"/>
            <wp:effectExtent l="0" t="0" r="0" b="1905"/>
            <wp:docPr id="11" name="Рисунок 11" descr="Комплектные водопроводные насосные стан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мплектные водопроводные насосные станции"/>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60616" cy="2770393"/>
                    </a:xfrm>
                    <a:prstGeom prst="rect">
                      <a:avLst/>
                    </a:prstGeom>
                    <a:noFill/>
                    <a:ln>
                      <a:noFill/>
                    </a:ln>
                  </pic:spPr>
                </pic:pic>
              </a:graphicData>
            </a:graphic>
          </wp:inline>
        </w:drawing>
      </w:r>
    </w:p>
    <w:p w14:paraId="48A8F794" w14:textId="77777777" w:rsidR="00F231AB" w:rsidRDefault="00F231AB" w:rsidP="00F231AB">
      <w:pPr>
        <w:pStyle w:val="a6"/>
        <w:ind w:left="0"/>
        <w:jc w:val="center"/>
      </w:pPr>
      <w:r>
        <w:t>Рисунок 4.4. Разрез А-А.</w:t>
      </w:r>
    </w:p>
    <w:p w14:paraId="152ED74A" w14:textId="77777777" w:rsidR="00F231AB" w:rsidRDefault="00F231AB" w:rsidP="00F231AB">
      <w:pPr>
        <w:pStyle w:val="a6"/>
        <w:ind w:left="0"/>
        <w:jc w:val="center"/>
      </w:pPr>
    </w:p>
    <w:p w14:paraId="4105E249" w14:textId="77777777" w:rsidR="00F231AB" w:rsidRPr="002C2238" w:rsidRDefault="00F231AB" w:rsidP="00F231AB">
      <w:pPr>
        <w:spacing w:after="0"/>
        <w:ind w:firstLine="567"/>
        <w:rPr>
          <w:u w:val="single"/>
        </w:rPr>
      </w:pPr>
      <w:r w:rsidRPr="002C2238">
        <w:rPr>
          <w:u w:val="single"/>
        </w:rPr>
        <w:t>Спецификация комплектной водопроводной насосной станции:</w:t>
      </w:r>
    </w:p>
    <w:p w14:paraId="19C6F166" w14:textId="77777777" w:rsidR="00F231AB" w:rsidRPr="00F231AB" w:rsidRDefault="00F231AB" w:rsidP="00F231AB">
      <w:pPr>
        <w:spacing w:after="0"/>
        <w:ind w:firstLine="567"/>
      </w:pPr>
    </w:p>
    <w:p w14:paraId="00279898" w14:textId="77777777" w:rsidR="00F231AB" w:rsidRDefault="00F231AB" w:rsidP="00886F8C">
      <w:pPr>
        <w:pStyle w:val="a6"/>
        <w:numPr>
          <w:ilvl w:val="0"/>
          <w:numId w:val="31"/>
        </w:numPr>
        <w:spacing w:after="0"/>
      </w:pPr>
      <w:r w:rsidRPr="00F231AB">
        <w:t>Насос (1 рабочий + 1 резервный). Максимальное количество насосов – шесть.</w:t>
      </w:r>
    </w:p>
    <w:p w14:paraId="0A15BE16" w14:textId="77777777" w:rsidR="00F231AB" w:rsidRDefault="00F231AB" w:rsidP="00886F8C">
      <w:pPr>
        <w:pStyle w:val="a6"/>
        <w:numPr>
          <w:ilvl w:val="0"/>
          <w:numId w:val="31"/>
        </w:numPr>
        <w:spacing w:after="0"/>
      </w:pPr>
      <w:r w:rsidRPr="00F231AB">
        <w:t>Запорная арматура, трубопроводы, контрольно-измерительные приборы;</w:t>
      </w:r>
    </w:p>
    <w:p w14:paraId="7F2A14AD" w14:textId="77777777" w:rsidR="00F231AB" w:rsidRDefault="00F231AB" w:rsidP="00886F8C">
      <w:pPr>
        <w:pStyle w:val="a6"/>
        <w:numPr>
          <w:ilvl w:val="0"/>
          <w:numId w:val="31"/>
        </w:numPr>
        <w:spacing w:after="0"/>
      </w:pPr>
      <w:r w:rsidRPr="00F231AB">
        <w:t>Светильник;</w:t>
      </w:r>
    </w:p>
    <w:p w14:paraId="0C683265" w14:textId="77777777" w:rsidR="00F231AB" w:rsidRDefault="00F231AB" w:rsidP="00886F8C">
      <w:pPr>
        <w:pStyle w:val="a6"/>
        <w:numPr>
          <w:ilvl w:val="0"/>
          <w:numId w:val="31"/>
        </w:numPr>
        <w:spacing w:after="0"/>
      </w:pPr>
      <w:r w:rsidRPr="00F231AB">
        <w:t>Шкаф АВР (автоматический ввод резервного питания);</w:t>
      </w:r>
    </w:p>
    <w:p w14:paraId="1461F322" w14:textId="77777777" w:rsidR="00F231AB" w:rsidRDefault="00F231AB" w:rsidP="00886F8C">
      <w:pPr>
        <w:pStyle w:val="a6"/>
        <w:numPr>
          <w:ilvl w:val="0"/>
          <w:numId w:val="31"/>
        </w:numPr>
        <w:spacing w:after="0"/>
      </w:pPr>
      <w:r w:rsidRPr="00F231AB">
        <w:t>Шкаф управления насосами;</w:t>
      </w:r>
    </w:p>
    <w:p w14:paraId="0CB919CD" w14:textId="77777777" w:rsidR="00F231AB" w:rsidRDefault="00F231AB" w:rsidP="00886F8C">
      <w:pPr>
        <w:pStyle w:val="a6"/>
        <w:numPr>
          <w:ilvl w:val="0"/>
          <w:numId w:val="31"/>
        </w:numPr>
        <w:spacing w:after="0"/>
      </w:pPr>
      <w:r w:rsidRPr="00F231AB">
        <w:t>Электрический обогреватель (количество определяется в зависимости от габаритов комплектной насосной станции и района размещения);</w:t>
      </w:r>
    </w:p>
    <w:p w14:paraId="341F74A9" w14:textId="77777777" w:rsidR="00F231AB" w:rsidRDefault="00F231AB" w:rsidP="00886F8C">
      <w:pPr>
        <w:pStyle w:val="a6"/>
        <w:numPr>
          <w:ilvl w:val="0"/>
          <w:numId w:val="31"/>
        </w:numPr>
        <w:spacing w:after="0"/>
      </w:pPr>
      <w:r w:rsidRPr="00F231AB">
        <w:t>Вентиляционная решетка;</w:t>
      </w:r>
    </w:p>
    <w:p w14:paraId="35CB5129" w14:textId="77777777" w:rsidR="00F231AB" w:rsidRDefault="00F231AB" w:rsidP="00886F8C">
      <w:pPr>
        <w:pStyle w:val="a6"/>
        <w:numPr>
          <w:ilvl w:val="0"/>
          <w:numId w:val="31"/>
        </w:numPr>
        <w:spacing w:after="0"/>
      </w:pPr>
      <w:r w:rsidRPr="00F231AB">
        <w:t>Павильон из сэндвич-панелей с негорючей минеральной ватой;</w:t>
      </w:r>
    </w:p>
    <w:p w14:paraId="53F55C99" w14:textId="77777777" w:rsidR="00F231AB" w:rsidRPr="00F231AB" w:rsidRDefault="00F231AB" w:rsidP="00886F8C">
      <w:pPr>
        <w:pStyle w:val="a6"/>
        <w:numPr>
          <w:ilvl w:val="0"/>
          <w:numId w:val="31"/>
        </w:numPr>
        <w:spacing w:after="0"/>
      </w:pPr>
      <w:r w:rsidRPr="00F231AB">
        <w:t>Шкаф собственных нужд.</w:t>
      </w:r>
    </w:p>
    <w:p w14:paraId="06EE3719" w14:textId="77777777" w:rsidR="00F231AB" w:rsidRDefault="00F231AB" w:rsidP="00F231AB">
      <w:pPr>
        <w:pStyle w:val="a6"/>
        <w:ind w:left="0"/>
        <w:jc w:val="center"/>
      </w:pPr>
    </w:p>
    <w:p w14:paraId="7BC46191" w14:textId="77777777" w:rsidR="00F231AB" w:rsidRDefault="00F231AB" w:rsidP="00F231AB">
      <w:pPr>
        <w:spacing w:after="0"/>
        <w:ind w:firstLine="567"/>
      </w:pPr>
      <w:r w:rsidRPr="00F231AB">
        <w:t>Технологические решения приняты с учетом наземного исполнения водопроводной насосной станции.</w:t>
      </w:r>
      <w:r>
        <w:t xml:space="preserve"> </w:t>
      </w:r>
    </w:p>
    <w:p w14:paraId="37DFED50" w14:textId="77777777" w:rsidR="002C2238" w:rsidRDefault="00F231AB" w:rsidP="00F231AB">
      <w:pPr>
        <w:spacing w:after="0"/>
        <w:ind w:firstLine="567"/>
      </w:pPr>
      <w:r w:rsidRPr="00F231AB">
        <w:t>Станция может использоваться как для 1-го, так и для 2-го подъема. Работа насосов полностью автоматизирована в зависимости от уровня воды в резервуаре, водонапорной башне или давления в сети.</w:t>
      </w:r>
      <w:r>
        <w:t xml:space="preserve"> </w:t>
      </w:r>
    </w:p>
    <w:p w14:paraId="249FF6CC" w14:textId="77777777" w:rsidR="002C2238" w:rsidRDefault="00F231AB" w:rsidP="00F231AB">
      <w:pPr>
        <w:spacing w:after="0"/>
        <w:ind w:firstLine="567"/>
      </w:pPr>
      <w:r w:rsidRPr="00F231AB">
        <w:t>По степени обеспеченности подачи воды станция может относиться к 1, 2 или 3 категории надежности действия.</w:t>
      </w:r>
      <w:r>
        <w:t xml:space="preserve"> </w:t>
      </w:r>
    </w:p>
    <w:p w14:paraId="27CBB6B2" w14:textId="77777777" w:rsidR="002C2238" w:rsidRDefault="00F231AB" w:rsidP="00F231AB">
      <w:pPr>
        <w:spacing w:after="0"/>
        <w:ind w:firstLine="567"/>
      </w:pPr>
      <w:r w:rsidRPr="00F231AB">
        <w:t>В водопроводной насосной станции устанавливается от 2 до 6 насосов. Пуск насосов производится при открытых задвижках на напорных водоводах.</w:t>
      </w:r>
      <w:r>
        <w:t xml:space="preserve"> </w:t>
      </w:r>
      <w:r w:rsidRPr="00F231AB">
        <w:t>Обслуживание насосов и задвижек производится с пола. При работе насосов не под заливом (только для насосных станций 2 и 3 категории) для удаления воздуха из всасывающих линий предусматривается установка двух вакуум-насосов и воздушно-водяного бака.</w:t>
      </w:r>
      <w:r w:rsidR="002C2238">
        <w:t xml:space="preserve"> </w:t>
      </w:r>
    </w:p>
    <w:p w14:paraId="4D2C822F" w14:textId="77777777" w:rsidR="002C2238" w:rsidRDefault="00F231AB" w:rsidP="00F231AB">
      <w:pPr>
        <w:spacing w:after="0"/>
        <w:ind w:firstLine="567"/>
      </w:pPr>
      <w:r w:rsidRPr="00F231AB">
        <w:t xml:space="preserve">Вентиляция предусматривается приточно-вытяжная с естественным побуждением. Общее освещение принято светильниками с энергосберегающими лампами с высокой световой отдачей напряжением 220 В. Для ремонтного освещения используется переносной </w:t>
      </w:r>
      <w:r w:rsidRPr="00F231AB">
        <w:lastRenderedPageBreak/>
        <w:t>светильник. Питание ремонтного освещения осуществляется через понижающий трансформатор 220 В/12 В.</w:t>
      </w:r>
      <w:r w:rsidR="002C2238">
        <w:t xml:space="preserve"> </w:t>
      </w:r>
    </w:p>
    <w:p w14:paraId="3F8B35C4" w14:textId="77777777" w:rsidR="002C2238" w:rsidRDefault="00F231AB" w:rsidP="00F231AB">
      <w:pPr>
        <w:spacing w:after="0"/>
        <w:ind w:firstLine="567"/>
      </w:pPr>
      <w:r w:rsidRPr="00F231AB">
        <w:t xml:space="preserve">В водопроводной насосной станции предусматривается отопление электрическими обогревателями с электронным термостатом. Включение обогревателей производится автоматически по сигналу от термостата при понижении температуры воздуха внутри станции ниже +5° С. </w:t>
      </w:r>
    </w:p>
    <w:p w14:paraId="5A9A813C" w14:textId="77777777" w:rsidR="00F231AB" w:rsidRDefault="00F231AB" w:rsidP="00F231AB">
      <w:pPr>
        <w:spacing w:after="0"/>
        <w:ind w:firstLine="567"/>
      </w:pPr>
      <w:r w:rsidRPr="00F231AB">
        <w:t>Для станций 1 и 2 категории надежности предусмотрена возможность подключения 2-х вводов электропитания. Каждый ввод рассчитан на полную нагрузку. Для насосной станции 1 категории надежности предусмотрен АВР. Станция 3 категории имеет один ввод электропитания.</w:t>
      </w:r>
    </w:p>
    <w:p w14:paraId="745CBD40" w14:textId="77777777" w:rsidR="002C2238" w:rsidRDefault="002C2238" w:rsidP="002C2238">
      <w:pPr>
        <w:spacing w:after="0"/>
        <w:ind w:firstLine="567"/>
      </w:pPr>
    </w:p>
    <w:p w14:paraId="24D53404" w14:textId="77777777" w:rsidR="002C2238" w:rsidRPr="002C2238" w:rsidRDefault="002C2238" w:rsidP="002C2238">
      <w:pPr>
        <w:spacing w:after="0"/>
        <w:ind w:firstLine="567"/>
        <w:rPr>
          <w:u w:val="single"/>
        </w:rPr>
      </w:pPr>
      <w:r w:rsidRPr="002C2238">
        <w:rPr>
          <w:u w:val="single"/>
        </w:rPr>
        <w:t>Проект насосной станции предусматривает следующие системы управления насосами:</w:t>
      </w:r>
    </w:p>
    <w:p w14:paraId="2239495C" w14:textId="77777777" w:rsidR="002C2238" w:rsidRPr="002C2238" w:rsidRDefault="002C2238" w:rsidP="002C2238">
      <w:pPr>
        <w:spacing w:after="0"/>
        <w:ind w:firstLine="567"/>
      </w:pPr>
    </w:p>
    <w:p w14:paraId="0AC001FA" w14:textId="77777777" w:rsidR="002C2238" w:rsidRDefault="002C2238" w:rsidP="00886F8C">
      <w:pPr>
        <w:pStyle w:val="a6"/>
        <w:numPr>
          <w:ilvl w:val="0"/>
          <w:numId w:val="32"/>
        </w:numPr>
        <w:spacing w:after="0"/>
        <w:ind w:left="851" w:hanging="284"/>
      </w:pPr>
      <w:r>
        <w:t>Прямой запуск насосов.</w:t>
      </w:r>
      <w:r w:rsidRPr="002C2238">
        <w:t xml:space="preserve"> По сигналу от датчика давления насосы включаются нап</w:t>
      </w:r>
      <w:r>
        <w:t xml:space="preserve">рямую от электрической сети. </w:t>
      </w:r>
    </w:p>
    <w:p w14:paraId="0318861A" w14:textId="77777777" w:rsidR="002C2238" w:rsidRDefault="002C2238" w:rsidP="002C2238">
      <w:pPr>
        <w:pStyle w:val="a6"/>
        <w:spacing w:after="0"/>
        <w:ind w:left="1494"/>
        <w:rPr>
          <w:i/>
        </w:rPr>
      </w:pPr>
    </w:p>
    <w:p w14:paraId="5EDD4259" w14:textId="77777777" w:rsidR="002C2238" w:rsidRDefault="002C2238" w:rsidP="002C2238">
      <w:pPr>
        <w:pStyle w:val="a6"/>
        <w:spacing w:after="0"/>
        <w:ind w:left="1494"/>
      </w:pPr>
      <w:r w:rsidRPr="002C2238">
        <w:rPr>
          <w:i/>
        </w:rPr>
        <w:t>Преимущества:</w:t>
      </w:r>
      <w:r w:rsidRPr="002C2238">
        <w:t xml:space="preserve"> низкая стоимость.  </w:t>
      </w:r>
    </w:p>
    <w:p w14:paraId="6947454C" w14:textId="77777777" w:rsidR="002C2238" w:rsidRDefault="002C2238" w:rsidP="002C2238">
      <w:pPr>
        <w:pStyle w:val="a6"/>
        <w:spacing w:after="0"/>
        <w:ind w:left="1494"/>
        <w:rPr>
          <w:i/>
        </w:rPr>
      </w:pPr>
    </w:p>
    <w:p w14:paraId="6E3A53D7" w14:textId="77777777" w:rsidR="002C2238" w:rsidRDefault="002C2238" w:rsidP="002C2238">
      <w:pPr>
        <w:pStyle w:val="a6"/>
        <w:spacing w:after="0"/>
        <w:ind w:left="1494"/>
      </w:pPr>
      <w:r w:rsidRPr="002C2238">
        <w:rPr>
          <w:i/>
        </w:rPr>
        <w:t>Недостатки:</w:t>
      </w:r>
      <w:r w:rsidRPr="002C2238">
        <w:t xml:space="preserve"> наличие гидроударов при включении-выключении насосов, низкая точность поддержания давления ±0,5÷1 атм, необходим гидроаккумулятор.</w:t>
      </w:r>
    </w:p>
    <w:p w14:paraId="4EAF5A23" w14:textId="77777777" w:rsidR="002C2238" w:rsidRDefault="002C2238" w:rsidP="002C2238">
      <w:pPr>
        <w:pStyle w:val="a6"/>
        <w:spacing w:after="0"/>
        <w:ind w:left="1494"/>
      </w:pPr>
    </w:p>
    <w:p w14:paraId="3821D472" w14:textId="77777777" w:rsidR="002C2238" w:rsidRDefault="002C2238" w:rsidP="002C2238">
      <w:pPr>
        <w:pStyle w:val="a6"/>
        <w:spacing w:after="0"/>
        <w:ind w:left="1494"/>
      </w:pPr>
      <w:r w:rsidRPr="002C2238">
        <w:t>Применяется при отсутствии высоких требований к точности поддержания давления. По проекту насосной станции такой тип запуска рекомендуется для насосов мощностью до 11 кВт.</w:t>
      </w:r>
    </w:p>
    <w:p w14:paraId="04DFEA31" w14:textId="77777777" w:rsidR="002C2238" w:rsidRDefault="002C2238" w:rsidP="002C2238">
      <w:pPr>
        <w:pStyle w:val="a6"/>
        <w:spacing w:after="0"/>
        <w:ind w:left="1494"/>
      </w:pPr>
    </w:p>
    <w:p w14:paraId="1D2805F0" w14:textId="77777777" w:rsidR="002C2238" w:rsidRDefault="002C2238" w:rsidP="00886F8C">
      <w:pPr>
        <w:pStyle w:val="a6"/>
        <w:numPr>
          <w:ilvl w:val="0"/>
          <w:numId w:val="32"/>
        </w:numPr>
        <w:spacing w:after="0"/>
      </w:pPr>
      <w:r w:rsidRPr="002C2238">
        <w:t>Запуск насосов по схеме звезда-треугольник. По сигналу от датчика давления насосы включаются по схеме звезда-треугольник.</w:t>
      </w:r>
    </w:p>
    <w:p w14:paraId="23787B24" w14:textId="77777777" w:rsidR="002C2238" w:rsidRDefault="002C2238" w:rsidP="002C2238">
      <w:pPr>
        <w:pStyle w:val="a6"/>
        <w:spacing w:after="0"/>
        <w:ind w:left="1560"/>
      </w:pPr>
      <w:r w:rsidRPr="002C2238">
        <w:t xml:space="preserve"> </w:t>
      </w:r>
      <w:r w:rsidRPr="002C2238">
        <w:rPr>
          <w:i/>
        </w:rPr>
        <w:t>Преимущества:</w:t>
      </w:r>
      <w:r w:rsidRPr="002C2238">
        <w:t xml:space="preserve"> снижение скачков тока и сглаживание гидроударов при запуске насосов.</w:t>
      </w:r>
    </w:p>
    <w:p w14:paraId="6018DB55" w14:textId="77777777" w:rsidR="002C2238" w:rsidRDefault="002C2238" w:rsidP="002C2238">
      <w:pPr>
        <w:pStyle w:val="a6"/>
        <w:spacing w:after="0"/>
        <w:ind w:left="1560"/>
      </w:pPr>
    </w:p>
    <w:p w14:paraId="34A3421E" w14:textId="77777777" w:rsidR="002C2238" w:rsidRDefault="002C2238" w:rsidP="002C2238">
      <w:pPr>
        <w:pStyle w:val="a6"/>
        <w:spacing w:after="0"/>
        <w:ind w:left="1560"/>
      </w:pPr>
      <w:r w:rsidRPr="002C2238">
        <w:t xml:space="preserve"> </w:t>
      </w:r>
      <w:r w:rsidRPr="002C2238">
        <w:rPr>
          <w:i/>
        </w:rPr>
        <w:t>Недостатки:</w:t>
      </w:r>
      <w:r w:rsidRPr="002C2238">
        <w:t xml:space="preserve"> наличие гидроудара при выключении насосов, низкая точность поддержания давления ±0,5÷1 атм, необходим гидроаккумулятор. </w:t>
      </w:r>
    </w:p>
    <w:p w14:paraId="762C4480" w14:textId="77777777" w:rsidR="002C2238" w:rsidRDefault="002C2238" w:rsidP="002C2238">
      <w:pPr>
        <w:pStyle w:val="a6"/>
        <w:spacing w:after="0"/>
        <w:ind w:left="1560"/>
      </w:pPr>
      <w:r w:rsidRPr="002C2238">
        <w:t>Применяется при отсутствии высоких требований к точности поддержания давления. Рекомендуется для насосов мощностью 15 кВт и выше.</w:t>
      </w:r>
    </w:p>
    <w:p w14:paraId="1B4CC6E8" w14:textId="77777777" w:rsidR="002C2238" w:rsidRDefault="002C2238" w:rsidP="002C2238">
      <w:pPr>
        <w:pStyle w:val="a6"/>
        <w:spacing w:after="0"/>
        <w:ind w:left="1560"/>
      </w:pPr>
    </w:p>
    <w:p w14:paraId="6B77750A" w14:textId="77777777" w:rsidR="005875E8" w:rsidRDefault="002C2238" w:rsidP="00886F8C">
      <w:pPr>
        <w:pStyle w:val="a6"/>
        <w:numPr>
          <w:ilvl w:val="0"/>
          <w:numId w:val="32"/>
        </w:numPr>
        <w:spacing w:after="0"/>
      </w:pPr>
      <w:r w:rsidRPr="002C2238">
        <w:t>Управление насосами с помощью одно</w:t>
      </w:r>
      <w:r>
        <w:t>го частотного преобразователя.</w:t>
      </w:r>
      <w:r w:rsidRPr="002C2238">
        <w:t xml:space="preserve"> Это наиболее эффективный метод регулирования производительности насосов. Он уже прочно утвердился как стандарт в системах водоснабжения, поскольку дает серьезную экономию электроэнергии и в</w:t>
      </w:r>
      <w:r>
        <w:t>ысокую точность регулирования.</w:t>
      </w:r>
      <w:r w:rsidRPr="002C2238">
        <w:t xml:space="preserve"> Задача частотного преобразователя регулировать производительность. Если необходимо увеличить производительность насоса частотный преобразователь увеличивает частоту вращения насоса, если необходимо уменьшить пр</w:t>
      </w:r>
      <w:r w:rsidR="005875E8">
        <w:t>оизводительность – уменьшает.</w:t>
      </w:r>
      <w:r w:rsidRPr="002C2238">
        <w:t xml:space="preserve"> </w:t>
      </w:r>
    </w:p>
    <w:p w14:paraId="60D1FAC4" w14:textId="77777777" w:rsidR="005875E8" w:rsidRDefault="005875E8" w:rsidP="005875E8">
      <w:pPr>
        <w:pStyle w:val="a6"/>
        <w:spacing w:after="0"/>
        <w:ind w:left="0" w:firstLine="709"/>
      </w:pPr>
    </w:p>
    <w:p w14:paraId="728E0E09" w14:textId="77777777" w:rsidR="005875E8" w:rsidRDefault="002C2238" w:rsidP="005875E8">
      <w:pPr>
        <w:pStyle w:val="a6"/>
        <w:spacing w:after="0"/>
        <w:ind w:left="0" w:firstLine="709"/>
      </w:pPr>
      <w:r w:rsidRPr="002C2238">
        <w:lastRenderedPageBreak/>
        <w:t>В результате чего достигается экономия электроэнергии?</w:t>
      </w:r>
      <w:r w:rsidR="005875E8">
        <w:t xml:space="preserve"> </w:t>
      </w:r>
      <w:r w:rsidRPr="002C2238">
        <w:t>Одной из основных причин перерасхода электрической энергии насосной станции является избыточный напор, создаваемый насосом. При этом регулирование напора в водопроводной сети в большинстве случаев осуществляется закрытием/открытием задвижки на напорном коллекторе. В итоге мощность необходимая для создания избыточного напора тратится на преодоление сопротивления не полностью открытой задвижки.</w:t>
      </w:r>
      <w:r w:rsidR="005875E8">
        <w:t xml:space="preserve"> </w:t>
      </w:r>
      <w:r w:rsidRPr="002C2238">
        <w:t>При управлении насосом с помощью преобразователя частоты насос создает именно тот напор, который необходим в данной точке водопроводной сети. Задвижка на напорном коллекторе полностью открыта и не создает дополнительного сопротивления в трубопроводе. Помимо отсутствия необходимости тратить электроэнергию на создание избыточного напора, необходимо также учитывать, что очень много водопроводных сетей в нашей стране находится в ветхом состоянии. Поэтому даже небольшое увеличение напора многократно увеличивает вероятность аварии трубопровода, что также влечет за собой значительные финансовые затраты. Применение преобразователя частоты позволяет не только стабилизировать напор в сети, но и добиться необходимой плавности его изменения при включении и выключении насоса.</w:t>
      </w:r>
    </w:p>
    <w:p w14:paraId="4EBD717F" w14:textId="77777777" w:rsidR="005875E8" w:rsidRDefault="005875E8" w:rsidP="005875E8">
      <w:pPr>
        <w:pStyle w:val="a6"/>
        <w:spacing w:after="0"/>
        <w:ind w:left="0" w:firstLine="709"/>
      </w:pPr>
    </w:p>
    <w:p w14:paraId="54B7E349" w14:textId="77777777" w:rsidR="005875E8" w:rsidRPr="005875E8" w:rsidRDefault="002C2238" w:rsidP="005875E8">
      <w:pPr>
        <w:pStyle w:val="a6"/>
        <w:spacing w:after="0"/>
        <w:ind w:left="0" w:firstLine="709"/>
        <w:rPr>
          <w:u w:val="single"/>
        </w:rPr>
      </w:pPr>
      <w:r w:rsidRPr="005875E8">
        <w:rPr>
          <w:u w:val="single"/>
        </w:rPr>
        <w:t>Алгоритм работы комплектной насосной станции:</w:t>
      </w:r>
    </w:p>
    <w:p w14:paraId="2D9752AB" w14:textId="77777777" w:rsidR="005875E8" w:rsidRDefault="002C2238" w:rsidP="005875E8">
      <w:pPr>
        <w:pStyle w:val="a6"/>
        <w:spacing w:after="0"/>
        <w:ind w:left="0" w:firstLine="709"/>
      </w:pPr>
      <w:r w:rsidRPr="002C2238">
        <w:t>По сигналу от датчика давления частотный преобразователь плавно разгоняет первый насос. С ростом потребления воды частота увеличивается. При достижении максимальной частоты насос подключается напрямую к электрической сети (50 Гц). А частотный преобразователь отключается от этого насоса и начинает разгонять второй насос. Когда производительности двух насосов станет мало, второй насос подключится</w:t>
      </w:r>
      <w:r w:rsidR="005875E8">
        <w:t xml:space="preserve"> </w:t>
      </w:r>
      <w:r w:rsidRPr="002C2238">
        <w:t>напрямую к электрической сети. Частотный преобразователь отключится от второго насоса и начнет разгонять третий насос. По такой же схеме включаются остальные насосы. Преимущества: экономия электроэнергии, высокая точность поддержания давления ±0,1 атм, минимальны гидравлические удары и перегрузки электрической сети. Применяется при высоких требованиях к точности поддержания давления. Рекомендуется для насосов мощностью до 55 кВт.</w:t>
      </w:r>
    </w:p>
    <w:p w14:paraId="214B3A39" w14:textId="77777777" w:rsidR="005875E8" w:rsidRDefault="005875E8" w:rsidP="005875E8">
      <w:pPr>
        <w:pStyle w:val="a6"/>
        <w:spacing w:after="0"/>
        <w:ind w:left="0" w:firstLine="709"/>
      </w:pPr>
    </w:p>
    <w:p w14:paraId="5E0556DA" w14:textId="77777777" w:rsidR="005875E8" w:rsidRDefault="005875E8" w:rsidP="00886F8C">
      <w:pPr>
        <w:pStyle w:val="a6"/>
        <w:numPr>
          <w:ilvl w:val="0"/>
          <w:numId w:val="32"/>
        </w:numPr>
        <w:spacing w:after="0"/>
      </w:pPr>
      <w:r>
        <w:t>У</w:t>
      </w:r>
      <w:r w:rsidR="002C2238" w:rsidRPr="002C2238">
        <w:t>правление насосами с помощью нескольких преобразователей частоты (по одному на каждый насос).</w:t>
      </w:r>
    </w:p>
    <w:p w14:paraId="0DE1C13D" w14:textId="77777777" w:rsidR="002C2238" w:rsidRPr="002C2238" w:rsidRDefault="002C2238" w:rsidP="005875E8">
      <w:pPr>
        <w:pStyle w:val="a6"/>
        <w:spacing w:after="0"/>
        <w:ind w:left="927"/>
      </w:pPr>
      <w:r w:rsidRPr="002C2238">
        <w:t xml:space="preserve"> Этот способ управления по проекту насосной станции обеспечивает наибольшую экономию электроэнергии и высокую точность поддержания давления. При данной схеме производительность комплектной насосной станции регулируется параллельным изменением частоты вращения всех включенных насосов.</w:t>
      </w:r>
      <w:r w:rsidRPr="002C2238">
        <w:br/>
        <w:t>Рекомендуется для насосов мощностью до 200 кВт.</w:t>
      </w:r>
    </w:p>
    <w:p w14:paraId="28BF050C" w14:textId="77777777" w:rsidR="002C2238" w:rsidRDefault="002C2238" w:rsidP="00F231AB">
      <w:pPr>
        <w:spacing w:after="0"/>
        <w:ind w:firstLine="567"/>
      </w:pPr>
    </w:p>
    <w:p w14:paraId="43316690" w14:textId="77777777" w:rsidR="002D5A92" w:rsidRDefault="002D5A92" w:rsidP="00886F8C">
      <w:pPr>
        <w:pStyle w:val="2"/>
        <w:numPr>
          <w:ilvl w:val="1"/>
          <w:numId w:val="15"/>
        </w:numPr>
        <w:jc w:val="center"/>
      </w:pPr>
      <w:bookmarkStart w:id="110" w:name="_Toc374427162"/>
      <w:bookmarkStart w:id="111" w:name="_Toc374431773"/>
      <w:bookmarkStart w:id="112" w:name="_Toc383615448"/>
      <w:r>
        <w:t>Г</w:t>
      </w:r>
      <w:r w:rsidRPr="00BC38F6">
        <w:t>раницы планируемых зон размещения объектов централизованных систем водоснабжения</w:t>
      </w:r>
      <w:bookmarkEnd w:id="110"/>
      <w:bookmarkEnd w:id="111"/>
      <w:bookmarkEnd w:id="112"/>
    </w:p>
    <w:p w14:paraId="59388DE9" w14:textId="77777777" w:rsidR="002D5A92" w:rsidRPr="00863976" w:rsidRDefault="002D5A92" w:rsidP="002D5A92">
      <w:pPr>
        <w:spacing w:after="0"/>
      </w:pPr>
    </w:p>
    <w:p w14:paraId="69A8F730" w14:textId="77777777" w:rsidR="002D5A92" w:rsidRDefault="002D5A92" w:rsidP="002D5A92">
      <w:pPr>
        <w:ind w:left="360" w:firstLine="348"/>
      </w:pPr>
      <w:r>
        <w:t xml:space="preserve">Все строящиеся объекты будут размещены в границах </w:t>
      </w:r>
      <w:r>
        <w:rPr>
          <w:iCs/>
          <w:color w:val="000000"/>
        </w:rPr>
        <w:t>Лесогорского муниципального образования.</w:t>
      </w:r>
    </w:p>
    <w:p w14:paraId="121FDA96" w14:textId="77777777" w:rsidR="002D5A92" w:rsidRDefault="002D5A92" w:rsidP="002D5A92">
      <w:pPr>
        <w:ind w:firstLine="708"/>
      </w:pPr>
    </w:p>
    <w:p w14:paraId="6B11606A" w14:textId="77777777" w:rsidR="002D5A92" w:rsidRDefault="002D5A92" w:rsidP="00886F8C">
      <w:pPr>
        <w:pStyle w:val="2"/>
        <w:numPr>
          <w:ilvl w:val="2"/>
          <w:numId w:val="15"/>
        </w:numPr>
        <w:jc w:val="center"/>
        <w:sectPr w:rsidR="002D5A92" w:rsidSect="00031382">
          <w:pgSz w:w="11906" w:h="16838"/>
          <w:pgMar w:top="1134" w:right="850" w:bottom="1134" w:left="1418" w:header="708" w:footer="708" w:gutter="0"/>
          <w:cols w:space="708"/>
          <w:docGrid w:linePitch="360"/>
        </w:sectPr>
      </w:pPr>
    </w:p>
    <w:p w14:paraId="14ACBDFE" w14:textId="77777777" w:rsidR="002D5A92" w:rsidRDefault="002D5A92" w:rsidP="00886F8C">
      <w:pPr>
        <w:pStyle w:val="2"/>
        <w:numPr>
          <w:ilvl w:val="1"/>
          <w:numId w:val="16"/>
        </w:numPr>
        <w:spacing w:before="0" w:after="240" w:line="360" w:lineRule="auto"/>
        <w:jc w:val="center"/>
      </w:pPr>
      <w:bookmarkStart w:id="113" w:name="_Toc374427163"/>
      <w:bookmarkStart w:id="114" w:name="_Toc374431774"/>
      <w:bookmarkStart w:id="115" w:name="_Toc383615449"/>
      <w:r>
        <w:lastRenderedPageBreak/>
        <w:t>К</w:t>
      </w:r>
      <w:r w:rsidRPr="00902FDA">
        <w:t>арт</w:t>
      </w:r>
      <w:r>
        <w:t>а</w:t>
      </w:r>
      <w:r w:rsidRPr="00902FDA">
        <w:t xml:space="preserve"> существующего и планируемого размещения объектов централизованных систем водоснабжения</w:t>
      </w:r>
      <w:bookmarkEnd w:id="113"/>
      <w:bookmarkEnd w:id="114"/>
      <w:bookmarkEnd w:id="115"/>
    </w:p>
    <w:p w14:paraId="420179F0" w14:textId="77777777" w:rsidR="002D5A92" w:rsidRPr="003832F6" w:rsidRDefault="002D5A92" w:rsidP="005A3F5E">
      <w:pPr>
        <w:keepNext/>
        <w:jc w:val="center"/>
      </w:pPr>
      <w:r>
        <w:rPr>
          <w:noProof/>
          <w:lang w:eastAsia="ru-RU"/>
        </w:rPr>
        <w:drawing>
          <wp:anchor distT="0" distB="0" distL="114300" distR="114300" simplePos="0" relativeHeight="251660288" behindDoc="0" locked="0" layoutInCell="1" allowOverlap="1" wp14:anchorId="1AFD980B" wp14:editId="0DBE9F43">
            <wp:simplePos x="0" y="0"/>
            <wp:positionH relativeFrom="column">
              <wp:posOffset>1281430</wp:posOffset>
            </wp:positionH>
            <wp:positionV relativeFrom="paragraph">
              <wp:posOffset>19685</wp:posOffset>
            </wp:positionV>
            <wp:extent cx="10788015" cy="8133080"/>
            <wp:effectExtent l="0" t="0" r="0" b="127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788015" cy="813308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textWrapping" w:clear="all"/>
        <w:t>Рисунок 4.</w:t>
      </w:r>
      <w:r w:rsidR="001E2A7E">
        <w:t>3</w:t>
      </w:r>
      <w:r>
        <w:t>.</w:t>
      </w:r>
    </w:p>
    <w:p w14:paraId="4DAFBCA9" w14:textId="77777777" w:rsidR="002D5A92" w:rsidRDefault="002D5A92" w:rsidP="002D5A92">
      <w:pPr>
        <w:ind w:firstLine="708"/>
        <w:sectPr w:rsidR="002D5A92" w:rsidSect="00031382">
          <w:pgSz w:w="23814" w:h="16839" w:orient="landscape" w:code="8"/>
          <w:pgMar w:top="1418" w:right="1134" w:bottom="851" w:left="1134" w:header="709" w:footer="709" w:gutter="0"/>
          <w:cols w:space="708"/>
          <w:docGrid w:linePitch="360"/>
        </w:sectPr>
      </w:pPr>
    </w:p>
    <w:p w14:paraId="69E57C61" w14:textId="77777777" w:rsidR="002D5A92" w:rsidRDefault="002D5A92" w:rsidP="00886F8C">
      <w:pPr>
        <w:pStyle w:val="1"/>
        <w:numPr>
          <w:ilvl w:val="0"/>
          <w:numId w:val="16"/>
        </w:numPr>
        <w:jc w:val="center"/>
      </w:pPr>
      <w:bookmarkStart w:id="116" w:name="_Toc373915225"/>
      <w:bookmarkStart w:id="117" w:name="_Toc383615450"/>
      <w:r>
        <w:lastRenderedPageBreak/>
        <w:t>Экологические аспекты мероприятий по строительству и реконструкции объектов централизованной системы водоснабжения</w:t>
      </w:r>
      <w:bookmarkEnd w:id="116"/>
      <w:bookmarkEnd w:id="117"/>
    </w:p>
    <w:p w14:paraId="23E17F0A" w14:textId="77777777" w:rsidR="002D5A92" w:rsidRDefault="002D5A92" w:rsidP="002D5A92">
      <w:pPr>
        <w:pStyle w:val="a6"/>
        <w:ind w:left="540"/>
      </w:pPr>
    </w:p>
    <w:p w14:paraId="6456C22E" w14:textId="54DC496C" w:rsidR="00971B4F" w:rsidRPr="00111FD2" w:rsidRDefault="002D5A92" w:rsidP="00111FD2">
      <w:pPr>
        <w:pStyle w:val="a6"/>
        <w:ind w:left="0" w:firstLine="709"/>
      </w:pPr>
      <w:r>
        <w:t>Все мероприятия, направленные на улучшение качества питьевой воды, могут быть отнесены к мероприятиям по охране окружающей среды и здоровья населения Лесогорского муниципального образования. Эффект от внедрения данных мероприятий – улучшения здо</w:t>
      </w:r>
      <w:r w:rsidR="00111FD2">
        <w:t>ровья и качества жизни граждан.</w:t>
      </w:r>
    </w:p>
    <w:p w14:paraId="6F643BB2" w14:textId="77777777" w:rsidR="002D5A92" w:rsidRPr="00111FD2" w:rsidRDefault="002D5A92" w:rsidP="00886F8C">
      <w:pPr>
        <w:pStyle w:val="2"/>
        <w:numPr>
          <w:ilvl w:val="1"/>
          <w:numId w:val="17"/>
        </w:numPr>
        <w:jc w:val="center"/>
        <w:rPr>
          <w:sz w:val="28"/>
          <w:szCs w:val="28"/>
        </w:rPr>
      </w:pPr>
      <w:bookmarkStart w:id="118" w:name="_Toc374427165"/>
      <w:bookmarkStart w:id="119" w:name="_Toc374431776"/>
      <w:bookmarkStart w:id="120" w:name="_Toc383615451"/>
      <w:r w:rsidRPr="00111FD2">
        <w:rPr>
          <w:sz w:val="28"/>
          <w:szCs w:val="28"/>
        </w:rPr>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утилизации промывных вод</w:t>
      </w:r>
      <w:bookmarkEnd w:id="118"/>
      <w:bookmarkEnd w:id="119"/>
      <w:bookmarkEnd w:id="120"/>
    </w:p>
    <w:p w14:paraId="73530576" w14:textId="77777777" w:rsidR="002D5A92" w:rsidRDefault="002D5A92" w:rsidP="002D5A92">
      <w:pPr>
        <w:ind w:firstLine="708"/>
      </w:pPr>
    </w:p>
    <w:p w14:paraId="53056BFD" w14:textId="77777777" w:rsidR="00971B4F" w:rsidRPr="009342DE" w:rsidRDefault="00971B4F" w:rsidP="00971B4F">
      <w:pPr>
        <w:spacing w:after="0" w:line="360" w:lineRule="auto"/>
        <w:ind w:firstLine="709"/>
        <w:rPr>
          <w:szCs w:val="24"/>
        </w:rPr>
      </w:pPr>
      <w:r w:rsidRPr="009342DE">
        <w:rPr>
          <w:szCs w:val="24"/>
        </w:rPr>
        <w:t>Для предотвращения неблагоприятного воздействия на водоем в процессе водоподготовки необходимо использование ресурсосберегающей, природоохранной технологии повторного использования промывных вод фильтров.</w:t>
      </w:r>
    </w:p>
    <w:p w14:paraId="120CA6F3" w14:textId="77777777" w:rsidR="00971B4F" w:rsidRDefault="00971B4F" w:rsidP="00971B4F">
      <w:pPr>
        <w:spacing w:after="0" w:line="360" w:lineRule="auto"/>
        <w:ind w:firstLine="709"/>
        <w:rPr>
          <w:szCs w:val="24"/>
        </w:rPr>
      </w:pPr>
      <w:r w:rsidRPr="009342DE">
        <w:rPr>
          <w:szCs w:val="24"/>
        </w:rPr>
        <w:t>Данная технология позволяет повысить экологическую безопасность водного объекта, исключив сброс промывных вод в водоем.</w:t>
      </w:r>
    </w:p>
    <w:p w14:paraId="0A6D6A2F" w14:textId="77777777" w:rsidR="00971B4F" w:rsidRPr="009342DE" w:rsidRDefault="00971B4F" w:rsidP="00971B4F">
      <w:pPr>
        <w:spacing w:after="0" w:line="360" w:lineRule="auto"/>
        <w:ind w:firstLine="709"/>
        <w:rPr>
          <w:szCs w:val="24"/>
        </w:rPr>
      </w:pPr>
      <w:r w:rsidRPr="00731711">
        <w:rPr>
          <w:szCs w:val="24"/>
        </w:rPr>
        <w:t>Выбор оптимального технологического режима осветления промывных вод должен основываться на получении максимального эффекта при минимальных затратах на реализацию процесса. Осветление производится в сооружениях отстойного типа, конструктивные параметры которых определяются продолжительностью процесса седиментации взвешенных частиц, функционально связанного с их плотностью, размерами, а, следовательно, и гидравлической крупностью.</w:t>
      </w:r>
    </w:p>
    <w:p w14:paraId="228F3F81" w14:textId="77777777" w:rsidR="00971B4F" w:rsidRDefault="00971B4F">
      <w:pPr>
        <w:spacing w:after="160" w:line="259" w:lineRule="auto"/>
        <w:jc w:val="left"/>
      </w:pPr>
      <w:r>
        <w:br w:type="page"/>
      </w:r>
    </w:p>
    <w:p w14:paraId="6C83F4B4" w14:textId="77777777" w:rsidR="002D5A92" w:rsidRDefault="002D5A92" w:rsidP="002D5A92"/>
    <w:p w14:paraId="1D4F8A1D" w14:textId="77777777" w:rsidR="002D5A92" w:rsidRDefault="002D5A92" w:rsidP="002D5A92"/>
    <w:p w14:paraId="0F724398" w14:textId="77777777" w:rsidR="002D5A92" w:rsidRDefault="002D5A92" w:rsidP="00886F8C">
      <w:pPr>
        <w:pStyle w:val="2"/>
        <w:numPr>
          <w:ilvl w:val="1"/>
          <w:numId w:val="17"/>
        </w:numPr>
        <w:jc w:val="center"/>
      </w:pPr>
      <w:bookmarkStart w:id="121" w:name="_Toc373915226"/>
      <w:bookmarkStart w:id="122" w:name="_Toc374427166"/>
      <w:bookmarkStart w:id="123" w:name="_Toc374431777"/>
      <w:bookmarkStart w:id="124" w:name="_Toc383615452"/>
      <w:r>
        <w:t>Сведения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121"/>
      <w:bookmarkEnd w:id="122"/>
      <w:bookmarkEnd w:id="123"/>
      <w:bookmarkEnd w:id="124"/>
    </w:p>
    <w:p w14:paraId="2D97D584" w14:textId="77777777" w:rsidR="002D5A92" w:rsidRDefault="002D5A92" w:rsidP="002D5A92">
      <w:pPr>
        <w:spacing w:after="0"/>
      </w:pPr>
    </w:p>
    <w:p w14:paraId="34E704BE" w14:textId="77777777" w:rsidR="002D5A92" w:rsidRDefault="002D5A92" w:rsidP="002D5A92">
      <w:pPr>
        <w:spacing w:after="0"/>
        <w:ind w:firstLine="708"/>
        <w:rPr>
          <w:rFonts w:cs="Times New Roman"/>
        </w:rPr>
      </w:pPr>
      <w:r>
        <w:rPr>
          <w:rFonts w:cs="Times New Roman"/>
        </w:rPr>
        <w:t>Соблюдение Правил безопасности при производстве, хранении, транспортировании и применении хлора ПБ 09-594-03, позволит предотвратить вредное воздействие на окружающую среду.</w:t>
      </w:r>
    </w:p>
    <w:p w14:paraId="1DADB40F" w14:textId="77777777" w:rsidR="002D5A92" w:rsidRPr="00652E32" w:rsidRDefault="002D5A92" w:rsidP="002D5A92">
      <w:pPr>
        <w:spacing w:after="0"/>
        <w:ind w:firstLine="708"/>
        <w:rPr>
          <w:rFonts w:cs="Times New Roman"/>
        </w:rPr>
      </w:pPr>
      <w:r>
        <w:rPr>
          <w:rFonts w:cs="Times New Roman"/>
        </w:rPr>
        <w:t xml:space="preserve">В перспективе, при использовании гипохлорита натрия, его транспортировка и хранение </w:t>
      </w:r>
      <w:r w:rsidRPr="00652E32">
        <w:rPr>
          <w:rFonts w:cs="Times New Roman"/>
        </w:rPr>
        <w:t>осущес</w:t>
      </w:r>
      <w:r>
        <w:rPr>
          <w:rFonts w:cs="Times New Roman"/>
        </w:rPr>
        <w:t>твляется при температуре от -10 ̊</w:t>
      </w:r>
      <w:r w:rsidRPr="00652E32">
        <w:rPr>
          <w:rFonts w:cs="Times New Roman"/>
        </w:rPr>
        <w:t>С до +20</w:t>
      </w:r>
      <w:r>
        <w:rPr>
          <w:rFonts w:cs="Times New Roman"/>
        </w:rPr>
        <w:t xml:space="preserve"> ̊С. Хранить </w:t>
      </w:r>
      <w:r w:rsidRPr="00652E32">
        <w:rPr>
          <w:rFonts w:cs="Times New Roman"/>
        </w:rPr>
        <w:t>гипохлорит натрия</w:t>
      </w:r>
      <w:r>
        <w:rPr>
          <w:rFonts w:cs="Times New Roman"/>
        </w:rPr>
        <w:t xml:space="preserve"> </w:t>
      </w:r>
      <w:r w:rsidRPr="00652E32">
        <w:rPr>
          <w:rFonts w:cs="Times New Roman"/>
        </w:rPr>
        <w:t>следует в чистой емкости, имеющей естественную вентиляцию, в прохладном помещении без доступа солнечного света, а также при отсутствии кислот и химикатов с кислой реакцией, во избежание их возможных реакций. Необходимо исключить возможность протечек гипохлорита натрия.  </w:t>
      </w:r>
    </w:p>
    <w:p w14:paraId="2BE15E6B" w14:textId="77777777" w:rsidR="002D5A92" w:rsidRPr="00652E32" w:rsidRDefault="002D5A92" w:rsidP="002D5A92">
      <w:pPr>
        <w:spacing w:after="0"/>
        <w:ind w:firstLine="708"/>
        <w:rPr>
          <w:rFonts w:cs="Times New Roman"/>
        </w:rPr>
      </w:pPr>
      <w:r w:rsidRPr="00652E32">
        <w:rPr>
          <w:rFonts w:cs="Times New Roman"/>
        </w:rPr>
        <w:t>Класс транспортировки: 8, III;</w:t>
      </w:r>
    </w:p>
    <w:p w14:paraId="7FF006D5" w14:textId="77777777" w:rsidR="002D5A92" w:rsidRPr="00652E32" w:rsidRDefault="002D5A92" w:rsidP="002D5A92">
      <w:pPr>
        <w:spacing w:after="0"/>
        <w:ind w:firstLine="708"/>
        <w:rPr>
          <w:rFonts w:cs="Times New Roman"/>
        </w:rPr>
      </w:pPr>
      <w:r w:rsidRPr="00652E32">
        <w:rPr>
          <w:rFonts w:cs="Times New Roman"/>
        </w:rPr>
        <w:t xml:space="preserve">Класс химиката: </w:t>
      </w:r>
      <w:r>
        <w:rPr>
          <w:rFonts w:cs="Times New Roman"/>
        </w:rPr>
        <w:t>е</w:t>
      </w:r>
      <w:r w:rsidRPr="00652E32">
        <w:rPr>
          <w:rFonts w:cs="Times New Roman"/>
        </w:rPr>
        <w:t>дкий С;</w:t>
      </w:r>
    </w:p>
    <w:p w14:paraId="36432306" w14:textId="77777777" w:rsidR="002D5A92" w:rsidRDefault="002D5A92" w:rsidP="002D5A92">
      <w:pPr>
        <w:spacing w:after="0"/>
        <w:ind w:firstLine="708"/>
      </w:pPr>
    </w:p>
    <w:p w14:paraId="48A36A95" w14:textId="77777777" w:rsidR="002D5A92" w:rsidRDefault="002D5A92" w:rsidP="002D5A92">
      <w:pPr>
        <w:pStyle w:val="1"/>
        <w:sectPr w:rsidR="002D5A92" w:rsidSect="00031382">
          <w:pgSz w:w="11906" w:h="16838"/>
          <w:pgMar w:top="1134" w:right="850" w:bottom="1134" w:left="1418" w:header="708" w:footer="708" w:gutter="0"/>
          <w:cols w:space="708"/>
          <w:docGrid w:linePitch="360"/>
        </w:sectPr>
      </w:pPr>
    </w:p>
    <w:p w14:paraId="403CA1F5" w14:textId="77777777" w:rsidR="002D5A92" w:rsidRDefault="002D5A92" w:rsidP="00886F8C">
      <w:pPr>
        <w:pStyle w:val="1"/>
        <w:numPr>
          <w:ilvl w:val="0"/>
          <w:numId w:val="17"/>
        </w:numPr>
        <w:jc w:val="center"/>
      </w:pPr>
      <w:bookmarkStart w:id="125" w:name="_Toc373915227"/>
      <w:bookmarkStart w:id="126" w:name="_Toc383615453"/>
      <w:r>
        <w:lastRenderedPageBreak/>
        <w:t xml:space="preserve">Оценка капитальных вложений в новое строительство, реконструкцию и модернизацию объектов </w:t>
      </w:r>
      <w:bookmarkStart w:id="127" w:name="_GoBack"/>
      <w:bookmarkEnd w:id="127"/>
      <w:r>
        <w:t>централизованных систем водоснабжения</w:t>
      </w:r>
      <w:bookmarkEnd w:id="125"/>
      <w:bookmarkEnd w:id="126"/>
    </w:p>
    <w:p w14:paraId="711E06F2" w14:textId="77777777" w:rsidR="002D5A92" w:rsidRPr="000E3BE8" w:rsidRDefault="002D5A92" w:rsidP="002D5A92">
      <w:pPr>
        <w:jc w:val="right"/>
        <w:rPr>
          <w:i/>
        </w:rPr>
      </w:pPr>
      <w:r w:rsidRPr="0064274E">
        <w:rPr>
          <w:i/>
          <w:highlight w:val="yellow"/>
        </w:rPr>
        <w:t>Таблица 6.1.</w:t>
      </w:r>
    </w:p>
    <w:tbl>
      <w:tblPr>
        <w:tblW w:w="1459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2260"/>
        <w:gridCol w:w="2413"/>
        <w:gridCol w:w="1120"/>
        <w:gridCol w:w="980"/>
        <w:gridCol w:w="960"/>
        <w:gridCol w:w="960"/>
        <w:gridCol w:w="960"/>
        <w:gridCol w:w="960"/>
        <w:gridCol w:w="960"/>
        <w:gridCol w:w="960"/>
        <w:gridCol w:w="960"/>
        <w:gridCol w:w="1102"/>
      </w:tblGrid>
      <w:tr w:rsidR="00542FD5" w:rsidRPr="00542FD5" w14:paraId="11013C9B" w14:textId="77777777" w:rsidTr="0071017D">
        <w:trPr>
          <w:trHeight w:val="590"/>
        </w:trPr>
        <w:tc>
          <w:tcPr>
            <w:tcW w:w="2260" w:type="dxa"/>
            <w:vMerge w:val="restart"/>
            <w:shd w:val="clear" w:color="auto" w:fill="FFFF00"/>
            <w:vAlign w:val="center"/>
            <w:hideMark/>
          </w:tcPr>
          <w:p w14:paraId="0DC303B8"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Наименование мероприятия</w:t>
            </w:r>
          </w:p>
        </w:tc>
        <w:tc>
          <w:tcPr>
            <w:tcW w:w="2413" w:type="dxa"/>
            <w:vMerge w:val="restart"/>
            <w:shd w:val="clear" w:color="auto" w:fill="FFFF00"/>
            <w:vAlign w:val="center"/>
            <w:hideMark/>
          </w:tcPr>
          <w:p w14:paraId="0D7268B6"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Описание мероприятия</w:t>
            </w:r>
          </w:p>
        </w:tc>
        <w:tc>
          <w:tcPr>
            <w:tcW w:w="1120" w:type="dxa"/>
            <w:vMerge w:val="restart"/>
            <w:shd w:val="clear" w:color="auto" w:fill="FFFF00"/>
            <w:vAlign w:val="center"/>
            <w:hideMark/>
          </w:tcPr>
          <w:p w14:paraId="7927D0CD"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Срок реализации</w:t>
            </w:r>
          </w:p>
        </w:tc>
        <w:tc>
          <w:tcPr>
            <w:tcW w:w="8802" w:type="dxa"/>
            <w:gridSpan w:val="9"/>
            <w:shd w:val="clear" w:color="auto" w:fill="FFFF00"/>
            <w:vAlign w:val="center"/>
            <w:hideMark/>
          </w:tcPr>
          <w:p w14:paraId="2A36BD19"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Объем инвестиций в ценах 2022 г., тыс. рублей (с учетом НДС)</w:t>
            </w:r>
          </w:p>
        </w:tc>
      </w:tr>
      <w:tr w:rsidR="00542FD5" w:rsidRPr="00542FD5" w14:paraId="71E99FF0" w14:textId="77777777" w:rsidTr="0071017D">
        <w:trPr>
          <w:trHeight w:val="630"/>
        </w:trPr>
        <w:tc>
          <w:tcPr>
            <w:tcW w:w="2260" w:type="dxa"/>
            <w:vMerge/>
            <w:shd w:val="clear" w:color="auto" w:fill="FFFF00"/>
            <w:vAlign w:val="center"/>
            <w:hideMark/>
          </w:tcPr>
          <w:p w14:paraId="777EB596" w14:textId="77777777" w:rsidR="00542FD5" w:rsidRPr="00542FD5" w:rsidRDefault="00542FD5" w:rsidP="00542FD5">
            <w:pPr>
              <w:spacing w:after="0" w:line="240" w:lineRule="auto"/>
              <w:jc w:val="left"/>
              <w:rPr>
                <w:rFonts w:eastAsia="Times New Roman" w:cs="Times New Roman"/>
                <w:color w:val="000000"/>
                <w:sz w:val="18"/>
                <w:szCs w:val="18"/>
                <w:lang w:eastAsia="ru-RU"/>
              </w:rPr>
            </w:pPr>
          </w:p>
        </w:tc>
        <w:tc>
          <w:tcPr>
            <w:tcW w:w="2413" w:type="dxa"/>
            <w:vMerge/>
            <w:shd w:val="clear" w:color="auto" w:fill="FFFF00"/>
            <w:vAlign w:val="center"/>
            <w:hideMark/>
          </w:tcPr>
          <w:p w14:paraId="53092CEF" w14:textId="77777777" w:rsidR="00542FD5" w:rsidRPr="00542FD5" w:rsidRDefault="00542FD5" w:rsidP="00542FD5">
            <w:pPr>
              <w:spacing w:after="0" w:line="240" w:lineRule="auto"/>
              <w:jc w:val="left"/>
              <w:rPr>
                <w:rFonts w:eastAsia="Times New Roman" w:cs="Times New Roman"/>
                <w:color w:val="000000"/>
                <w:sz w:val="18"/>
                <w:szCs w:val="18"/>
                <w:lang w:eastAsia="ru-RU"/>
              </w:rPr>
            </w:pPr>
          </w:p>
        </w:tc>
        <w:tc>
          <w:tcPr>
            <w:tcW w:w="1120" w:type="dxa"/>
            <w:vMerge/>
            <w:shd w:val="clear" w:color="auto" w:fill="FFFF00"/>
            <w:vAlign w:val="center"/>
            <w:hideMark/>
          </w:tcPr>
          <w:p w14:paraId="220DA6F7" w14:textId="77777777" w:rsidR="00542FD5" w:rsidRPr="00542FD5" w:rsidRDefault="00542FD5" w:rsidP="00542FD5">
            <w:pPr>
              <w:spacing w:after="0" w:line="240" w:lineRule="auto"/>
              <w:jc w:val="left"/>
              <w:rPr>
                <w:rFonts w:eastAsia="Times New Roman" w:cs="Times New Roman"/>
                <w:color w:val="000000"/>
                <w:sz w:val="18"/>
                <w:szCs w:val="18"/>
                <w:lang w:eastAsia="ru-RU"/>
              </w:rPr>
            </w:pPr>
          </w:p>
        </w:tc>
        <w:tc>
          <w:tcPr>
            <w:tcW w:w="980" w:type="dxa"/>
            <w:shd w:val="clear" w:color="auto" w:fill="FFFF00"/>
            <w:vAlign w:val="center"/>
            <w:hideMark/>
          </w:tcPr>
          <w:p w14:paraId="0A8791EB"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ВСЕГО</w:t>
            </w:r>
          </w:p>
        </w:tc>
        <w:tc>
          <w:tcPr>
            <w:tcW w:w="960" w:type="dxa"/>
            <w:shd w:val="clear" w:color="auto" w:fill="FFFF00"/>
            <w:vAlign w:val="center"/>
            <w:hideMark/>
          </w:tcPr>
          <w:p w14:paraId="0DF58DBC"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2023</w:t>
            </w:r>
          </w:p>
        </w:tc>
        <w:tc>
          <w:tcPr>
            <w:tcW w:w="960" w:type="dxa"/>
            <w:shd w:val="clear" w:color="auto" w:fill="FFFF00"/>
            <w:vAlign w:val="center"/>
            <w:hideMark/>
          </w:tcPr>
          <w:p w14:paraId="204B2E77"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2024</w:t>
            </w:r>
          </w:p>
        </w:tc>
        <w:tc>
          <w:tcPr>
            <w:tcW w:w="960" w:type="dxa"/>
            <w:shd w:val="clear" w:color="auto" w:fill="FFFF00"/>
            <w:vAlign w:val="center"/>
            <w:hideMark/>
          </w:tcPr>
          <w:p w14:paraId="7F426028"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2025</w:t>
            </w:r>
          </w:p>
        </w:tc>
        <w:tc>
          <w:tcPr>
            <w:tcW w:w="960" w:type="dxa"/>
            <w:shd w:val="clear" w:color="auto" w:fill="FFFF00"/>
            <w:vAlign w:val="center"/>
            <w:hideMark/>
          </w:tcPr>
          <w:p w14:paraId="306FEDAF"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2026</w:t>
            </w:r>
          </w:p>
        </w:tc>
        <w:tc>
          <w:tcPr>
            <w:tcW w:w="960" w:type="dxa"/>
            <w:shd w:val="clear" w:color="auto" w:fill="FFFF00"/>
            <w:vAlign w:val="center"/>
            <w:hideMark/>
          </w:tcPr>
          <w:p w14:paraId="50FE1A48"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2027</w:t>
            </w:r>
          </w:p>
        </w:tc>
        <w:tc>
          <w:tcPr>
            <w:tcW w:w="960" w:type="dxa"/>
            <w:shd w:val="clear" w:color="auto" w:fill="FFFF00"/>
            <w:vAlign w:val="center"/>
            <w:hideMark/>
          </w:tcPr>
          <w:p w14:paraId="3F430F7A"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2028</w:t>
            </w:r>
          </w:p>
        </w:tc>
        <w:tc>
          <w:tcPr>
            <w:tcW w:w="960" w:type="dxa"/>
            <w:shd w:val="clear" w:color="auto" w:fill="FFFF00"/>
            <w:vAlign w:val="center"/>
            <w:hideMark/>
          </w:tcPr>
          <w:p w14:paraId="0AB59490"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2029</w:t>
            </w:r>
          </w:p>
        </w:tc>
        <w:tc>
          <w:tcPr>
            <w:tcW w:w="1102" w:type="dxa"/>
            <w:shd w:val="clear" w:color="auto" w:fill="FFFF00"/>
            <w:vAlign w:val="center"/>
            <w:hideMark/>
          </w:tcPr>
          <w:p w14:paraId="73111899"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2030</w:t>
            </w:r>
          </w:p>
        </w:tc>
      </w:tr>
      <w:tr w:rsidR="0071017D" w:rsidRPr="00542FD5" w14:paraId="1FD9FA8D" w14:textId="77777777" w:rsidTr="0071017D">
        <w:trPr>
          <w:trHeight w:val="979"/>
        </w:trPr>
        <w:tc>
          <w:tcPr>
            <w:tcW w:w="2260" w:type="dxa"/>
            <w:vMerge w:val="restart"/>
            <w:shd w:val="clear" w:color="auto" w:fill="FFFF00"/>
            <w:vAlign w:val="center"/>
            <w:hideMark/>
          </w:tcPr>
          <w:p w14:paraId="2ED46822" w14:textId="77777777" w:rsidR="00542FD5" w:rsidRPr="00542FD5" w:rsidRDefault="00542FD5" w:rsidP="00542FD5">
            <w:pPr>
              <w:jc w:val="center"/>
              <w:rPr>
                <w:rFonts w:cs="Times New Roman"/>
                <w:sz w:val="18"/>
                <w:szCs w:val="18"/>
              </w:rPr>
            </w:pPr>
            <w:r w:rsidRPr="00542FD5">
              <w:rPr>
                <w:rFonts w:cs="Times New Roman"/>
                <w:sz w:val="18"/>
                <w:szCs w:val="18"/>
              </w:rPr>
              <w:t xml:space="preserve">Реконструкция сетей водоснабжения </w:t>
            </w:r>
            <w:r w:rsidRPr="00542FD5">
              <w:rPr>
                <w:rFonts w:cs="Times New Roman"/>
                <w:color w:val="000000"/>
                <w:sz w:val="18"/>
                <w:szCs w:val="18"/>
              </w:rPr>
              <w:t>на территории микрорайона «ПМК», р. П. Лесогорск</w:t>
            </w:r>
          </w:p>
          <w:p w14:paraId="2AA9ABDB" w14:textId="517C7654" w:rsidR="00542FD5" w:rsidRPr="00542FD5" w:rsidRDefault="00542FD5" w:rsidP="00542FD5">
            <w:pPr>
              <w:spacing w:after="0" w:line="240" w:lineRule="auto"/>
              <w:jc w:val="center"/>
              <w:rPr>
                <w:rFonts w:eastAsia="Times New Roman" w:cs="Times New Roman"/>
                <w:color w:val="000000"/>
                <w:sz w:val="18"/>
                <w:szCs w:val="18"/>
                <w:lang w:eastAsia="ru-RU"/>
              </w:rPr>
            </w:pPr>
          </w:p>
        </w:tc>
        <w:tc>
          <w:tcPr>
            <w:tcW w:w="2413" w:type="dxa"/>
            <w:shd w:val="clear" w:color="auto" w:fill="FFFF00"/>
            <w:vAlign w:val="center"/>
            <w:hideMark/>
          </w:tcPr>
          <w:p w14:paraId="4A32B92A" w14:textId="43E28BB6"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cs="Times New Roman"/>
                <w:color w:val="000000"/>
                <w:sz w:val="18"/>
                <w:szCs w:val="18"/>
              </w:rPr>
              <w:t xml:space="preserve">Разработка проектно-сметной документации </w:t>
            </w:r>
          </w:p>
        </w:tc>
        <w:tc>
          <w:tcPr>
            <w:tcW w:w="1120" w:type="dxa"/>
            <w:shd w:val="clear" w:color="auto" w:fill="FFFF00"/>
            <w:vAlign w:val="center"/>
            <w:hideMark/>
          </w:tcPr>
          <w:p w14:paraId="16F65A79"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2024</w:t>
            </w:r>
          </w:p>
        </w:tc>
        <w:tc>
          <w:tcPr>
            <w:tcW w:w="980" w:type="dxa"/>
            <w:shd w:val="clear" w:color="auto" w:fill="FFFF00"/>
            <w:vAlign w:val="center"/>
            <w:hideMark/>
          </w:tcPr>
          <w:p w14:paraId="1ACCD0F5"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243,62</w:t>
            </w:r>
          </w:p>
        </w:tc>
        <w:tc>
          <w:tcPr>
            <w:tcW w:w="960" w:type="dxa"/>
            <w:shd w:val="clear" w:color="auto" w:fill="FFFF00"/>
            <w:noWrap/>
            <w:vAlign w:val="center"/>
            <w:hideMark/>
          </w:tcPr>
          <w:p w14:paraId="3E79171A" w14:textId="532139EF"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0,00</w:t>
            </w:r>
          </w:p>
        </w:tc>
        <w:tc>
          <w:tcPr>
            <w:tcW w:w="960" w:type="dxa"/>
            <w:shd w:val="clear" w:color="auto" w:fill="FFFF00"/>
            <w:noWrap/>
            <w:vAlign w:val="center"/>
            <w:hideMark/>
          </w:tcPr>
          <w:p w14:paraId="467820F4"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243,62</w:t>
            </w:r>
          </w:p>
        </w:tc>
        <w:tc>
          <w:tcPr>
            <w:tcW w:w="960" w:type="dxa"/>
            <w:shd w:val="clear" w:color="auto" w:fill="FFFF00"/>
            <w:noWrap/>
            <w:vAlign w:val="center"/>
            <w:hideMark/>
          </w:tcPr>
          <w:p w14:paraId="099508AF"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0,00</w:t>
            </w:r>
          </w:p>
        </w:tc>
        <w:tc>
          <w:tcPr>
            <w:tcW w:w="960" w:type="dxa"/>
            <w:shd w:val="clear" w:color="auto" w:fill="FFFF00"/>
            <w:noWrap/>
            <w:vAlign w:val="center"/>
            <w:hideMark/>
          </w:tcPr>
          <w:p w14:paraId="357AE576"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0,00</w:t>
            </w:r>
          </w:p>
        </w:tc>
        <w:tc>
          <w:tcPr>
            <w:tcW w:w="960" w:type="dxa"/>
            <w:shd w:val="clear" w:color="auto" w:fill="FFFF00"/>
            <w:noWrap/>
            <w:vAlign w:val="center"/>
            <w:hideMark/>
          </w:tcPr>
          <w:p w14:paraId="46C1A912"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0,00</w:t>
            </w:r>
          </w:p>
        </w:tc>
        <w:tc>
          <w:tcPr>
            <w:tcW w:w="960" w:type="dxa"/>
            <w:shd w:val="clear" w:color="auto" w:fill="FFFF00"/>
            <w:noWrap/>
            <w:vAlign w:val="center"/>
            <w:hideMark/>
          </w:tcPr>
          <w:p w14:paraId="0E800324"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0,00</w:t>
            </w:r>
          </w:p>
        </w:tc>
        <w:tc>
          <w:tcPr>
            <w:tcW w:w="960" w:type="dxa"/>
            <w:shd w:val="clear" w:color="auto" w:fill="FFFF00"/>
            <w:noWrap/>
            <w:vAlign w:val="center"/>
            <w:hideMark/>
          </w:tcPr>
          <w:p w14:paraId="60052942"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0,00</w:t>
            </w:r>
          </w:p>
        </w:tc>
        <w:tc>
          <w:tcPr>
            <w:tcW w:w="1102" w:type="dxa"/>
            <w:shd w:val="clear" w:color="auto" w:fill="FFFF00"/>
            <w:noWrap/>
            <w:vAlign w:val="center"/>
            <w:hideMark/>
          </w:tcPr>
          <w:p w14:paraId="410CB71F"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0,00</w:t>
            </w:r>
          </w:p>
        </w:tc>
      </w:tr>
      <w:tr w:rsidR="0071017D" w:rsidRPr="00542FD5" w14:paraId="3A71754A" w14:textId="77777777" w:rsidTr="0071017D">
        <w:trPr>
          <w:trHeight w:val="2080"/>
        </w:trPr>
        <w:tc>
          <w:tcPr>
            <w:tcW w:w="2260" w:type="dxa"/>
            <w:vMerge/>
            <w:shd w:val="clear" w:color="auto" w:fill="FFFF00"/>
            <w:vAlign w:val="center"/>
            <w:hideMark/>
          </w:tcPr>
          <w:p w14:paraId="086DC858" w14:textId="77777777" w:rsidR="00542FD5" w:rsidRPr="00542FD5" w:rsidRDefault="00542FD5" w:rsidP="00542FD5">
            <w:pPr>
              <w:spacing w:after="0" w:line="240" w:lineRule="auto"/>
              <w:jc w:val="left"/>
              <w:rPr>
                <w:rFonts w:eastAsia="Times New Roman" w:cs="Times New Roman"/>
                <w:color w:val="000000"/>
                <w:sz w:val="18"/>
                <w:szCs w:val="18"/>
                <w:lang w:eastAsia="ru-RU"/>
              </w:rPr>
            </w:pPr>
          </w:p>
        </w:tc>
        <w:tc>
          <w:tcPr>
            <w:tcW w:w="2413" w:type="dxa"/>
            <w:shd w:val="clear" w:color="auto" w:fill="FFFF00"/>
            <w:vAlign w:val="center"/>
            <w:hideMark/>
          </w:tcPr>
          <w:p w14:paraId="76AB98A1" w14:textId="53190D6B"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cs="Times New Roman"/>
                <w:color w:val="000000"/>
                <w:sz w:val="18"/>
                <w:szCs w:val="18"/>
              </w:rPr>
              <w:t>Замена 325 м. трубопровода диаметром 50 на участке ул. Молодежная с использованием современных, эффективных теплоизоляционных материалов (изменение изоляционного материала без изменения материала труб, диаметра и протяженности)</w:t>
            </w:r>
          </w:p>
        </w:tc>
        <w:tc>
          <w:tcPr>
            <w:tcW w:w="1120" w:type="dxa"/>
            <w:shd w:val="clear" w:color="auto" w:fill="FFFF00"/>
            <w:vAlign w:val="center"/>
            <w:hideMark/>
          </w:tcPr>
          <w:p w14:paraId="300B4F53"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2029-2030</w:t>
            </w:r>
          </w:p>
        </w:tc>
        <w:tc>
          <w:tcPr>
            <w:tcW w:w="980" w:type="dxa"/>
            <w:shd w:val="clear" w:color="auto" w:fill="FFFF00"/>
            <w:vAlign w:val="center"/>
            <w:hideMark/>
          </w:tcPr>
          <w:p w14:paraId="37EAE841"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1029,79</w:t>
            </w:r>
          </w:p>
        </w:tc>
        <w:tc>
          <w:tcPr>
            <w:tcW w:w="960" w:type="dxa"/>
            <w:shd w:val="clear" w:color="auto" w:fill="FFFF00"/>
            <w:noWrap/>
            <w:vAlign w:val="center"/>
            <w:hideMark/>
          </w:tcPr>
          <w:p w14:paraId="49DCE97E" w14:textId="0B42EB84"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0,00</w:t>
            </w:r>
          </w:p>
        </w:tc>
        <w:tc>
          <w:tcPr>
            <w:tcW w:w="960" w:type="dxa"/>
            <w:shd w:val="clear" w:color="auto" w:fill="FFFF00"/>
            <w:noWrap/>
            <w:vAlign w:val="center"/>
            <w:hideMark/>
          </w:tcPr>
          <w:p w14:paraId="3AF6657C" w14:textId="18E72EB1"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0,00</w:t>
            </w:r>
          </w:p>
        </w:tc>
        <w:tc>
          <w:tcPr>
            <w:tcW w:w="960" w:type="dxa"/>
            <w:shd w:val="clear" w:color="auto" w:fill="FFFF00"/>
            <w:noWrap/>
            <w:vAlign w:val="center"/>
            <w:hideMark/>
          </w:tcPr>
          <w:p w14:paraId="19A0104E"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0,00</w:t>
            </w:r>
          </w:p>
        </w:tc>
        <w:tc>
          <w:tcPr>
            <w:tcW w:w="960" w:type="dxa"/>
            <w:shd w:val="clear" w:color="auto" w:fill="FFFF00"/>
            <w:noWrap/>
            <w:vAlign w:val="center"/>
            <w:hideMark/>
          </w:tcPr>
          <w:p w14:paraId="2C9E340A"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0,00</w:t>
            </w:r>
          </w:p>
        </w:tc>
        <w:tc>
          <w:tcPr>
            <w:tcW w:w="960" w:type="dxa"/>
            <w:shd w:val="clear" w:color="auto" w:fill="FFFF00"/>
            <w:noWrap/>
            <w:vAlign w:val="center"/>
            <w:hideMark/>
          </w:tcPr>
          <w:p w14:paraId="4C3F23D9"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0,00</w:t>
            </w:r>
          </w:p>
        </w:tc>
        <w:tc>
          <w:tcPr>
            <w:tcW w:w="960" w:type="dxa"/>
            <w:shd w:val="clear" w:color="auto" w:fill="FFFF00"/>
            <w:noWrap/>
            <w:vAlign w:val="center"/>
            <w:hideMark/>
          </w:tcPr>
          <w:p w14:paraId="2D4F08DC"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0,00</w:t>
            </w:r>
          </w:p>
        </w:tc>
        <w:tc>
          <w:tcPr>
            <w:tcW w:w="960" w:type="dxa"/>
            <w:shd w:val="clear" w:color="auto" w:fill="FFFF00"/>
            <w:noWrap/>
            <w:vAlign w:val="center"/>
            <w:hideMark/>
          </w:tcPr>
          <w:p w14:paraId="4C13AF45"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95,06</w:t>
            </w:r>
          </w:p>
        </w:tc>
        <w:tc>
          <w:tcPr>
            <w:tcW w:w="1102" w:type="dxa"/>
            <w:shd w:val="clear" w:color="auto" w:fill="FFFF00"/>
            <w:noWrap/>
            <w:vAlign w:val="center"/>
            <w:hideMark/>
          </w:tcPr>
          <w:p w14:paraId="2A37D19E"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934,73</w:t>
            </w:r>
          </w:p>
        </w:tc>
      </w:tr>
      <w:tr w:rsidR="0071017D" w:rsidRPr="00542FD5" w14:paraId="181A2BF3" w14:textId="77777777" w:rsidTr="0071017D">
        <w:trPr>
          <w:trHeight w:val="1406"/>
        </w:trPr>
        <w:tc>
          <w:tcPr>
            <w:tcW w:w="2260" w:type="dxa"/>
            <w:vMerge/>
            <w:shd w:val="clear" w:color="auto" w:fill="FFFF00"/>
            <w:vAlign w:val="center"/>
            <w:hideMark/>
          </w:tcPr>
          <w:p w14:paraId="2DAD5806" w14:textId="77777777" w:rsidR="00542FD5" w:rsidRPr="00542FD5" w:rsidRDefault="00542FD5" w:rsidP="00542FD5">
            <w:pPr>
              <w:spacing w:after="0" w:line="240" w:lineRule="auto"/>
              <w:jc w:val="left"/>
              <w:rPr>
                <w:rFonts w:eastAsia="Times New Roman" w:cs="Times New Roman"/>
                <w:color w:val="000000"/>
                <w:sz w:val="18"/>
                <w:szCs w:val="18"/>
                <w:lang w:eastAsia="ru-RU"/>
              </w:rPr>
            </w:pPr>
          </w:p>
        </w:tc>
        <w:tc>
          <w:tcPr>
            <w:tcW w:w="2413" w:type="dxa"/>
            <w:shd w:val="clear" w:color="auto" w:fill="FFFF00"/>
            <w:vAlign w:val="center"/>
            <w:hideMark/>
          </w:tcPr>
          <w:p w14:paraId="6E16A43C" w14:textId="5ADC3DCE"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cs="Times New Roman"/>
                <w:color w:val="000000"/>
                <w:sz w:val="18"/>
                <w:szCs w:val="18"/>
              </w:rPr>
              <w:t>Замена 596 м. трубопровода на участке ул. Спортивная с использованием современных, эффективных теплоизоляционных материалов: диаметр 10</w:t>
            </w:r>
            <w:r w:rsidR="00843130">
              <w:rPr>
                <w:rFonts w:cs="Times New Roman"/>
                <w:color w:val="000000"/>
                <w:sz w:val="18"/>
                <w:szCs w:val="18"/>
              </w:rPr>
              <w:t>0</w:t>
            </w:r>
            <w:r w:rsidRPr="00542FD5">
              <w:rPr>
                <w:rFonts w:cs="Times New Roman"/>
                <w:color w:val="000000"/>
                <w:sz w:val="18"/>
                <w:szCs w:val="18"/>
              </w:rPr>
              <w:t xml:space="preserve"> -545 м, диаметр 7</w:t>
            </w:r>
            <w:r w:rsidR="00843130">
              <w:rPr>
                <w:rFonts w:cs="Times New Roman"/>
                <w:color w:val="000000"/>
                <w:sz w:val="18"/>
                <w:szCs w:val="18"/>
              </w:rPr>
              <w:t>0</w:t>
            </w:r>
            <w:r w:rsidRPr="00542FD5">
              <w:rPr>
                <w:rFonts w:cs="Times New Roman"/>
                <w:color w:val="000000"/>
                <w:sz w:val="18"/>
                <w:szCs w:val="18"/>
              </w:rPr>
              <w:t>–51 м (изменение изоляционного материала без изменения материала труб, диаметра и протяженности)</w:t>
            </w:r>
          </w:p>
        </w:tc>
        <w:tc>
          <w:tcPr>
            <w:tcW w:w="1120" w:type="dxa"/>
            <w:shd w:val="clear" w:color="auto" w:fill="FFFF00"/>
            <w:vAlign w:val="center"/>
            <w:hideMark/>
          </w:tcPr>
          <w:p w14:paraId="75A78BA1"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2026-2029</w:t>
            </w:r>
          </w:p>
        </w:tc>
        <w:tc>
          <w:tcPr>
            <w:tcW w:w="980" w:type="dxa"/>
            <w:shd w:val="clear" w:color="auto" w:fill="FFFF00"/>
            <w:vAlign w:val="center"/>
            <w:hideMark/>
          </w:tcPr>
          <w:p w14:paraId="3DD4C5FC" w14:textId="515EB6F0" w:rsidR="00542FD5" w:rsidRPr="00542FD5" w:rsidRDefault="00542FD5" w:rsidP="00542FD5">
            <w:pPr>
              <w:spacing w:after="0" w:line="240" w:lineRule="auto"/>
              <w:jc w:val="center"/>
              <w:rPr>
                <w:rFonts w:cs="Times New Roman"/>
                <w:color w:val="000000"/>
                <w:sz w:val="18"/>
                <w:szCs w:val="18"/>
              </w:rPr>
            </w:pPr>
            <w:r w:rsidRPr="00542FD5">
              <w:rPr>
                <w:rFonts w:cs="Times New Roman"/>
                <w:color w:val="000000"/>
                <w:sz w:val="18"/>
                <w:szCs w:val="18"/>
              </w:rPr>
              <w:t>3679,9</w:t>
            </w:r>
            <w:r w:rsidR="00831118">
              <w:rPr>
                <w:rFonts w:cs="Times New Roman"/>
                <w:color w:val="000000"/>
                <w:sz w:val="18"/>
                <w:szCs w:val="18"/>
              </w:rPr>
              <w:t>9</w:t>
            </w:r>
          </w:p>
        </w:tc>
        <w:tc>
          <w:tcPr>
            <w:tcW w:w="960" w:type="dxa"/>
            <w:shd w:val="clear" w:color="auto" w:fill="FFFF00"/>
            <w:noWrap/>
            <w:vAlign w:val="center"/>
            <w:hideMark/>
          </w:tcPr>
          <w:p w14:paraId="26BC2805" w14:textId="5C1E80AA"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0,00</w:t>
            </w:r>
          </w:p>
        </w:tc>
        <w:tc>
          <w:tcPr>
            <w:tcW w:w="960" w:type="dxa"/>
            <w:shd w:val="clear" w:color="auto" w:fill="FFFF00"/>
            <w:noWrap/>
            <w:vAlign w:val="center"/>
            <w:hideMark/>
          </w:tcPr>
          <w:p w14:paraId="1B5808A2" w14:textId="56BE3DF3"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0,00</w:t>
            </w:r>
          </w:p>
        </w:tc>
        <w:tc>
          <w:tcPr>
            <w:tcW w:w="960" w:type="dxa"/>
            <w:shd w:val="clear" w:color="auto" w:fill="FFFF00"/>
            <w:noWrap/>
            <w:vAlign w:val="center"/>
            <w:hideMark/>
          </w:tcPr>
          <w:p w14:paraId="1B4FE6E7"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0,00</w:t>
            </w:r>
          </w:p>
        </w:tc>
        <w:tc>
          <w:tcPr>
            <w:tcW w:w="960" w:type="dxa"/>
            <w:shd w:val="clear" w:color="auto" w:fill="FFFF00"/>
            <w:noWrap/>
            <w:vAlign w:val="center"/>
            <w:hideMark/>
          </w:tcPr>
          <w:p w14:paraId="6359DA4C" w14:textId="4EC70974" w:rsidR="00542FD5" w:rsidRPr="00542FD5" w:rsidRDefault="00542FD5" w:rsidP="00542FD5">
            <w:pPr>
              <w:spacing w:after="0" w:line="240" w:lineRule="auto"/>
              <w:jc w:val="center"/>
              <w:rPr>
                <w:rFonts w:cs="Times New Roman"/>
                <w:color w:val="000000"/>
                <w:sz w:val="18"/>
                <w:szCs w:val="18"/>
              </w:rPr>
            </w:pPr>
            <w:r w:rsidRPr="00542FD5">
              <w:rPr>
                <w:rFonts w:cs="Times New Roman"/>
                <w:color w:val="000000"/>
                <w:sz w:val="18"/>
                <w:szCs w:val="18"/>
              </w:rPr>
              <w:t>695,19</w:t>
            </w:r>
          </w:p>
        </w:tc>
        <w:tc>
          <w:tcPr>
            <w:tcW w:w="960" w:type="dxa"/>
            <w:shd w:val="clear" w:color="auto" w:fill="FFFF00"/>
            <w:noWrap/>
            <w:vAlign w:val="center"/>
            <w:hideMark/>
          </w:tcPr>
          <w:p w14:paraId="09188029"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1077,32</w:t>
            </w:r>
          </w:p>
        </w:tc>
        <w:tc>
          <w:tcPr>
            <w:tcW w:w="960" w:type="dxa"/>
            <w:shd w:val="clear" w:color="auto" w:fill="FFFF00"/>
            <w:noWrap/>
            <w:vAlign w:val="center"/>
            <w:hideMark/>
          </w:tcPr>
          <w:p w14:paraId="0BF9639D"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1026,62</w:t>
            </w:r>
          </w:p>
        </w:tc>
        <w:tc>
          <w:tcPr>
            <w:tcW w:w="960" w:type="dxa"/>
            <w:shd w:val="clear" w:color="auto" w:fill="FFFF00"/>
            <w:noWrap/>
            <w:vAlign w:val="center"/>
            <w:hideMark/>
          </w:tcPr>
          <w:p w14:paraId="796F32C8"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880,86</w:t>
            </w:r>
          </w:p>
        </w:tc>
        <w:tc>
          <w:tcPr>
            <w:tcW w:w="1102" w:type="dxa"/>
            <w:shd w:val="clear" w:color="auto" w:fill="FFFF00"/>
            <w:noWrap/>
            <w:vAlign w:val="center"/>
            <w:hideMark/>
          </w:tcPr>
          <w:p w14:paraId="39FC1E10"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0,00</w:t>
            </w:r>
          </w:p>
        </w:tc>
      </w:tr>
      <w:tr w:rsidR="0071017D" w:rsidRPr="00542FD5" w14:paraId="2BFD403F" w14:textId="77777777" w:rsidTr="0071017D">
        <w:trPr>
          <w:trHeight w:val="520"/>
        </w:trPr>
        <w:tc>
          <w:tcPr>
            <w:tcW w:w="2260" w:type="dxa"/>
            <w:vMerge w:val="restart"/>
            <w:shd w:val="clear" w:color="auto" w:fill="FFFF00"/>
            <w:vAlign w:val="center"/>
            <w:hideMark/>
          </w:tcPr>
          <w:p w14:paraId="592EB1BD"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 xml:space="preserve">Реконструкция сетей водоснабжения на </w:t>
            </w:r>
            <w:r w:rsidRPr="00542FD5">
              <w:rPr>
                <w:rFonts w:eastAsia="Times New Roman" w:cs="Times New Roman"/>
                <w:color w:val="000000"/>
                <w:sz w:val="18"/>
                <w:szCs w:val="18"/>
                <w:lang w:eastAsia="ru-RU"/>
              </w:rPr>
              <w:lastRenderedPageBreak/>
              <w:t>территории микрорайона "РЭС", р. п. Лесогорск</w:t>
            </w:r>
          </w:p>
        </w:tc>
        <w:tc>
          <w:tcPr>
            <w:tcW w:w="2413" w:type="dxa"/>
            <w:shd w:val="clear" w:color="auto" w:fill="FFFF00"/>
            <w:vAlign w:val="center"/>
            <w:hideMark/>
          </w:tcPr>
          <w:p w14:paraId="6F659838" w14:textId="7D3C3C42"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cs="Times New Roman"/>
                <w:color w:val="000000"/>
                <w:sz w:val="18"/>
                <w:szCs w:val="18"/>
              </w:rPr>
              <w:lastRenderedPageBreak/>
              <w:t>Разработка проектно-сметной документации</w:t>
            </w:r>
          </w:p>
        </w:tc>
        <w:tc>
          <w:tcPr>
            <w:tcW w:w="1120" w:type="dxa"/>
            <w:shd w:val="clear" w:color="auto" w:fill="FFFF00"/>
            <w:vAlign w:val="center"/>
            <w:hideMark/>
          </w:tcPr>
          <w:p w14:paraId="278D8026"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2024</w:t>
            </w:r>
          </w:p>
        </w:tc>
        <w:tc>
          <w:tcPr>
            <w:tcW w:w="980" w:type="dxa"/>
            <w:shd w:val="clear" w:color="auto" w:fill="FFFF00"/>
            <w:vAlign w:val="center"/>
            <w:hideMark/>
          </w:tcPr>
          <w:p w14:paraId="36CD0E3C"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80,10</w:t>
            </w:r>
          </w:p>
        </w:tc>
        <w:tc>
          <w:tcPr>
            <w:tcW w:w="960" w:type="dxa"/>
            <w:shd w:val="clear" w:color="auto" w:fill="FFFF00"/>
            <w:noWrap/>
            <w:vAlign w:val="center"/>
            <w:hideMark/>
          </w:tcPr>
          <w:p w14:paraId="73A7EDA2" w14:textId="0C83BB29"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0,00</w:t>
            </w:r>
          </w:p>
        </w:tc>
        <w:tc>
          <w:tcPr>
            <w:tcW w:w="960" w:type="dxa"/>
            <w:shd w:val="clear" w:color="auto" w:fill="FFFF00"/>
            <w:noWrap/>
            <w:vAlign w:val="center"/>
            <w:hideMark/>
          </w:tcPr>
          <w:p w14:paraId="0C5457E4"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80,10</w:t>
            </w:r>
          </w:p>
        </w:tc>
        <w:tc>
          <w:tcPr>
            <w:tcW w:w="960" w:type="dxa"/>
            <w:shd w:val="clear" w:color="auto" w:fill="FFFF00"/>
            <w:noWrap/>
            <w:vAlign w:val="center"/>
            <w:hideMark/>
          </w:tcPr>
          <w:p w14:paraId="1ABC7902"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0,00</w:t>
            </w:r>
          </w:p>
        </w:tc>
        <w:tc>
          <w:tcPr>
            <w:tcW w:w="960" w:type="dxa"/>
            <w:shd w:val="clear" w:color="auto" w:fill="FFFF00"/>
            <w:noWrap/>
            <w:vAlign w:val="center"/>
            <w:hideMark/>
          </w:tcPr>
          <w:p w14:paraId="4B7AF786"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0,00</w:t>
            </w:r>
          </w:p>
        </w:tc>
        <w:tc>
          <w:tcPr>
            <w:tcW w:w="960" w:type="dxa"/>
            <w:shd w:val="clear" w:color="auto" w:fill="FFFF00"/>
            <w:noWrap/>
            <w:vAlign w:val="center"/>
            <w:hideMark/>
          </w:tcPr>
          <w:p w14:paraId="4776B98E"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0,00</w:t>
            </w:r>
          </w:p>
        </w:tc>
        <w:tc>
          <w:tcPr>
            <w:tcW w:w="960" w:type="dxa"/>
            <w:shd w:val="clear" w:color="auto" w:fill="FFFF00"/>
            <w:noWrap/>
            <w:vAlign w:val="center"/>
            <w:hideMark/>
          </w:tcPr>
          <w:p w14:paraId="30B94950"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0,00</w:t>
            </w:r>
          </w:p>
        </w:tc>
        <w:tc>
          <w:tcPr>
            <w:tcW w:w="960" w:type="dxa"/>
            <w:shd w:val="clear" w:color="auto" w:fill="FFFF00"/>
            <w:noWrap/>
            <w:vAlign w:val="center"/>
            <w:hideMark/>
          </w:tcPr>
          <w:p w14:paraId="4F3E5BE7"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0,00</w:t>
            </w:r>
          </w:p>
        </w:tc>
        <w:tc>
          <w:tcPr>
            <w:tcW w:w="1102" w:type="dxa"/>
            <w:shd w:val="clear" w:color="auto" w:fill="FFFF00"/>
            <w:noWrap/>
            <w:vAlign w:val="center"/>
            <w:hideMark/>
          </w:tcPr>
          <w:p w14:paraId="26587E97"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0,00</w:t>
            </w:r>
          </w:p>
        </w:tc>
      </w:tr>
      <w:tr w:rsidR="0071017D" w:rsidRPr="00542FD5" w14:paraId="2B5E2E5D" w14:textId="77777777" w:rsidTr="0071017D">
        <w:trPr>
          <w:trHeight w:val="1820"/>
        </w:trPr>
        <w:tc>
          <w:tcPr>
            <w:tcW w:w="2260" w:type="dxa"/>
            <w:vMerge/>
            <w:shd w:val="clear" w:color="auto" w:fill="FFFF00"/>
            <w:vAlign w:val="center"/>
            <w:hideMark/>
          </w:tcPr>
          <w:p w14:paraId="2D967F1D" w14:textId="77777777" w:rsidR="00542FD5" w:rsidRPr="00542FD5" w:rsidRDefault="00542FD5" w:rsidP="00542FD5">
            <w:pPr>
              <w:spacing w:after="0" w:line="240" w:lineRule="auto"/>
              <w:jc w:val="left"/>
              <w:rPr>
                <w:rFonts w:eastAsia="Times New Roman" w:cs="Times New Roman"/>
                <w:color w:val="000000"/>
                <w:sz w:val="18"/>
                <w:szCs w:val="18"/>
                <w:lang w:eastAsia="ru-RU"/>
              </w:rPr>
            </w:pPr>
          </w:p>
        </w:tc>
        <w:tc>
          <w:tcPr>
            <w:tcW w:w="2413" w:type="dxa"/>
            <w:shd w:val="clear" w:color="auto" w:fill="FFFF00"/>
            <w:vAlign w:val="center"/>
            <w:hideMark/>
          </w:tcPr>
          <w:p w14:paraId="0197474B" w14:textId="65588E8C"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cs="Times New Roman"/>
                <w:color w:val="000000"/>
                <w:sz w:val="18"/>
                <w:szCs w:val="18"/>
              </w:rPr>
              <w:t>Замена 124 м. трубопровода Ду 50 на участке ул. Энергетиков с использованием современных, эффективных теплоизоляционных материалов (изменение изоляционного материала без изменения материала труб, диаметра и протяженности)</w:t>
            </w:r>
          </w:p>
        </w:tc>
        <w:tc>
          <w:tcPr>
            <w:tcW w:w="1120" w:type="dxa"/>
            <w:shd w:val="clear" w:color="auto" w:fill="FFFF00"/>
            <w:vAlign w:val="center"/>
            <w:hideMark/>
          </w:tcPr>
          <w:p w14:paraId="2396ADDD"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2025</w:t>
            </w:r>
          </w:p>
        </w:tc>
        <w:tc>
          <w:tcPr>
            <w:tcW w:w="980" w:type="dxa"/>
            <w:shd w:val="clear" w:color="auto" w:fill="FFFF00"/>
            <w:vAlign w:val="center"/>
            <w:hideMark/>
          </w:tcPr>
          <w:p w14:paraId="0AEA0BDC"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392,90</w:t>
            </w:r>
          </w:p>
        </w:tc>
        <w:tc>
          <w:tcPr>
            <w:tcW w:w="960" w:type="dxa"/>
            <w:shd w:val="clear" w:color="auto" w:fill="FFFF00"/>
            <w:noWrap/>
            <w:vAlign w:val="center"/>
            <w:hideMark/>
          </w:tcPr>
          <w:p w14:paraId="4FD5B4D0" w14:textId="5591C3EB"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0,00</w:t>
            </w:r>
          </w:p>
        </w:tc>
        <w:tc>
          <w:tcPr>
            <w:tcW w:w="960" w:type="dxa"/>
            <w:shd w:val="clear" w:color="auto" w:fill="FFFF00"/>
            <w:noWrap/>
            <w:vAlign w:val="center"/>
            <w:hideMark/>
          </w:tcPr>
          <w:p w14:paraId="54866AC0" w14:textId="501D5F94"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0,00</w:t>
            </w:r>
          </w:p>
        </w:tc>
        <w:tc>
          <w:tcPr>
            <w:tcW w:w="960" w:type="dxa"/>
            <w:shd w:val="clear" w:color="auto" w:fill="FFFF00"/>
            <w:noWrap/>
            <w:vAlign w:val="center"/>
            <w:hideMark/>
          </w:tcPr>
          <w:p w14:paraId="43BA23C3"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392,90</w:t>
            </w:r>
          </w:p>
        </w:tc>
        <w:tc>
          <w:tcPr>
            <w:tcW w:w="960" w:type="dxa"/>
            <w:shd w:val="clear" w:color="auto" w:fill="FFFF00"/>
            <w:noWrap/>
            <w:vAlign w:val="center"/>
            <w:hideMark/>
          </w:tcPr>
          <w:p w14:paraId="56FACBC7"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0,00</w:t>
            </w:r>
          </w:p>
        </w:tc>
        <w:tc>
          <w:tcPr>
            <w:tcW w:w="960" w:type="dxa"/>
            <w:shd w:val="clear" w:color="auto" w:fill="FFFF00"/>
            <w:noWrap/>
            <w:vAlign w:val="center"/>
            <w:hideMark/>
          </w:tcPr>
          <w:p w14:paraId="6E686642"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0,00</w:t>
            </w:r>
          </w:p>
        </w:tc>
        <w:tc>
          <w:tcPr>
            <w:tcW w:w="960" w:type="dxa"/>
            <w:shd w:val="clear" w:color="auto" w:fill="FFFF00"/>
            <w:noWrap/>
            <w:vAlign w:val="center"/>
            <w:hideMark/>
          </w:tcPr>
          <w:p w14:paraId="3627F16E"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0,00</w:t>
            </w:r>
          </w:p>
        </w:tc>
        <w:tc>
          <w:tcPr>
            <w:tcW w:w="960" w:type="dxa"/>
            <w:shd w:val="clear" w:color="auto" w:fill="FFFF00"/>
            <w:noWrap/>
            <w:vAlign w:val="center"/>
            <w:hideMark/>
          </w:tcPr>
          <w:p w14:paraId="3565E1C0"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0,00</w:t>
            </w:r>
          </w:p>
        </w:tc>
        <w:tc>
          <w:tcPr>
            <w:tcW w:w="1102" w:type="dxa"/>
            <w:shd w:val="clear" w:color="auto" w:fill="FFFF00"/>
            <w:noWrap/>
            <w:vAlign w:val="center"/>
            <w:hideMark/>
          </w:tcPr>
          <w:p w14:paraId="209265F5"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0,00</w:t>
            </w:r>
          </w:p>
        </w:tc>
      </w:tr>
      <w:tr w:rsidR="0071017D" w:rsidRPr="00542FD5" w14:paraId="13E81935" w14:textId="77777777" w:rsidTr="0071017D">
        <w:trPr>
          <w:trHeight w:val="1560"/>
        </w:trPr>
        <w:tc>
          <w:tcPr>
            <w:tcW w:w="2260" w:type="dxa"/>
            <w:vMerge/>
            <w:shd w:val="clear" w:color="auto" w:fill="FFFF00"/>
            <w:vAlign w:val="center"/>
            <w:hideMark/>
          </w:tcPr>
          <w:p w14:paraId="57256EC4" w14:textId="77777777" w:rsidR="00542FD5" w:rsidRPr="00542FD5" w:rsidRDefault="00542FD5" w:rsidP="00542FD5">
            <w:pPr>
              <w:spacing w:after="0" w:line="240" w:lineRule="auto"/>
              <w:jc w:val="left"/>
              <w:rPr>
                <w:rFonts w:eastAsia="Times New Roman" w:cs="Times New Roman"/>
                <w:color w:val="000000"/>
                <w:sz w:val="18"/>
                <w:szCs w:val="18"/>
                <w:lang w:eastAsia="ru-RU"/>
              </w:rPr>
            </w:pPr>
          </w:p>
        </w:tc>
        <w:tc>
          <w:tcPr>
            <w:tcW w:w="2413" w:type="dxa"/>
            <w:shd w:val="clear" w:color="auto" w:fill="FFFF00"/>
            <w:vAlign w:val="center"/>
            <w:hideMark/>
          </w:tcPr>
          <w:p w14:paraId="52172BE5" w14:textId="63FBE788"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cs="Times New Roman"/>
                <w:color w:val="000000"/>
                <w:sz w:val="18"/>
                <w:szCs w:val="18"/>
              </w:rPr>
              <w:t>Замена 233 м. трубопровода Ду 50 на участке ул. Ольховая с использованием современных, эффективных теплоизоляционных материалов (изменение изоляционного материала без изменения материала труб, диаметра и протяженности)</w:t>
            </w:r>
          </w:p>
        </w:tc>
        <w:tc>
          <w:tcPr>
            <w:tcW w:w="1120" w:type="dxa"/>
            <w:shd w:val="clear" w:color="auto" w:fill="FFFF00"/>
            <w:vAlign w:val="center"/>
            <w:hideMark/>
          </w:tcPr>
          <w:p w14:paraId="5DFBD019"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2025-2026</w:t>
            </w:r>
          </w:p>
        </w:tc>
        <w:tc>
          <w:tcPr>
            <w:tcW w:w="980" w:type="dxa"/>
            <w:shd w:val="clear" w:color="auto" w:fill="FFFF00"/>
            <w:vAlign w:val="center"/>
            <w:hideMark/>
          </w:tcPr>
          <w:p w14:paraId="4CED964C"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738,28</w:t>
            </w:r>
          </w:p>
        </w:tc>
        <w:tc>
          <w:tcPr>
            <w:tcW w:w="960" w:type="dxa"/>
            <w:shd w:val="clear" w:color="auto" w:fill="FFFF00"/>
            <w:noWrap/>
            <w:vAlign w:val="center"/>
            <w:hideMark/>
          </w:tcPr>
          <w:p w14:paraId="51ABCE2E" w14:textId="66ED57A0"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0,00</w:t>
            </w:r>
          </w:p>
        </w:tc>
        <w:tc>
          <w:tcPr>
            <w:tcW w:w="960" w:type="dxa"/>
            <w:shd w:val="clear" w:color="auto" w:fill="FFFF00"/>
            <w:noWrap/>
            <w:vAlign w:val="center"/>
            <w:hideMark/>
          </w:tcPr>
          <w:p w14:paraId="47119C1E" w14:textId="22593FA1"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0,00</w:t>
            </w:r>
          </w:p>
        </w:tc>
        <w:tc>
          <w:tcPr>
            <w:tcW w:w="960" w:type="dxa"/>
            <w:shd w:val="clear" w:color="auto" w:fill="FFFF00"/>
            <w:noWrap/>
            <w:vAlign w:val="center"/>
            <w:hideMark/>
          </w:tcPr>
          <w:p w14:paraId="099F09D6"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443,60</w:t>
            </w:r>
          </w:p>
        </w:tc>
        <w:tc>
          <w:tcPr>
            <w:tcW w:w="960" w:type="dxa"/>
            <w:shd w:val="clear" w:color="auto" w:fill="FFFF00"/>
            <w:noWrap/>
            <w:vAlign w:val="center"/>
            <w:hideMark/>
          </w:tcPr>
          <w:p w14:paraId="35490F8A"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294,68</w:t>
            </w:r>
          </w:p>
        </w:tc>
        <w:tc>
          <w:tcPr>
            <w:tcW w:w="960" w:type="dxa"/>
            <w:shd w:val="clear" w:color="auto" w:fill="FFFF00"/>
            <w:noWrap/>
            <w:vAlign w:val="center"/>
            <w:hideMark/>
          </w:tcPr>
          <w:p w14:paraId="4EE5EED5"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0,00</w:t>
            </w:r>
          </w:p>
        </w:tc>
        <w:tc>
          <w:tcPr>
            <w:tcW w:w="960" w:type="dxa"/>
            <w:shd w:val="clear" w:color="auto" w:fill="FFFF00"/>
            <w:noWrap/>
            <w:vAlign w:val="center"/>
            <w:hideMark/>
          </w:tcPr>
          <w:p w14:paraId="66084914"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0,00</w:t>
            </w:r>
          </w:p>
        </w:tc>
        <w:tc>
          <w:tcPr>
            <w:tcW w:w="960" w:type="dxa"/>
            <w:shd w:val="clear" w:color="auto" w:fill="FFFF00"/>
            <w:noWrap/>
            <w:vAlign w:val="center"/>
            <w:hideMark/>
          </w:tcPr>
          <w:p w14:paraId="66E86D17"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0,00</w:t>
            </w:r>
          </w:p>
        </w:tc>
        <w:tc>
          <w:tcPr>
            <w:tcW w:w="1102" w:type="dxa"/>
            <w:shd w:val="clear" w:color="auto" w:fill="FFFF00"/>
            <w:noWrap/>
            <w:vAlign w:val="center"/>
            <w:hideMark/>
          </w:tcPr>
          <w:p w14:paraId="7DADE99D"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0,00</w:t>
            </w:r>
          </w:p>
        </w:tc>
      </w:tr>
      <w:tr w:rsidR="0071017D" w:rsidRPr="00542FD5" w14:paraId="1F4542E5" w14:textId="77777777" w:rsidTr="0071017D">
        <w:trPr>
          <w:trHeight w:val="1560"/>
        </w:trPr>
        <w:tc>
          <w:tcPr>
            <w:tcW w:w="2260" w:type="dxa"/>
            <w:vMerge/>
            <w:shd w:val="clear" w:color="auto" w:fill="FFFF00"/>
            <w:vAlign w:val="center"/>
            <w:hideMark/>
          </w:tcPr>
          <w:p w14:paraId="4A1BD2C1" w14:textId="77777777" w:rsidR="00542FD5" w:rsidRPr="00542FD5" w:rsidRDefault="00542FD5" w:rsidP="00542FD5">
            <w:pPr>
              <w:spacing w:after="0" w:line="240" w:lineRule="auto"/>
              <w:jc w:val="left"/>
              <w:rPr>
                <w:rFonts w:eastAsia="Times New Roman" w:cs="Times New Roman"/>
                <w:color w:val="000000"/>
                <w:sz w:val="18"/>
                <w:szCs w:val="18"/>
                <w:lang w:eastAsia="ru-RU"/>
              </w:rPr>
            </w:pPr>
          </w:p>
        </w:tc>
        <w:tc>
          <w:tcPr>
            <w:tcW w:w="2413" w:type="dxa"/>
            <w:shd w:val="clear" w:color="auto" w:fill="FFFF00"/>
            <w:vAlign w:val="center"/>
            <w:hideMark/>
          </w:tcPr>
          <w:p w14:paraId="2871216A" w14:textId="38D0A9F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cs="Times New Roman"/>
                <w:color w:val="000000"/>
                <w:sz w:val="18"/>
                <w:szCs w:val="18"/>
              </w:rPr>
              <w:t>Замена 30 м. трубопровода Ду 50 на участке "Проулок" с использованием современных, эффективных теплоизоляционных материалов (изменение изоляционного материала без изменения материала труб, диаметра и протяженности)</w:t>
            </w:r>
          </w:p>
        </w:tc>
        <w:tc>
          <w:tcPr>
            <w:tcW w:w="1120" w:type="dxa"/>
            <w:shd w:val="clear" w:color="auto" w:fill="FFFF00"/>
            <w:vAlign w:val="center"/>
            <w:hideMark/>
          </w:tcPr>
          <w:p w14:paraId="171B972F"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2025</w:t>
            </w:r>
          </w:p>
        </w:tc>
        <w:tc>
          <w:tcPr>
            <w:tcW w:w="980" w:type="dxa"/>
            <w:shd w:val="clear" w:color="auto" w:fill="FFFF00"/>
            <w:vAlign w:val="center"/>
            <w:hideMark/>
          </w:tcPr>
          <w:p w14:paraId="0B6A2A9D"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95,06</w:t>
            </w:r>
          </w:p>
        </w:tc>
        <w:tc>
          <w:tcPr>
            <w:tcW w:w="960" w:type="dxa"/>
            <w:shd w:val="clear" w:color="auto" w:fill="FFFF00"/>
            <w:noWrap/>
            <w:vAlign w:val="center"/>
            <w:hideMark/>
          </w:tcPr>
          <w:p w14:paraId="02F185E2" w14:textId="62EB9AB8"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0,00</w:t>
            </w:r>
          </w:p>
        </w:tc>
        <w:tc>
          <w:tcPr>
            <w:tcW w:w="960" w:type="dxa"/>
            <w:shd w:val="clear" w:color="auto" w:fill="FFFF00"/>
            <w:noWrap/>
            <w:vAlign w:val="center"/>
            <w:hideMark/>
          </w:tcPr>
          <w:p w14:paraId="06A9CF1A" w14:textId="4BD8CF22"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0,00</w:t>
            </w:r>
          </w:p>
        </w:tc>
        <w:tc>
          <w:tcPr>
            <w:tcW w:w="960" w:type="dxa"/>
            <w:shd w:val="clear" w:color="auto" w:fill="FFFF00"/>
            <w:noWrap/>
            <w:vAlign w:val="center"/>
            <w:hideMark/>
          </w:tcPr>
          <w:p w14:paraId="3B7ABB11"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95,06</w:t>
            </w:r>
          </w:p>
        </w:tc>
        <w:tc>
          <w:tcPr>
            <w:tcW w:w="960" w:type="dxa"/>
            <w:shd w:val="clear" w:color="auto" w:fill="FFFF00"/>
            <w:noWrap/>
            <w:vAlign w:val="center"/>
            <w:hideMark/>
          </w:tcPr>
          <w:p w14:paraId="6E67427F"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0,00</w:t>
            </w:r>
          </w:p>
        </w:tc>
        <w:tc>
          <w:tcPr>
            <w:tcW w:w="960" w:type="dxa"/>
            <w:shd w:val="clear" w:color="auto" w:fill="FFFF00"/>
            <w:noWrap/>
            <w:vAlign w:val="center"/>
            <w:hideMark/>
          </w:tcPr>
          <w:p w14:paraId="0A6EF00F"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0,00</w:t>
            </w:r>
          </w:p>
        </w:tc>
        <w:tc>
          <w:tcPr>
            <w:tcW w:w="960" w:type="dxa"/>
            <w:shd w:val="clear" w:color="auto" w:fill="FFFF00"/>
            <w:noWrap/>
            <w:vAlign w:val="center"/>
            <w:hideMark/>
          </w:tcPr>
          <w:p w14:paraId="5CFC34E8"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0,00</w:t>
            </w:r>
          </w:p>
        </w:tc>
        <w:tc>
          <w:tcPr>
            <w:tcW w:w="960" w:type="dxa"/>
            <w:shd w:val="clear" w:color="auto" w:fill="FFFF00"/>
            <w:noWrap/>
            <w:vAlign w:val="center"/>
            <w:hideMark/>
          </w:tcPr>
          <w:p w14:paraId="528690BB"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0,00</w:t>
            </w:r>
          </w:p>
        </w:tc>
        <w:tc>
          <w:tcPr>
            <w:tcW w:w="1102" w:type="dxa"/>
            <w:shd w:val="clear" w:color="auto" w:fill="FFFF00"/>
            <w:noWrap/>
            <w:vAlign w:val="center"/>
            <w:hideMark/>
          </w:tcPr>
          <w:p w14:paraId="0F6B37B8"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0,00</w:t>
            </w:r>
          </w:p>
        </w:tc>
      </w:tr>
      <w:tr w:rsidR="0071017D" w:rsidRPr="00542FD5" w14:paraId="75C9FD85" w14:textId="77777777" w:rsidTr="0071017D">
        <w:trPr>
          <w:trHeight w:val="1820"/>
        </w:trPr>
        <w:tc>
          <w:tcPr>
            <w:tcW w:w="2260" w:type="dxa"/>
            <w:vMerge/>
            <w:shd w:val="clear" w:color="auto" w:fill="FFFF00"/>
            <w:vAlign w:val="center"/>
            <w:hideMark/>
          </w:tcPr>
          <w:p w14:paraId="3F2415BF" w14:textId="77777777" w:rsidR="00542FD5" w:rsidRPr="00542FD5" w:rsidRDefault="00542FD5" w:rsidP="00542FD5">
            <w:pPr>
              <w:spacing w:after="0" w:line="240" w:lineRule="auto"/>
              <w:jc w:val="left"/>
              <w:rPr>
                <w:rFonts w:eastAsia="Times New Roman" w:cs="Times New Roman"/>
                <w:color w:val="000000"/>
                <w:sz w:val="18"/>
                <w:szCs w:val="18"/>
                <w:lang w:eastAsia="ru-RU"/>
              </w:rPr>
            </w:pPr>
          </w:p>
        </w:tc>
        <w:tc>
          <w:tcPr>
            <w:tcW w:w="2413" w:type="dxa"/>
            <w:shd w:val="clear" w:color="auto" w:fill="FFFF00"/>
            <w:vAlign w:val="center"/>
            <w:hideMark/>
          </w:tcPr>
          <w:p w14:paraId="66630FF5" w14:textId="1FD62D2D"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cs="Times New Roman"/>
                <w:color w:val="000000"/>
                <w:sz w:val="18"/>
                <w:szCs w:val="18"/>
              </w:rPr>
              <w:t>Замена 123 м. трубопровода Ду 50 на участке "Территория гаража" с использованием современных, эффективных теплоизоляционных материалов (изменение изоляционного материала без изменения материала труб, диаметра и протяженности)</w:t>
            </w:r>
          </w:p>
        </w:tc>
        <w:tc>
          <w:tcPr>
            <w:tcW w:w="1120" w:type="dxa"/>
            <w:shd w:val="clear" w:color="auto" w:fill="FFFF00"/>
            <w:vAlign w:val="center"/>
            <w:hideMark/>
          </w:tcPr>
          <w:p w14:paraId="01682677"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2025-2026</w:t>
            </w:r>
          </w:p>
        </w:tc>
        <w:tc>
          <w:tcPr>
            <w:tcW w:w="980" w:type="dxa"/>
            <w:shd w:val="clear" w:color="auto" w:fill="FFFF00"/>
            <w:vAlign w:val="center"/>
            <w:hideMark/>
          </w:tcPr>
          <w:p w14:paraId="549122F4" w14:textId="52D00521"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389,7</w:t>
            </w:r>
            <w:r w:rsidR="00831118">
              <w:rPr>
                <w:rFonts w:eastAsia="Times New Roman" w:cs="Times New Roman"/>
                <w:color w:val="000000"/>
                <w:sz w:val="18"/>
                <w:szCs w:val="18"/>
                <w:lang w:eastAsia="ru-RU"/>
              </w:rPr>
              <w:t>4</w:t>
            </w:r>
          </w:p>
        </w:tc>
        <w:tc>
          <w:tcPr>
            <w:tcW w:w="960" w:type="dxa"/>
            <w:shd w:val="clear" w:color="auto" w:fill="FFFF00"/>
            <w:noWrap/>
            <w:vAlign w:val="center"/>
            <w:hideMark/>
          </w:tcPr>
          <w:p w14:paraId="5EF6D7FF" w14:textId="7B4CC894"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0,00</w:t>
            </w:r>
          </w:p>
        </w:tc>
        <w:tc>
          <w:tcPr>
            <w:tcW w:w="960" w:type="dxa"/>
            <w:shd w:val="clear" w:color="auto" w:fill="FFFF00"/>
            <w:noWrap/>
            <w:vAlign w:val="center"/>
            <w:hideMark/>
          </w:tcPr>
          <w:p w14:paraId="3EC942A1" w14:textId="2C1F1D1E"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0,00</w:t>
            </w:r>
          </w:p>
        </w:tc>
        <w:tc>
          <w:tcPr>
            <w:tcW w:w="960" w:type="dxa"/>
            <w:shd w:val="clear" w:color="auto" w:fill="FFFF00"/>
            <w:noWrap/>
            <w:vAlign w:val="center"/>
            <w:hideMark/>
          </w:tcPr>
          <w:p w14:paraId="4A0DF108"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250,32</w:t>
            </w:r>
          </w:p>
        </w:tc>
        <w:tc>
          <w:tcPr>
            <w:tcW w:w="960" w:type="dxa"/>
            <w:shd w:val="clear" w:color="auto" w:fill="FFFF00"/>
            <w:noWrap/>
            <w:vAlign w:val="center"/>
            <w:hideMark/>
          </w:tcPr>
          <w:p w14:paraId="13E491E1"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139,42</w:t>
            </w:r>
          </w:p>
        </w:tc>
        <w:tc>
          <w:tcPr>
            <w:tcW w:w="960" w:type="dxa"/>
            <w:shd w:val="clear" w:color="auto" w:fill="FFFF00"/>
            <w:noWrap/>
            <w:vAlign w:val="center"/>
            <w:hideMark/>
          </w:tcPr>
          <w:p w14:paraId="42BD33A3"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0,00</w:t>
            </w:r>
          </w:p>
        </w:tc>
        <w:tc>
          <w:tcPr>
            <w:tcW w:w="960" w:type="dxa"/>
            <w:shd w:val="clear" w:color="auto" w:fill="FFFF00"/>
            <w:noWrap/>
            <w:vAlign w:val="center"/>
            <w:hideMark/>
          </w:tcPr>
          <w:p w14:paraId="6F72D851"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0,00</w:t>
            </w:r>
          </w:p>
        </w:tc>
        <w:tc>
          <w:tcPr>
            <w:tcW w:w="960" w:type="dxa"/>
            <w:shd w:val="clear" w:color="auto" w:fill="FFFF00"/>
            <w:noWrap/>
            <w:vAlign w:val="center"/>
            <w:hideMark/>
          </w:tcPr>
          <w:p w14:paraId="23E18F0B"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0,00</w:t>
            </w:r>
          </w:p>
        </w:tc>
        <w:tc>
          <w:tcPr>
            <w:tcW w:w="1102" w:type="dxa"/>
            <w:shd w:val="clear" w:color="auto" w:fill="FFFF00"/>
            <w:noWrap/>
            <w:vAlign w:val="center"/>
            <w:hideMark/>
          </w:tcPr>
          <w:p w14:paraId="1F3956F7"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0,00</w:t>
            </w:r>
          </w:p>
        </w:tc>
      </w:tr>
      <w:tr w:rsidR="00542FD5" w:rsidRPr="00542FD5" w14:paraId="1B897B90" w14:textId="77777777" w:rsidTr="0071017D">
        <w:trPr>
          <w:trHeight w:val="310"/>
        </w:trPr>
        <w:tc>
          <w:tcPr>
            <w:tcW w:w="2260" w:type="dxa"/>
            <w:shd w:val="clear" w:color="auto" w:fill="FFFF00"/>
            <w:vAlign w:val="center"/>
            <w:hideMark/>
          </w:tcPr>
          <w:p w14:paraId="68F48B79"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 </w:t>
            </w:r>
          </w:p>
        </w:tc>
        <w:tc>
          <w:tcPr>
            <w:tcW w:w="2413" w:type="dxa"/>
            <w:shd w:val="clear" w:color="auto" w:fill="FFFF00"/>
            <w:vAlign w:val="center"/>
            <w:hideMark/>
          </w:tcPr>
          <w:p w14:paraId="08979480"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 </w:t>
            </w:r>
          </w:p>
        </w:tc>
        <w:tc>
          <w:tcPr>
            <w:tcW w:w="1120" w:type="dxa"/>
            <w:shd w:val="clear" w:color="auto" w:fill="FFFF00"/>
            <w:vAlign w:val="center"/>
            <w:hideMark/>
          </w:tcPr>
          <w:p w14:paraId="3A28A96C" w14:textId="77777777" w:rsidR="00542FD5" w:rsidRPr="00542FD5" w:rsidRDefault="00542FD5" w:rsidP="00542FD5">
            <w:pPr>
              <w:spacing w:after="0" w:line="240" w:lineRule="auto"/>
              <w:jc w:val="center"/>
              <w:rPr>
                <w:rFonts w:eastAsia="Times New Roman" w:cs="Times New Roman"/>
                <w:color w:val="000000"/>
                <w:sz w:val="18"/>
                <w:szCs w:val="18"/>
                <w:lang w:eastAsia="ru-RU"/>
              </w:rPr>
            </w:pPr>
            <w:r w:rsidRPr="00542FD5">
              <w:rPr>
                <w:rFonts w:eastAsia="Times New Roman" w:cs="Times New Roman"/>
                <w:color w:val="000000"/>
                <w:sz w:val="18"/>
                <w:szCs w:val="18"/>
                <w:lang w:eastAsia="ru-RU"/>
              </w:rPr>
              <w:t> </w:t>
            </w:r>
          </w:p>
        </w:tc>
        <w:tc>
          <w:tcPr>
            <w:tcW w:w="980" w:type="dxa"/>
            <w:shd w:val="clear" w:color="auto" w:fill="FFFF00"/>
            <w:vAlign w:val="center"/>
            <w:hideMark/>
          </w:tcPr>
          <w:p w14:paraId="0A757723" w14:textId="236C22F8" w:rsidR="00542FD5" w:rsidRPr="00542FD5" w:rsidRDefault="00542FD5" w:rsidP="00542FD5">
            <w:pPr>
              <w:spacing w:after="0" w:line="240" w:lineRule="auto"/>
              <w:jc w:val="center"/>
              <w:rPr>
                <w:rFonts w:eastAsia="Times New Roman" w:cs="Times New Roman"/>
                <w:b/>
                <w:bCs/>
                <w:color w:val="000000"/>
                <w:sz w:val="18"/>
                <w:szCs w:val="18"/>
                <w:lang w:eastAsia="ru-RU"/>
              </w:rPr>
            </w:pPr>
            <w:r w:rsidRPr="00542FD5">
              <w:rPr>
                <w:rFonts w:eastAsia="Times New Roman" w:cs="Times New Roman"/>
                <w:b/>
                <w:bCs/>
                <w:color w:val="000000"/>
                <w:sz w:val="18"/>
                <w:szCs w:val="18"/>
                <w:lang w:eastAsia="ru-RU"/>
              </w:rPr>
              <w:t>6649,4</w:t>
            </w:r>
            <w:r w:rsidR="00831118">
              <w:rPr>
                <w:rFonts w:eastAsia="Times New Roman" w:cs="Times New Roman"/>
                <w:b/>
                <w:bCs/>
                <w:color w:val="000000"/>
                <w:sz w:val="18"/>
                <w:szCs w:val="18"/>
                <w:lang w:eastAsia="ru-RU"/>
              </w:rPr>
              <w:t>8</w:t>
            </w:r>
          </w:p>
        </w:tc>
        <w:tc>
          <w:tcPr>
            <w:tcW w:w="960" w:type="dxa"/>
            <w:shd w:val="clear" w:color="auto" w:fill="FFFF00"/>
            <w:vAlign w:val="center"/>
            <w:hideMark/>
          </w:tcPr>
          <w:p w14:paraId="576832CF" w14:textId="77777777" w:rsidR="00542FD5" w:rsidRPr="00542FD5" w:rsidRDefault="00542FD5" w:rsidP="00542FD5">
            <w:pPr>
              <w:spacing w:after="0" w:line="240" w:lineRule="auto"/>
              <w:jc w:val="center"/>
              <w:rPr>
                <w:rFonts w:eastAsia="Times New Roman" w:cs="Times New Roman"/>
                <w:b/>
                <w:bCs/>
                <w:color w:val="000000"/>
                <w:sz w:val="18"/>
                <w:szCs w:val="18"/>
                <w:lang w:eastAsia="ru-RU"/>
              </w:rPr>
            </w:pPr>
            <w:r w:rsidRPr="00542FD5">
              <w:rPr>
                <w:rFonts w:eastAsia="Times New Roman" w:cs="Times New Roman"/>
                <w:b/>
                <w:bCs/>
                <w:color w:val="000000"/>
                <w:sz w:val="18"/>
                <w:szCs w:val="18"/>
                <w:lang w:eastAsia="ru-RU"/>
              </w:rPr>
              <w:t>0,00</w:t>
            </w:r>
          </w:p>
        </w:tc>
        <w:tc>
          <w:tcPr>
            <w:tcW w:w="960" w:type="dxa"/>
            <w:shd w:val="clear" w:color="auto" w:fill="FFFF00"/>
            <w:vAlign w:val="center"/>
            <w:hideMark/>
          </w:tcPr>
          <w:p w14:paraId="537218C6" w14:textId="77777777" w:rsidR="00542FD5" w:rsidRPr="00542FD5" w:rsidRDefault="00542FD5" w:rsidP="00542FD5">
            <w:pPr>
              <w:spacing w:after="0" w:line="240" w:lineRule="auto"/>
              <w:jc w:val="center"/>
              <w:rPr>
                <w:rFonts w:eastAsia="Times New Roman" w:cs="Times New Roman"/>
                <w:b/>
                <w:bCs/>
                <w:color w:val="000000"/>
                <w:sz w:val="18"/>
                <w:szCs w:val="18"/>
                <w:lang w:eastAsia="ru-RU"/>
              </w:rPr>
            </w:pPr>
            <w:r w:rsidRPr="00542FD5">
              <w:rPr>
                <w:rFonts w:eastAsia="Times New Roman" w:cs="Times New Roman"/>
                <w:b/>
                <w:bCs/>
                <w:color w:val="000000"/>
                <w:sz w:val="18"/>
                <w:szCs w:val="18"/>
                <w:lang w:eastAsia="ru-RU"/>
              </w:rPr>
              <w:t>323,72</w:t>
            </w:r>
          </w:p>
        </w:tc>
        <w:tc>
          <w:tcPr>
            <w:tcW w:w="960" w:type="dxa"/>
            <w:shd w:val="clear" w:color="auto" w:fill="FFFF00"/>
            <w:vAlign w:val="center"/>
            <w:hideMark/>
          </w:tcPr>
          <w:p w14:paraId="5B2D3B25" w14:textId="77777777" w:rsidR="00542FD5" w:rsidRPr="00542FD5" w:rsidRDefault="00542FD5" w:rsidP="00542FD5">
            <w:pPr>
              <w:spacing w:after="0" w:line="240" w:lineRule="auto"/>
              <w:jc w:val="center"/>
              <w:rPr>
                <w:rFonts w:eastAsia="Times New Roman" w:cs="Times New Roman"/>
                <w:b/>
                <w:bCs/>
                <w:color w:val="000000"/>
                <w:sz w:val="18"/>
                <w:szCs w:val="18"/>
                <w:lang w:eastAsia="ru-RU"/>
              </w:rPr>
            </w:pPr>
            <w:r w:rsidRPr="00542FD5">
              <w:rPr>
                <w:rFonts w:eastAsia="Times New Roman" w:cs="Times New Roman"/>
                <w:b/>
                <w:bCs/>
                <w:color w:val="000000"/>
                <w:sz w:val="18"/>
                <w:szCs w:val="18"/>
                <w:lang w:eastAsia="ru-RU"/>
              </w:rPr>
              <w:t>1181,88</w:t>
            </w:r>
          </w:p>
        </w:tc>
        <w:tc>
          <w:tcPr>
            <w:tcW w:w="960" w:type="dxa"/>
            <w:shd w:val="clear" w:color="auto" w:fill="FFFF00"/>
            <w:vAlign w:val="center"/>
            <w:hideMark/>
          </w:tcPr>
          <w:p w14:paraId="7142E4C3" w14:textId="6BD81F82" w:rsidR="00542FD5" w:rsidRPr="00542FD5" w:rsidRDefault="00542FD5" w:rsidP="00542FD5">
            <w:pPr>
              <w:spacing w:after="0" w:line="240" w:lineRule="auto"/>
              <w:jc w:val="center"/>
              <w:rPr>
                <w:rFonts w:eastAsia="Times New Roman" w:cs="Times New Roman"/>
                <w:b/>
                <w:bCs/>
                <w:color w:val="000000"/>
                <w:sz w:val="18"/>
                <w:szCs w:val="18"/>
                <w:lang w:eastAsia="ru-RU"/>
              </w:rPr>
            </w:pPr>
            <w:r w:rsidRPr="00542FD5">
              <w:rPr>
                <w:rFonts w:eastAsia="Times New Roman" w:cs="Times New Roman"/>
                <w:b/>
                <w:bCs/>
                <w:color w:val="000000"/>
                <w:sz w:val="18"/>
                <w:szCs w:val="18"/>
                <w:lang w:eastAsia="ru-RU"/>
              </w:rPr>
              <w:t>1129,2</w:t>
            </w:r>
            <w:r w:rsidR="00831118">
              <w:rPr>
                <w:rFonts w:eastAsia="Times New Roman" w:cs="Times New Roman"/>
                <w:b/>
                <w:bCs/>
                <w:color w:val="000000"/>
                <w:sz w:val="18"/>
                <w:szCs w:val="18"/>
                <w:lang w:eastAsia="ru-RU"/>
              </w:rPr>
              <w:t>9</w:t>
            </w:r>
          </w:p>
        </w:tc>
        <w:tc>
          <w:tcPr>
            <w:tcW w:w="960" w:type="dxa"/>
            <w:shd w:val="clear" w:color="auto" w:fill="FFFF00"/>
            <w:vAlign w:val="center"/>
            <w:hideMark/>
          </w:tcPr>
          <w:p w14:paraId="2E4F0361" w14:textId="77777777" w:rsidR="00542FD5" w:rsidRPr="00542FD5" w:rsidRDefault="00542FD5" w:rsidP="00542FD5">
            <w:pPr>
              <w:spacing w:after="0" w:line="240" w:lineRule="auto"/>
              <w:jc w:val="center"/>
              <w:rPr>
                <w:rFonts w:eastAsia="Times New Roman" w:cs="Times New Roman"/>
                <w:b/>
                <w:bCs/>
                <w:color w:val="000000"/>
                <w:sz w:val="18"/>
                <w:szCs w:val="18"/>
                <w:lang w:eastAsia="ru-RU"/>
              </w:rPr>
            </w:pPr>
            <w:r w:rsidRPr="00542FD5">
              <w:rPr>
                <w:rFonts w:eastAsia="Times New Roman" w:cs="Times New Roman"/>
                <w:b/>
                <w:bCs/>
                <w:color w:val="000000"/>
                <w:sz w:val="18"/>
                <w:szCs w:val="18"/>
                <w:lang w:eastAsia="ru-RU"/>
              </w:rPr>
              <w:t>1077,32</w:t>
            </w:r>
          </w:p>
        </w:tc>
        <w:tc>
          <w:tcPr>
            <w:tcW w:w="960" w:type="dxa"/>
            <w:shd w:val="clear" w:color="auto" w:fill="FFFF00"/>
            <w:vAlign w:val="center"/>
            <w:hideMark/>
          </w:tcPr>
          <w:p w14:paraId="28416181" w14:textId="77777777" w:rsidR="00542FD5" w:rsidRPr="00542FD5" w:rsidRDefault="00542FD5" w:rsidP="00542FD5">
            <w:pPr>
              <w:spacing w:after="0" w:line="240" w:lineRule="auto"/>
              <w:jc w:val="center"/>
              <w:rPr>
                <w:rFonts w:eastAsia="Times New Roman" w:cs="Times New Roman"/>
                <w:b/>
                <w:bCs/>
                <w:color w:val="000000"/>
                <w:sz w:val="18"/>
                <w:szCs w:val="18"/>
                <w:lang w:eastAsia="ru-RU"/>
              </w:rPr>
            </w:pPr>
            <w:r w:rsidRPr="00542FD5">
              <w:rPr>
                <w:rFonts w:eastAsia="Times New Roman" w:cs="Times New Roman"/>
                <w:b/>
                <w:bCs/>
                <w:color w:val="000000"/>
                <w:sz w:val="18"/>
                <w:szCs w:val="18"/>
                <w:lang w:eastAsia="ru-RU"/>
              </w:rPr>
              <w:t>1026,62</w:t>
            </w:r>
          </w:p>
        </w:tc>
        <w:tc>
          <w:tcPr>
            <w:tcW w:w="960" w:type="dxa"/>
            <w:shd w:val="clear" w:color="auto" w:fill="FFFF00"/>
            <w:vAlign w:val="center"/>
            <w:hideMark/>
          </w:tcPr>
          <w:p w14:paraId="6F464D5B" w14:textId="77777777" w:rsidR="00542FD5" w:rsidRPr="00542FD5" w:rsidRDefault="00542FD5" w:rsidP="00542FD5">
            <w:pPr>
              <w:spacing w:after="0" w:line="240" w:lineRule="auto"/>
              <w:jc w:val="center"/>
              <w:rPr>
                <w:rFonts w:eastAsia="Times New Roman" w:cs="Times New Roman"/>
                <w:b/>
                <w:bCs/>
                <w:color w:val="000000"/>
                <w:sz w:val="18"/>
                <w:szCs w:val="18"/>
                <w:lang w:eastAsia="ru-RU"/>
              </w:rPr>
            </w:pPr>
            <w:r w:rsidRPr="00542FD5">
              <w:rPr>
                <w:rFonts w:eastAsia="Times New Roman" w:cs="Times New Roman"/>
                <w:b/>
                <w:bCs/>
                <w:color w:val="000000"/>
                <w:sz w:val="18"/>
                <w:szCs w:val="18"/>
                <w:lang w:eastAsia="ru-RU"/>
              </w:rPr>
              <w:t>975,92</w:t>
            </w:r>
          </w:p>
        </w:tc>
        <w:tc>
          <w:tcPr>
            <w:tcW w:w="1102" w:type="dxa"/>
            <w:shd w:val="clear" w:color="auto" w:fill="FFFF00"/>
            <w:vAlign w:val="center"/>
            <w:hideMark/>
          </w:tcPr>
          <w:p w14:paraId="77127E70" w14:textId="77777777" w:rsidR="00542FD5" w:rsidRPr="00542FD5" w:rsidRDefault="00542FD5" w:rsidP="00542FD5">
            <w:pPr>
              <w:spacing w:after="0" w:line="240" w:lineRule="auto"/>
              <w:jc w:val="center"/>
              <w:rPr>
                <w:rFonts w:eastAsia="Times New Roman" w:cs="Times New Roman"/>
                <w:b/>
                <w:bCs/>
                <w:color w:val="000000"/>
                <w:sz w:val="18"/>
                <w:szCs w:val="18"/>
                <w:lang w:eastAsia="ru-RU"/>
              </w:rPr>
            </w:pPr>
            <w:r w:rsidRPr="00542FD5">
              <w:rPr>
                <w:rFonts w:eastAsia="Times New Roman" w:cs="Times New Roman"/>
                <w:b/>
                <w:bCs/>
                <w:color w:val="000000"/>
                <w:sz w:val="18"/>
                <w:szCs w:val="18"/>
                <w:lang w:eastAsia="ru-RU"/>
              </w:rPr>
              <w:t>934,73</w:t>
            </w:r>
          </w:p>
        </w:tc>
      </w:tr>
    </w:tbl>
    <w:p w14:paraId="7B63E017" w14:textId="393921B8" w:rsidR="0024628A" w:rsidRPr="00C63B13" w:rsidRDefault="002D5A92" w:rsidP="002D5A92">
      <w:pPr>
        <w:jc w:val="left"/>
      </w:pPr>
      <w:r>
        <w:rPr>
          <w:rFonts w:eastAsia="Times New Roman" w:cs="Times New Roman"/>
          <w:color w:val="000000"/>
          <w:sz w:val="20"/>
          <w:szCs w:val="20"/>
          <w:lang w:eastAsia="ru-RU"/>
        </w:rPr>
        <w:t>.</w:t>
      </w:r>
    </w:p>
    <w:p w14:paraId="4198BDE1" w14:textId="77777777" w:rsidR="002D5A92" w:rsidRPr="00C63B13" w:rsidRDefault="002D5A92" w:rsidP="002D5A92">
      <w:pPr>
        <w:jc w:val="left"/>
        <w:sectPr w:rsidR="002D5A92" w:rsidRPr="00C63B13" w:rsidSect="00007FC8">
          <w:pgSz w:w="16838" w:h="11906" w:orient="landscape"/>
          <w:pgMar w:top="1135" w:right="1134" w:bottom="851" w:left="1134" w:header="567" w:footer="709" w:gutter="0"/>
          <w:cols w:space="708"/>
          <w:docGrid w:linePitch="360"/>
        </w:sectPr>
      </w:pPr>
    </w:p>
    <w:p w14:paraId="1BB92D64" w14:textId="77777777" w:rsidR="002D5A92" w:rsidRDefault="002D5A92" w:rsidP="00886F8C">
      <w:pPr>
        <w:pStyle w:val="1"/>
        <w:keepLines w:val="0"/>
        <w:numPr>
          <w:ilvl w:val="0"/>
          <w:numId w:val="17"/>
        </w:numPr>
        <w:spacing w:before="240" w:after="60"/>
        <w:contextualSpacing/>
        <w:jc w:val="center"/>
        <w:rPr>
          <w:rFonts w:eastAsia="Calibri" w:cs="Times New Roman"/>
        </w:rPr>
      </w:pPr>
      <w:bookmarkStart w:id="128" w:name="_Toc373070247"/>
      <w:bookmarkStart w:id="129" w:name="_Toc373915228"/>
      <w:r>
        <w:rPr>
          <w:rFonts w:eastAsia="Calibri" w:cs="Times New Roman"/>
        </w:rPr>
        <w:lastRenderedPageBreak/>
        <w:t xml:space="preserve"> </w:t>
      </w:r>
      <w:bookmarkStart w:id="130" w:name="_Toc383615454"/>
      <w:r w:rsidRPr="006017B7">
        <w:rPr>
          <w:rFonts w:eastAsia="Calibri" w:cs="Times New Roman"/>
        </w:rPr>
        <w:t>Целевые показатели развития централизованных систем водоснабжения</w:t>
      </w:r>
      <w:bookmarkEnd w:id="130"/>
    </w:p>
    <w:p w14:paraId="2A0F2833" w14:textId="77777777" w:rsidR="002D5A92" w:rsidRDefault="002D5A92" w:rsidP="002D5A92">
      <w:pPr>
        <w:ind w:firstLine="480"/>
      </w:pPr>
      <w: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w:t>
      </w:r>
    </w:p>
    <w:p w14:paraId="22860253" w14:textId="77777777" w:rsidR="002D5A92" w:rsidRDefault="002D5A92" w:rsidP="002D5A92">
      <w:r>
        <w:t>- показатели качества питьевой воды;</w:t>
      </w:r>
    </w:p>
    <w:p w14:paraId="0A13DCCF" w14:textId="77777777" w:rsidR="002D5A92" w:rsidRDefault="002D5A92" w:rsidP="002D5A92">
      <w:r>
        <w:t>- показатели надежности и бесперебойности водоснабжения;</w:t>
      </w:r>
    </w:p>
    <w:p w14:paraId="370A9C95" w14:textId="77777777" w:rsidR="002D5A92" w:rsidRDefault="002D5A92" w:rsidP="002D5A92">
      <w:r>
        <w:t>- показатели качества обслуживания абонентов;</w:t>
      </w:r>
    </w:p>
    <w:p w14:paraId="2D25E07D" w14:textId="77777777" w:rsidR="002D5A92" w:rsidRDefault="002D5A92" w:rsidP="002D5A92">
      <w:r>
        <w:t>- показатели эффективности использования ресурсов, в том числе сокращения потерь воды при транспортировке;</w:t>
      </w:r>
    </w:p>
    <w:p w14:paraId="2121E584" w14:textId="77777777" w:rsidR="002D5A92" w:rsidRDefault="002D5A92" w:rsidP="002D5A92">
      <w:r>
        <w:t>- соотношение цены реализации мероприятий инвестиционной программы и их эффективности - улучшение качества воды;</w:t>
      </w:r>
    </w:p>
    <w:p w14:paraId="2C6EC515" w14:textId="77777777" w:rsidR="002D5A92" w:rsidRDefault="002D5A92" w:rsidP="002D5A92">
      <w: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308B7F16" w14:textId="77777777" w:rsidR="002D5A92" w:rsidRPr="00E46473" w:rsidRDefault="002D5A92" w:rsidP="00886F8C">
      <w:pPr>
        <w:pStyle w:val="a6"/>
        <w:numPr>
          <w:ilvl w:val="1"/>
          <w:numId w:val="8"/>
        </w:numPr>
        <w:suppressAutoHyphens/>
        <w:ind w:left="0" w:firstLine="0"/>
        <w:jc w:val="right"/>
        <w:rPr>
          <w:i/>
        </w:rPr>
      </w:pPr>
      <w:r w:rsidRPr="00E46473">
        <w:rPr>
          <w:i/>
        </w:rPr>
        <w:t>Таблица 7.1.</w:t>
      </w:r>
    </w:p>
    <w:tbl>
      <w:tblPr>
        <w:tblW w:w="9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
        <w:gridCol w:w="4821"/>
        <w:gridCol w:w="1275"/>
        <w:gridCol w:w="1239"/>
        <w:gridCol w:w="756"/>
        <w:gridCol w:w="645"/>
        <w:gridCol w:w="630"/>
      </w:tblGrid>
      <w:tr w:rsidR="002D5A92" w:rsidRPr="008E6F4C" w14:paraId="47D29BB2" w14:textId="77777777" w:rsidTr="00031382">
        <w:trPr>
          <w:trHeight w:val="284"/>
        </w:trPr>
        <w:tc>
          <w:tcPr>
            <w:tcW w:w="532" w:type="dxa"/>
            <w:vMerge w:val="restart"/>
            <w:shd w:val="clear" w:color="auto" w:fill="BFBFBF" w:themeFill="background1" w:themeFillShade="BF"/>
            <w:vAlign w:val="center"/>
          </w:tcPr>
          <w:p w14:paraId="72973B44"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sidRPr="008E6F4C">
              <w:rPr>
                <w:rFonts w:cs="Times New Roman"/>
                <w:iCs/>
                <w:color w:val="000000"/>
                <w:sz w:val="20"/>
                <w:szCs w:val="20"/>
              </w:rPr>
              <w:t>№</w:t>
            </w:r>
          </w:p>
        </w:tc>
        <w:tc>
          <w:tcPr>
            <w:tcW w:w="4821" w:type="dxa"/>
            <w:vMerge w:val="restart"/>
            <w:shd w:val="clear" w:color="auto" w:fill="BFBFBF" w:themeFill="background1" w:themeFillShade="BF"/>
            <w:vAlign w:val="center"/>
          </w:tcPr>
          <w:p w14:paraId="2EC99C76"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sidRPr="008E6F4C">
              <w:rPr>
                <w:rFonts w:cs="Times New Roman"/>
                <w:color w:val="000000"/>
                <w:sz w:val="20"/>
                <w:szCs w:val="20"/>
              </w:rPr>
              <w:t>Показатель</w:t>
            </w:r>
          </w:p>
        </w:tc>
        <w:tc>
          <w:tcPr>
            <w:tcW w:w="1275" w:type="dxa"/>
            <w:vMerge w:val="restart"/>
            <w:shd w:val="clear" w:color="auto" w:fill="BFBFBF" w:themeFill="background1" w:themeFillShade="BF"/>
            <w:vAlign w:val="center"/>
          </w:tcPr>
          <w:p w14:paraId="07841EFB"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sidRPr="008E6F4C">
              <w:rPr>
                <w:rFonts w:cs="Times New Roman"/>
                <w:color w:val="000000"/>
                <w:sz w:val="20"/>
                <w:szCs w:val="20"/>
              </w:rPr>
              <w:t>Единица измерения</w:t>
            </w:r>
          </w:p>
        </w:tc>
        <w:tc>
          <w:tcPr>
            <w:tcW w:w="3270" w:type="dxa"/>
            <w:gridSpan w:val="4"/>
            <w:shd w:val="clear" w:color="auto" w:fill="BFBFBF" w:themeFill="background1" w:themeFillShade="BF"/>
            <w:vAlign w:val="center"/>
          </w:tcPr>
          <w:p w14:paraId="72A53AED" w14:textId="77777777" w:rsidR="002D5A92" w:rsidRPr="00DD6121" w:rsidRDefault="002D5A92" w:rsidP="00031382">
            <w:pPr>
              <w:autoSpaceDE w:val="0"/>
              <w:autoSpaceDN w:val="0"/>
              <w:adjustRightInd w:val="0"/>
              <w:spacing w:after="0" w:line="240" w:lineRule="auto"/>
              <w:jc w:val="center"/>
              <w:rPr>
                <w:rFonts w:cs="Times New Roman"/>
                <w:color w:val="000000"/>
                <w:sz w:val="20"/>
                <w:szCs w:val="20"/>
              </w:rPr>
            </w:pPr>
            <w:r w:rsidRPr="008E6F4C">
              <w:rPr>
                <w:rFonts w:cs="Times New Roman"/>
                <w:color w:val="000000"/>
                <w:sz w:val="20"/>
                <w:szCs w:val="20"/>
              </w:rPr>
              <w:t>Целевые показатели</w:t>
            </w:r>
          </w:p>
        </w:tc>
      </w:tr>
      <w:tr w:rsidR="002D5A92" w:rsidRPr="008E6F4C" w14:paraId="120E1708" w14:textId="77777777" w:rsidTr="00031382">
        <w:trPr>
          <w:trHeight w:val="620"/>
        </w:trPr>
        <w:tc>
          <w:tcPr>
            <w:tcW w:w="532" w:type="dxa"/>
            <w:vMerge/>
            <w:shd w:val="clear" w:color="auto" w:fill="BFBFBF" w:themeFill="background1" w:themeFillShade="BF"/>
            <w:vAlign w:val="center"/>
          </w:tcPr>
          <w:p w14:paraId="75ABD068" w14:textId="77777777" w:rsidR="002D5A92" w:rsidRPr="00DD6121" w:rsidRDefault="002D5A92" w:rsidP="00031382">
            <w:pPr>
              <w:autoSpaceDE w:val="0"/>
              <w:autoSpaceDN w:val="0"/>
              <w:adjustRightInd w:val="0"/>
              <w:spacing w:after="0" w:line="240" w:lineRule="auto"/>
              <w:jc w:val="center"/>
              <w:rPr>
                <w:rFonts w:cs="Times New Roman"/>
                <w:iCs/>
                <w:color w:val="000000"/>
                <w:sz w:val="20"/>
                <w:szCs w:val="20"/>
              </w:rPr>
            </w:pPr>
          </w:p>
        </w:tc>
        <w:tc>
          <w:tcPr>
            <w:tcW w:w="4821" w:type="dxa"/>
            <w:vMerge/>
            <w:shd w:val="clear" w:color="auto" w:fill="BFBFBF" w:themeFill="background1" w:themeFillShade="BF"/>
            <w:vAlign w:val="center"/>
          </w:tcPr>
          <w:p w14:paraId="5B671054" w14:textId="77777777" w:rsidR="002D5A92" w:rsidRPr="00DD6121" w:rsidRDefault="002D5A92" w:rsidP="00031382">
            <w:pPr>
              <w:autoSpaceDE w:val="0"/>
              <w:autoSpaceDN w:val="0"/>
              <w:adjustRightInd w:val="0"/>
              <w:spacing w:after="0" w:line="240" w:lineRule="auto"/>
              <w:jc w:val="center"/>
              <w:rPr>
                <w:rFonts w:cs="Times New Roman"/>
                <w:color w:val="000000"/>
                <w:sz w:val="20"/>
                <w:szCs w:val="20"/>
              </w:rPr>
            </w:pPr>
          </w:p>
        </w:tc>
        <w:tc>
          <w:tcPr>
            <w:tcW w:w="1275" w:type="dxa"/>
            <w:vMerge/>
            <w:shd w:val="clear" w:color="auto" w:fill="BFBFBF" w:themeFill="background1" w:themeFillShade="BF"/>
            <w:vAlign w:val="center"/>
          </w:tcPr>
          <w:p w14:paraId="1BEA4BBF" w14:textId="77777777" w:rsidR="002D5A92" w:rsidRPr="00DD6121" w:rsidRDefault="002D5A92" w:rsidP="00031382">
            <w:pPr>
              <w:autoSpaceDE w:val="0"/>
              <w:autoSpaceDN w:val="0"/>
              <w:adjustRightInd w:val="0"/>
              <w:spacing w:after="0" w:line="240" w:lineRule="auto"/>
              <w:jc w:val="center"/>
              <w:rPr>
                <w:rFonts w:cs="Times New Roman"/>
                <w:color w:val="000000"/>
                <w:sz w:val="20"/>
                <w:szCs w:val="20"/>
              </w:rPr>
            </w:pPr>
          </w:p>
        </w:tc>
        <w:tc>
          <w:tcPr>
            <w:tcW w:w="1239" w:type="dxa"/>
            <w:shd w:val="clear" w:color="auto" w:fill="BFBFBF" w:themeFill="background1" w:themeFillShade="BF"/>
            <w:vAlign w:val="center"/>
          </w:tcPr>
          <w:p w14:paraId="0668A114" w14:textId="77777777" w:rsidR="002D5A92" w:rsidRPr="00DD6121" w:rsidRDefault="002D5A92" w:rsidP="00031382">
            <w:pPr>
              <w:autoSpaceDE w:val="0"/>
              <w:autoSpaceDN w:val="0"/>
              <w:adjustRightInd w:val="0"/>
              <w:spacing w:after="0" w:line="240" w:lineRule="auto"/>
              <w:jc w:val="center"/>
              <w:rPr>
                <w:rFonts w:cs="Times New Roman"/>
                <w:color w:val="000000"/>
                <w:sz w:val="20"/>
                <w:szCs w:val="20"/>
              </w:rPr>
            </w:pPr>
            <w:r w:rsidRPr="008E6F4C">
              <w:rPr>
                <w:rFonts w:cs="Times New Roman"/>
                <w:color w:val="000000"/>
                <w:sz w:val="20"/>
                <w:szCs w:val="20"/>
              </w:rPr>
              <w:t>Базовый</w:t>
            </w:r>
            <w:r w:rsidRPr="00DD6121">
              <w:rPr>
                <w:rFonts w:cs="Times New Roman"/>
                <w:color w:val="000000"/>
                <w:sz w:val="20"/>
                <w:szCs w:val="20"/>
              </w:rPr>
              <w:t xml:space="preserve"> </w:t>
            </w:r>
            <w:r w:rsidRPr="008E6F4C">
              <w:rPr>
                <w:rFonts w:cs="Times New Roman"/>
                <w:color w:val="000000"/>
                <w:sz w:val="20"/>
                <w:szCs w:val="20"/>
              </w:rPr>
              <w:t>показатель, 2012 год</w:t>
            </w:r>
          </w:p>
        </w:tc>
        <w:tc>
          <w:tcPr>
            <w:tcW w:w="756" w:type="dxa"/>
            <w:shd w:val="clear" w:color="auto" w:fill="BFBFBF" w:themeFill="background1" w:themeFillShade="BF"/>
            <w:vAlign w:val="center"/>
          </w:tcPr>
          <w:p w14:paraId="76F822B3" w14:textId="77777777" w:rsidR="002D5A92" w:rsidRPr="00DD6121" w:rsidRDefault="002D5A92" w:rsidP="00031382">
            <w:pPr>
              <w:autoSpaceDE w:val="0"/>
              <w:autoSpaceDN w:val="0"/>
              <w:adjustRightInd w:val="0"/>
              <w:spacing w:after="0" w:line="240" w:lineRule="auto"/>
              <w:jc w:val="center"/>
              <w:rPr>
                <w:rFonts w:cs="Times New Roman"/>
                <w:color w:val="000000"/>
                <w:sz w:val="20"/>
                <w:szCs w:val="20"/>
              </w:rPr>
            </w:pPr>
            <w:r w:rsidRPr="00DD6121">
              <w:rPr>
                <w:rFonts w:cs="Times New Roman"/>
                <w:color w:val="000000"/>
                <w:sz w:val="20"/>
                <w:szCs w:val="20"/>
              </w:rPr>
              <w:t>2018</w:t>
            </w:r>
          </w:p>
        </w:tc>
        <w:tc>
          <w:tcPr>
            <w:tcW w:w="645" w:type="dxa"/>
            <w:shd w:val="clear" w:color="auto" w:fill="BFBFBF" w:themeFill="background1" w:themeFillShade="BF"/>
            <w:vAlign w:val="center"/>
          </w:tcPr>
          <w:p w14:paraId="28583433" w14:textId="77777777" w:rsidR="002D5A92" w:rsidRPr="00DD6121" w:rsidRDefault="002D5A92" w:rsidP="00031382">
            <w:pPr>
              <w:autoSpaceDE w:val="0"/>
              <w:autoSpaceDN w:val="0"/>
              <w:adjustRightInd w:val="0"/>
              <w:spacing w:after="0" w:line="240" w:lineRule="auto"/>
              <w:jc w:val="center"/>
              <w:rPr>
                <w:rFonts w:cs="Times New Roman"/>
                <w:color w:val="000000"/>
                <w:sz w:val="20"/>
                <w:szCs w:val="20"/>
              </w:rPr>
            </w:pPr>
            <w:r w:rsidRPr="00DD6121">
              <w:rPr>
                <w:rFonts w:cs="Times New Roman"/>
                <w:color w:val="000000"/>
                <w:sz w:val="20"/>
                <w:szCs w:val="20"/>
              </w:rPr>
              <w:t>2024</w:t>
            </w:r>
          </w:p>
        </w:tc>
        <w:tc>
          <w:tcPr>
            <w:tcW w:w="630" w:type="dxa"/>
            <w:shd w:val="clear" w:color="auto" w:fill="BFBFBF" w:themeFill="background1" w:themeFillShade="BF"/>
            <w:vAlign w:val="center"/>
          </w:tcPr>
          <w:p w14:paraId="5AD75614" w14:textId="77777777" w:rsidR="002D5A92" w:rsidRPr="00DD6121" w:rsidRDefault="002D5A92" w:rsidP="00031382">
            <w:pPr>
              <w:autoSpaceDE w:val="0"/>
              <w:autoSpaceDN w:val="0"/>
              <w:adjustRightInd w:val="0"/>
              <w:spacing w:after="0" w:line="240" w:lineRule="auto"/>
              <w:jc w:val="center"/>
              <w:rPr>
                <w:rFonts w:cs="Times New Roman"/>
                <w:color w:val="000000"/>
                <w:sz w:val="20"/>
                <w:szCs w:val="20"/>
              </w:rPr>
            </w:pPr>
            <w:r w:rsidRPr="00DD6121">
              <w:rPr>
                <w:rFonts w:cs="Times New Roman"/>
                <w:color w:val="000000"/>
                <w:sz w:val="20"/>
                <w:szCs w:val="20"/>
              </w:rPr>
              <w:t>2028</w:t>
            </w:r>
          </w:p>
        </w:tc>
      </w:tr>
      <w:tr w:rsidR="002D5A92" w:rsidRPr="008E6F4C" w14:paraId="20396E5A" w14:textId="77777777" w:rsidTr="00031382">
        <w:trPr>
          <w:trHeight w:val="117"/>
        </w:trPr>
        <w:tc>
          <w:tcPr>
            <w:tcW w:w="532" w:type="dxa"/>
            <w:vAlign w:val="center"/>
          </w:tcPr>
          <w:p w14:paraId="4196589C"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sidRPr="008E6F4C">
              <w:rPr>
                <w:rFonts w:cs="Times New Roman"/>
                <w:i/>
                <w:iCs/>
                <w:color w:val="000000"/>
                <w:sz w:val="20"/>
                <w:szCs w:val="20"/>
              </w:rPr>
              <w:t>1.</w:t>
            </w:r>
          </w:p>
        </w:tc>
        <w:tc>
          <w:tcPr>
            <w:tcW w:w="6096" w:type="dxa"/>
            <w:gridSpan w:val="2"/>
            <w:vAlign w:val="center"/>
          </w:tcPr>
          <w:p w14:paraId="3FD2362F" w14:textId="77777777" w:rsidR="002D5A92" w:rsidRPr="008E6F4C" w:rsidRDefault="002D5A92" w:rsidP="00031382">
            <w:pPr>
              <w:autoSpaceDE w:val="0"/>
              <w:autoSpaceDN w:val="0"/>
              <w:adjustRightInd w:val="0"/>
              <w:spacing w:after="0" w:line="240" w:lineRule="auto"/>
              <w:jc w:val="left"/>
              <w:rPr>
                <w:rFonts w:cs="Times New Roman"/>
                <w:color w:val="000000"/>
                <w:sz w:val="20"/>
                <w:szCs w:val="20"/>
              </w:rPr>
            </w:pPr>
            <w:r w:rsidRPr="008E6F4C">
              <w:rPr>
                <w:rFonts w:cs="Times New Roman"/>
                <w:i/>
                <w:iCs/>
                <w:color w:val="000000"/>
                <w:sz w:val="20"/>
                <w:szCs w:val="20"/>
              </w:rPr>
              <w:t>Показатели качества воды</w:t>
            </w:r>
          </w:p>
        </w:tc>
        <w:tc>
          <w:tcPr>
            <w:tcW w:w="1239" w:type="dxa"/>
            <w:vAlign w:val="center"/>
          </w:tcPr>
          <w:p w14:paraId="7E7576EC"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p>
        </w:tc>
        <w:tc>
          <w:tcPr>
            <w:tcW w:w="756" w:type="dxa"/>
            <w:vAlign w:val="center"/>
          </w:tcPr>
          <w:p w14:paraId="7B60315E"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p>
        </w:tc>
        <w:tc>
          <w:tcPr>
            <w:tcW w:w="645" w:type="dxa"/>
            <w:vAlign w:val="center"/>
          </w:tcPr>
          <w:p w14:paraId="3452EA3F"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p>
        </w:tc>
        <w:tc>
          <w:tcPr>
            <w:tcW w:w="630" w:type="dxa"/>
            <w:vAlign w:val="center"/>
          </w:tcPr>
          <w:p w14:paraId="6BF1398B"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p>
        </w:tc>
      </w:tr>
      <w:tr w:rsidR="002D5A92" w:rsidRPr="008E6F4C" w14:paraId="2607E7DA" w14:textId="77777777" w:rsidTr="00031382">
        <w:trPr>
          <w:trHeight w:val="417"/>
        </w:trPr>
        <w:tc>
          <w:tcPr>
            <w:tcW w:w="532" w:type="dxa"/>
            <w:vAlign w:val="center"/>
          </w:tcPr>
          <w:p w14:paraId="564B390D"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sidRPr="008E6F4C">
              <w:rPr>
                <w:rFonts w:cs="Times New Roman"/>
                <w:color w:val="000000"/>
                <w:sz w:val="20"/>
                <w:szCs w:val="20"/>
              </w:rPr>
              <w:t>1.1.</w:t>
            </w:r>
          </w:p>
        </w:tc>
        <w:tc>
          <w:tcPr>
            <w:tcW w:w="4821" w:type="dxa"/>
            <w:vAlign w:val="center"/>
          </w:tcPr>
          <w:p w14:paraId="1ED89712" w14:textId="77777777" w:rsidR="002D5A92" w:rsidRPr="008E6F4C" w:rsidRDefault="002D5A92" w:rsidP="00031382">
            <w:pPr>
              <w:autoSpaceDE w:val="0"/>
              <w:autoSpaceDN w:val="0"/>
              <w:adjustRightInd w:val="0"/>
              <w:spacing w:after="0" w:line="240" w:lineRule="auto"/>
              <w:jc w:val="left"/>
              <w:rPr>
                <w:rFonts w:cs="Times New Roman"/>
                <w:color w:val="000000"/>
                <w:sz w:val="20"/>
                <w:szCs w:val="20"/>
              </w:rPr>
            </w:pPr>
            <w:r w:rsidRPr="008E6F4C">
              <w:rPr>
                <w:rFonts w:cs="Times New Roman"/>
                <w:color w:val="000000"/>
                <w:sz w:val="20"/>
                <w:szCs w:val="20"/>
              </w:rPr>
              <w:t>Доля проб питьевой воды после водоподготовки, не соответствующих санитарным нормам и правилам</w:t>
            </w:r>
          </w:p>
        </w:tc>
        <w:tc>
          <w:tcPr>
            <w:tcW w:w="1275" w:type="dxa"/>
            <w:vAlign w:val="center"/>
          </w:tcPr>
          <w:p w14:paraId="76283DDD"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sidRPr="008E6F4C">
              <w:rPr>
                <w:rFonts w:cs="Times New Roman"/>
                <w:color w:val="000000"/>
                <w:sz w:val="20"/>
                <w:szCs w:val="20"/>
              </w:rPr>
              <w:t>%</w:t>
            </w:r>
          </w:p>
        </w:tc>
        <w:tc>
          <w:tcPr>
            <w:tcW w:w="1239" w:type="dxa"/>
            <w:vAlign w:val="center"/>
          </w:tcPr>
          <w:p w14:paraId="00DA4D90"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Pr>
                <w:rFonts w:cs="Times New Roman"/>
                <w:color w:val="000000"/>
                <w:sz w:val="20"/>
                <w:szCs w:val="20"/>
              </w:rPr>
              <w:t>0</w:t>
            </w:r>
          </w:p>
        </w:tc>
        <w:tc>
          <w:tcPr>
            <w:tcW w:w="756" w:type="dxa"/>
            <w:vAlign w:val="center"/>
          </w:tcPr>
          <w:p w14:paraId="51DE2D9B"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Pr>
                <w:rFonts w:cs="Times New Roman"/>
                <w:color w:val="000000"/>
                <w:sz w:val="20"/>
                <w:szCs w:val="20"/>
              </w:rPr>
              <w:t>0</w:t>
            </w:r>
          </w:p>
        </w:tc>
        <w:tc>
          <w:tcPr>
            <w:tcW w:w="645" w:type="dxa"/>
            <w:vAlign w:val="center"/>
          </w:tcPr>
          <w:p w14:paraId="5388782A"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Pr>
                <w:rFonts w:cs="Times New Roman"/>
                <w:color w:val="000000"/>
                <w:sz w:val="20"/>
                <w:szCs w:val="20"/>
              </w:rPr>
              <w:t>0</w:t>
            </w:r>
          </w:p>
        </w:tc>
        <w:tc>
          <w:tcPr>
            <w:tcW w:w="630" w:type="dxa"/>
            <w:vAlign w:val="center"/>
          </w:tcPr>
          <w:p w14:paraId="3576B4EE"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Pr>
                <w:rFonts w:cs="Times New Roman"/>
                <w:color w:val="000000"/>
                <w:sz w:val="20"/>
                <w:szCs w:val="20"/>
              </w:rPr>
              <w:t>0</w:t>
            </w:r>
          </w:p>
        </w:tc>
      </w:tr>
      <w:tr w:rsidR="002D5A92" w:rsidRPr="008E6F4C" w14:paraId="089C7237" w14:textId="77777777" w:rsidTr="00031382">
        <w:trPr>
          <w:trHeight w:val="566"/>
        </w:trPr>
        <w:tc>
          <w:tcPr>
            <w:tcW w:w="532" w:type="dxa"/>
            <w:vAlign w:val="center"/>
          </w:tcPr>
          <w:p w14:paraId="1856646C"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sidRPr="008E6F4C">
              <w:rPr>
                <w:rFonts w:cs="Times New Roman"/>
                <w:color w:val="000000"/>
                <w:sz w:val="20"/>
                <w:szCs w:val="20"/>
              </w:rPr>
              <w:t>1.2.</w:t>
            </w:r>
          </w:p>
        </w:tc>
        <w:tc>
          <w:tcPr>
            <w:tcW w:w="4821" w:type="dxa"/>
            <w:vAlign w:val="center"/>
          </w:tcPr>
          <w:p w14:paraId="45574EFD" w14:textId="77777777" w:rsidR="002D5A92" w:rsidRPr="008E6F4C" w:rsidRDefault="002D5A92" w:rsidP="00031382">
            <w:pPr>
              <w:autoSpaceDE w:val="0"/>
              <w:autoSpaceDN w:val="0"/>
              <w:adjustRightInd w:val="0"/>
              <w:spacing w:after="0" w:line="240" w:lineRule="auto"/>
              <w:jc w:val="left"/>
              <w:rPr>
                <w:rFonts w:cs="Times New Roman"/>
                <w:color w:val="000000"/>
                <w:sz w:val="20"/>
                <w:szCs w:val="20"/>
              </w:rPr>
            </w:pPr>
            <w:r w:rsidRPr="008E6F4C">
              <w:rPr>
                <w:rFonts w:cs="Times New Roman"/>
                <w:color w:val="000000"/>
                <w:sz w:val="20"/>
                <w:szCs w:val="20"/>
              </w:rPr>
              <w:t>Доля проб питьевой воды в распределительной сети, не соответствующих санитарным нормам и правилам</w:t>
            </w:r>
          </w:p>
        </w:tc>
        <w:tc>
          <w:tcPr>
            <w:tcW w:w="1275" w:type="dxa"/>
            <w:vAlign w:val="center"/>
          </w:tcPr>
          <w:p w14:paraId="417E0BE3"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sidRPr="008E6F4C">
              <w:rPr>
                <w:rFonts w:cs="Times New Roman"/>
                <w:color w:val="000000"/>
                <w:sz w:val="20"/>
                <w:szCs w:val="20"/>
              </w:rPr>
              <w:t>%</w:t>
            </w:r>
          </w:p>
        </w:tc>
        <w:tc>
          <w:tcPr>
            <w:tcW w:w="1239" w:type="dxa"/>
            <w:vAlign w:val="center"/>
          </w:tcPr>
          <w:p w14:paraId="1B9AE45A"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Pr>
                <w:rFonts w:cs="Times New Roman"/>
                <w:color w:val="000000"/>
                <w:sz w:val="20"/>
                <w:szCs w:val="20"/>
              </w:rPr>
              <w:t>0</w:t>
            </w:r>
          </w:p>
        </w:tc>
        <w:tc>
          <w:tcPr>
            <w:tcW w:w="756" w:type="dxa"/>
            <w:vAlign w:val="center"/>
          </w:tcPr>
          <w:p w14:paraId="2036FEDA"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Pr>
                <w:rFonts w:cs="Times New Roman"/>
                <w:color w:val="000000"/>
                <w:sz w:val="20"/>
                <w:szCs w:val="20"/>
              </w:rPr>
              <w:t>0</w:t>
            </w:r>
          </w:p>
        </w:tc>
        <w:tc>
          <w:tcPr>
            <w:tcW w:w="645" w:type="dxa"/>
            <w:vAlign w:val="center"/>
          </w:tcPr>
          <w:p w14:paraId="78DBC6D6"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Pr>
                <w:rFonts w:cs="Times New Roman"/>
                <w:color w:val="000000"/>
                <w:sz w:val="20"/>
                <w:szCs w:val="20"/>
              </w:rPr>
              <w:t>0</w:t>
            </w:r>
          </w:p>
        </w:tc>
        <w:tc>
          <w:tcPr>
            <w:tcW w:w="630" w:type="dxa"/>
            <w:vAlign w:val="center"/>
          </w:tcPr>
          <w:p w14:paraId="2267F130"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Pr>
                <w:rFonts w:cs="Times New Roman"/>
                <w:color w:val="000000"/>
                <w:sz w:val="20"/>
                <w:szCs w:val="20"/>
              </w:rPr>
              <w:t>0</w:t>
            </w:r>
          </w:p>
        </w:tc>
      </w:tr>
      <w:tr w:rsidR="002D5A92" w:rsidRPr="008E6F4C" w14:paraId="77CC46A9" w14:textId="77777777" w:rsidTr="00031382">
        <w:trPr>
          <w:trHeight w:val="269"/>
        </w:trPr>
        <w:tc>
          <w:tcPr>
            <w:tcW w:w="532" w:type="dxa"/>
            <w:vAlign w:val="center"/>
          </w:tcPr>
          <w:p w14:paraId="74D66F29"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sidRPr="008E6F4C">
              <w:rPr>
                <w:rFonts w:cs="Times New Roman"/>
                <w:i/>
                <w:iCs/>
                <w:color w:val="000000"/>
                <w:sz w:val="20"/>
                <w:szCs w:val="20"/>
              </w:rPr>
              <w:t>2.</w:t>
            </w:r>
          </w:p>
        </w:tc>
        <w:tc>
          <w:tcPr>
            <w:tcW w:w="6096" w:type="dxa"/>
            <w:gridSpan w:val="2"/>
            <w:vAlign w:val="center"/>
          </w:tcPr>
          <w:p w14:paraId="61736729" w14:textId="77777777" w:rsidR="002D5A92" w:rsidRPr="008E6F4C" w:rsidRDefault="002D5A92" w:rsidP="00031382">
            <w:pPr>
              <w:autoSpaceDE w:val="0"/>
              <w:autoSpaceDN w:val="0"/>
              <w:adjustRightInd w:val="0"/>
              <w:spacing w:after="0" w:line="240" w:lineRule="auto"/>
              <w:jc w:val="left"/>
              <w:rPr>
                <w:rFonts w:cs="Times New Roman"/>
                <w:color w:val="000000"/>
                <w:sz w:val="20"/>
                <w:szCs w:val="20"/>
              </w:rPr>
            </w:pPr>
            <w:r w:rsidRPr="008E6F4C">
              <w:rPr>
                <w:rFonts w:cs="Times New Roman"/>
                <w:i/>
                <w:iCs/>
                <w:color w:val="000000"/>
                <w:sz w:val="20"/>
                <w:szCs w:val="20"/>
              </w:rPr>
              <w:t>Показатели надежности и бесперебойности водоснабжения</w:t>
            </w:r>
          </w:p>
        </w:tc>
        <w:tc>
          <w:tcPr>
            <w:tcW w:w="1239" w:type="dxa"/>
            <w:vAlign w:val="center"/>
          </w:tcPr>
          <w:p w14:paraId="2349860F"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p>
        </w:tc>
        <w:tc>
          <w:tcPr>
            <w:tcW w:w="756" w:type="dxa"/>
            <w:vAlign w:val="center"/>
          </w:tcPr>
          <w:p w14:paraId="56A8B215"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p>
        </w:tc>
        <w:tc>
          <w:tcPr>
            <w:tcW w:w="645" w:type="dxa"/>
            <w:vAlign w:val="center"/>
          </w:tcPr>
          <w:p w14:paraId="20C4B828"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p>
        </w:tc>
        <w:tc>
          <w:tcPr>
            <w:tcW w:w="630" w:type="dxa"/>
            <w:vAlign w:val="center"/>
          </w:tcPr>
          <w:p w14:paraId="35D998EB"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p>
        </w:tc>
      </w:tr>
      <w:tr w:rsidR="002D5A92" w:rsidRPr="008E6F4C" w14:paraId="2D201D2B" w14:textId="77777777" w:rsidTr="00031382">
        <w:trPr>
          <w:trHeight w:val="266"/>
        </w:trPr>
        <w:tc>
          <w:tcPr>
            <w:tcW w:w="532" w:type="dxa"/>
            <w:vAlign w:val="center"/>
          </w:tcPr>
          <w:p w14:paraId="72BFB2AF"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sidRPr="008E6F4C">
              <w:rPr>
                <w:rFonts w:cs="Times New Roman"/>
                <w:color w:val="000000"/>
                <w:sz w:val="20"/>
                <w:szCs w:val="20"/>
              </w:rPr>
              <w:t>2.1.</w:t>
            </w:r>
          </w:p>
        </w:tc>
        <w:tc>
          <w:tcPr>
            <w:tcW w:w="4821" w:type="dxa"/>
            <w:vAlign w:val="center"/>
          </w:tcPr>
          <w:p w14:paraId="3F36D5FD" w14:textId="77777777" w:rsidR="002D5A92" w:rsidRPr="008E6F4C" w:rsidRDefault="002D5A92" w:rsidP="00031382">
            <w:pPr>
              <w:autoSpaceDE w:val="0"/>
              <w:autoSpaceDN w:val="0"/>
              <w:adjustRightInd w:val="0"/>
              <w:spacing w:after="0" w:line="240" w:lineRule="auto"/>
              <w:jc w:val="left"/>
              <w:rPr>
                <w:rFonts w:cs="Times New Roman"/>
                <w:color w:val="000000"/>
                <w:sz w:val="20"/>
                <w:szCs w:val="20"/>
              </w:rPr>
            </w:pPr>
            <w:r w:rsidRPr="008E6F4C">
              <w:rPr>
                <w:rFonts w:cs="Times New Roman"/>
                <w:color w:val="000000"/>
                <w:sz w:val="20"/>
                <w:szCs w:val="20"/>
              </w:rPr>
              <w:t>Аварийность централизованных систем водоснабжения</w:t>
            </w:r>
          </w:p>
        </w:tc>
        <w:tc>
          <w:tcPr>
            <w:tcW w:w="1275" w:type="dxa"/>
            <w:vAlign w:val="center"/>
          </w:tcPr>
          <w:p w14:paraId="35BC32D6"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sidRPr="008E6F4C">
              <w:rPr>
                <w:rFonts w:cs="Times New Roman"/>
                <w:color w:val="000000"/>
                <w:sz w:val="20"/>
                <w:szCs w:val="20"/>
              </w:rPr>
              <w:t>ед./ 100км.</w:t>
            </w:r>
          </w:p>
        </w:tc>
        <w:tc>
          <w:tcPr>
            <w:tcW w:w="1239" w:type="dxa"/>
            <w:vAlign w:val="center"/>
          </w:tcPr>
          <w:p w14:paraId="0FF7131D"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Pr>
                <w:rFonts w:cs="Times New Roman"/>
                <w:color w:val="000000"/>
                <w:sz w:val="20"/>
                <w:szCs w:val="20"/>
              </w:rPr>
              <w:t>34</w:t>
            </w:r>
          </w:p>
        </w:tc>
        <w:tc>
          <w:tcPr>
            <w:tcW w:w="756" w:type="dxa"/>
            <w:vAlign w:val="center"/>
          </w:tcPr>
          <w:p w14:paraId="14A4EB12"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Pr>
                <w:rFonts w:cs="Times New Roman"/>
                <w:color w:val="000000"/>
                <w:sz w:val="20"/>
                <w:szCs w:val="20"/>
              </w:rPr>
              <w:t>20</w:t>
            </w:r>
          </w:p>
        </w:tc>
        <w:tc>
          <w:tcPr>
            <w:tcW w:w="645" w:type="dxa"/>
            <w:vAlign w:val="center"/>
          </w:tcPr>
          <w:p w14:paraId="15DAD979"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Pr>
                <w:rFonts w:cs="Times New Roman"/>
                <w:color w:val="000000"/>
                <w:sz w:val="20"/>
                <w:szCs w:val="20"/>
              </w:rPr>
              <w:t>10</w:t>
            </w:r>
          </w:p>
        </w:tc>
        <w:tc>
          <w:tcPr>
            <w:tcW w:w="630" w:type="dxa"/>
            <w:vAlign w:val="center"/>
          </w:tcPr>
          <w:p w14:paraId="07D5B8D3"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Pr>
                <w:rFonts w:cs="Times New Roman"/>
                <w:color w:val="000000"/>
                <w:sz w:val="20"/>
                <w:szCs w:val="20"/>
              </w:rPr>
              <w:t>0</w:t>
            </w:r>
          </w:p>
        </w:tc>
      </w:tr>
      <w:tr w:rsidR="002D5A92" w:rsidRPr="008E6F4C" w14:paraId="2082D028" w14:textId="77777777" w:rsidTr="00031382">
        <w:trPr>
          <w:trHeight w:val="269"/>
        </w:trPr>
        <w:tc>
          <w:tcPr>
            <w:tcW w:w="532" w:type="dxa"/>
            <w:vAlign w:val="center"/>
          </w:tcPr>
          <w:p w14:paraId="440BBC09"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sidRPr="008E6F4C">
              <w:rPr>
                <w:rFonts w:cs="Times New Roman"/>
                <w:color w:val="000000"/>
                <w:sz w:val="20"/>
                <w:szCs w:val="20"/>
              </w:rPr>
              <w:t>2.2.</w:t>
            </w:r>
          </w:p>
        </w:tc>
        <w:tc>
          <w:tcPr>
            <w:tcW w:w="4821" w:type="dxa"/>
            <w:vAlign w:val="center"/>
          </w:tcPr>
          <w:p w14:paraId="11396EB4" w14:textId="77777777" w:rsidR="002D5A92" w:rsidRPr="008E6F4C" w:rsidRDefault="002D5A92" w:rsidP="00031382">
            <w:pPr>
              <w:autoSpaceDE w:val="0"/>
              <w:autoSpaceDN w:val="0"/>
              <w:adjustRightInd w:val="0"/>
              <w:spacing w:after="0" w:line="240" w:lineRule="auto"/>
              <w:jc w:val="left"/>
              <w:rPr>
                <w:rFonts w:cs="Times New Roman"/>
                <w:color w:val="000000"/>
                <w:sz w:val="20"/>
                <w:szCs w:val="20"/>
              </w:rPr>
            </w:pPr>
            <w:r w:rsidRPr="008E6F4C">
              <w:rPr>
                <w:rFonts w:cs="Times New Roman"/>
                <w:color w:val="000000"/>
                <w:sz w:val="20"/>
                <w:szCs w:val="20"/>
              </w:rPr>
              <w:t>Удельный вес сетей водоснабжения, нуждающихся в замене</w:t>
            </w:r>
          </w:p>
        </w:tc>
        <w:tc>
          <w:tcPr>
            <w:tcW w:w="1275" w:type="dxa"/>
            <w:vAlign w:val="center"/>
          </w:tcPr>
          <w:p w14:paraId="6358A32A"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sidRPr="008E6F4C">
              <w:rPr>
                <w:rFonts w:cs="Times New Roman"/>
                <w:color w:val="000000"/>
                <w:sz w:val="20"/>
                <w:szCs w:val="20"/>
              </w:rPr>
              <w:t>%</w:t>
            </w:r>
          </w:p>
        </w:tc>
        <w:tc>
          <w:tcPr>
            <w:tcW w:w="1239" w:type="dxa"/>
            <w:vAlign w:val="center"/>
          </w:tcPr>
          <w:p w14:paraId="5A786FCD"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Pr>
                <w:rFonts w:cs="Times New Roman"/>
                <w:color w:val="000000"/>
                <w:sz w:val="20"/>
                <w:szCs w:val="20"/>
              </w:rPr>
              <w:t>83</w:t>
            </w:r>
          </w:p>
        </w:tc>
        <w:tc>
          <w:tcPr>
            <w:tcW w:w="756" w:type="dxa"/>
            <w:vAlign w:val="center"/>
          </w:tcPr>
          <w:p w14:paraId="5965FABD"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Pr>
                <w:rFonts w:cs="Times New Roman"/>
                <w:color w:val="000000"/>
                <w:sz w:val="20"/>
                <w:szCs w:val="20"/>
              </w:rPr>
              <w:t>70</w:t>
            </w:r>
          </w:p>
        </w:tc>
        <w:tc>
          <w:tcPr>
            <w:tcW w:w="645" w:type="dxa"/>
            <w:vAlign w:val="center"/>
          </w:tcPr>
          <w:p w14:paraId="38511ABF"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Pr>
                <w:rFonts w:cs="Times New Roman"/>
                <w:color w:val="000000"/>
                <w:sz w:val="20"/>
                <w:szCs w:val="20"/>
              </w:rPr>
              <w:t>45</w:t>
            </w:r>
          </w:p>
        </w:tc>
        <w:tc>
          <w:tcPr>
            <w:tcW w:w="630" w:type="dxa"/>
            <w:vAlign w:val="center"/>
          </w:tcPr>
          <w:p w14:paraId="1A7BF56B"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Pr>
                <w:rFonts w:cs="Times New Roman"/>
                <w:color w:val="000000"/>
                <w:sz w:val="20"/>
                <w:szCs w:val="20"/>
              </w:rPr>
              <w:t>20</w:t>
            </w:r>
          </w:p>
        </w:tc>
      </w:tr>
      <w:tr w:rsidR="002D5A92" w:rsidRPr="008E6F4C" w14:paraId="62F99846" w14:textId="77777777" w:rsidTr="00031382">
        <w:trPr>
          <w:trHeight w:val="266"/>
        </w:trPr>
        <w:tc>
          <w:tcPr>
            <w:tcW w:w="532" w:type="dxa"/>
            <w:vAlign w:val="center"/>
          </w:tcPr>
          <w:p w14:paraId="5578508B"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sidRPr="008E6F4C">
              <w:rPr>
                <w:rFonts w:cs="Times New Roman"/>
                <w:i/>
                <w:iCs/>
                <w:color w:val="000000"/>
                <w:sz w:val="20"/>
                <w:szCs w:val="20"/>
              </w:rPr>
              <w:t>3.</w:t>
            </w:r>
          </w:p>
        </w:tc>
        <w:tc>
          <w:tcPr>
            <w:tcW w:w="6096" w:type="dxa"/>
            <w:gridSpan w:val="2"/>
            <w:vAlign w:val="center"/>
          </w:tcPr>
          <w:p w14:paraId="03B6BF50"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sidRPr="008E6F4C">
              <w:rPr>
                <w:rFonts w:cs="Times New Roman"/>
                <w:i/>
                <w:iCs/>
                <w:color w:val="000000"/>
                <w:sz w:val="20"/>
                <w:szCs w:val="20"/>
              </w:rPr>
              <w:t>Показатель качества обслуживания абонентов</w:t>
            </w:r>
          </w:p>
        </w:tc>
        <w:tc>
          <w:tcPr>
            <w:tcW w:w="1239" w:type="dxa"/>
            <w:vAlign w:val="center"/>
          </w:tcPr>
          <w:p w14:paraId="14D6193C"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p>
        </w:tc>
        <w:tc>
          <w:tcPr>
            <w:tcW w:w="756" w:type="dxa"/>
            <w:vAlign w:val="center"/>
          </w:tcPr>
          <w:p w14:paraId="7492DCF9"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p>
        </w:tc>
        <w:tc>
          <w:tcPr>
            <w:tcW w:w="645" w:type="dxa"/>
            <w:vAlign w:val="center"/>
          </w:tcPr>
          <w:p w14:paraId="413435EB"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p>
        </w:tc>
        <w:tc>
          <w:tcPr>
            <w:tcW w:w="630" w:type="dxa"/>
            <w:vAlign w:val="center"/>
          </w:tcPr>
          <w:p w14:paraId="0B053CC9"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p>
        </w:tc>
      </w:tr>
      <w:tr w:rsidR="002D5A92" w:rsidRPr="008E6F4C" w14:paraId="5FCB1913" w14:textId="77777777" w:rsidTr="00031382">
        <w:trPr>
          <w:trHeight w:val="269"/>
        </w:trPr>
        <w:tc>
          <w:tcPr>
            <w:tcW w:w="532" w:type="dxa"/>
            <w:vAlign w:val="center"/>
          </w:tcPr>
          <w:p w14:paraId="1C53AA8C"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sidRPr="008E6F4C">
              <w:rPr>
                <w:rFonts w:cs="Times New Roman"/>
                <w:color w:val="000000"/>
                <w:sz w:val="20"/>
                <w:szCs w:val="20"/>
              </w:rPr>
              <w:t>3.1.</w:t>
            </w:r>
          </w:p>
        </w:tc>
        <w:tc>
          <w:tcPr>
            <w:tcW w:w="4821" w:type="dxa"/>
            <w:vAlign w:val="center"/>
          </w:tcPr>
          <w:p w14:paraId="50C26CAA" w14:textId="77777777" w:rsidR="002D5A92" w:rsidRPr="008E6F4C" w:rsidRDefault="002D5A92" w:rsidP="00031382">
            <w:pPr>
              <w:autoSpaceDE w:val="0"/>
              <w:autoSpaceDN w:val="0"/>
              <w:adjustRightInd w:val="0"/>
              <w:spacing w:after="0" w:line="240" w:lineRule="auto"/>
              <w:jc w:val="left"/>
              <w:rPr>
                <w:rFonts w:cs="Times New Roman"/>
                <w:color w:val="000000"/>
                <w:sz w:val="20"/>
                <w:szCs w:val="20"/>
              </w:rPr>
            </w:pPr>
            <w:r w:rsidRPr="008E6F4C">
              <w:rPr>
                <w:rFonts w:cs="Times New Roman"/>
                <w:color w:val="000000"/>
                <w:sz w:val="20"/>
                <w:szCs w:val="20"/>
              </w:rPr>
              <w:t>Доля заявок на подключение, исполненная по итогам года</w:t>
            </w:r>
          </w:p>
        </w:tc>
        <w:tc>
          <w:tcPr>
            <w:tcW w:w="1275" w:type="dxa"/>
            <w:vAlign w:val="center"/>
          </w:tcPr>
          <w:p w14:paraId="4DCF8B40"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sidRPr="008E6F4C">
              <w:rPr>
                <w:rFonts w:cs="Times New Roman"/>
                <w:color w:val="000000"/>
                <w:sz w:val="20"/>
                <w:szCs w:val="20"/>
              </w:rPr>
              <w:t>%</w:t>
            </w:r>
          </w:p>
        </w:tc>
        <w:tc>
          <w:tcPr>
            <w:tcW w:w="1239" w:type="dxa"/>
            <w:vAlign w:val="center"/>
          </w:tcPr>
          <w:p w14:paraId="2E1DF9C2"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Pr>
                <w:rFonts w:cs="Times New Roman"/>
                <w:color w:val="000000"/>
                <w:sz w:val="20"/>
                <w:szCs w:val="20"/>
              </w:rPr>
              <w:t>99</w:t>
            </w:r>
          </w:p>
        </w:tc>
        <w:tc>
          <w:tcPr>
            <w:tcW w:w="756" w:type="dxa"/>
            <w:vAlign w:val="center"/>
          </w:tcPr>
          <w:p w14:paraId="4F034358"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Pr>
                <w:rFonts w:cs="Times New Roman"/>
                <w:color w:val="000000"/>
                <w:sz w:val="20"/>
                <w:szCs w:val="20"/>
              </w:rPr>
              <w:t>99</w:t>
            </w:r>
          </w:p>
        </w:tc>
        <w:tc>
          <w:tcPr>
            <w:tcW w:w="645" w:type="dxa"/>
            <w:vAlign w:val="center"/>
          </w:tcPr>
          <w:p w14:paraId="4B3B65D4"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Pr>
                <w:rFonts w:cs="Times New Roman"/>
                <w:color w:val="000000"/>
                <w:sz w:val="20"/>
                <w:szCs w:val="20"/>
              </w:rPr>
              <w:t>99</w:t>
            </w:r>
          </w:p>
        </w:tc>
        <w:tc>
          <w:tcPr>
            <w:tcW w:w="630" w:type="dxa"/>
            <w:vAlign w:val="center"/>
          </w:tcPr>
          <w:p w14:paraId="40BE4E35"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sidRPr="008E6F4C">
              <w:rPr>
                <w:rFonts w:cs="Times New Roman"/>
                <w:color w:val="000000"/>
                <w:sz w:val="20"/>
                <w:szCs w:val="20"/>
              </w:rPr>
              <w:t>99</w:t>
            </w:r>
          </w:p>
        </w:tc>
      </w:tr>
      <w:tr w:rsidR="002D5A92" w:rsidRPr="008E6F4C" w14:paraId="6943059A" w14:textId="77777777" w:rsidTr="00031382">
        <w:trPr>
          <w:trHeight w:val="266"/>
        </w:trPr>
        <w:tc>
          <w:tcPr>
            <w:tcW w:w="532" w:type="dxa"/>
            <w:vAlign w:val="center"/>
          </w:tcPr>
          <w:p w14:paraId="0D8DD53B"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sidRPr="008E6F4C">
              <w:rPr>
                <w:rFonts w:cs="Times New Roman"/>
                <w:i/>
                <w:iCs/>
                <w:color w:val="000000"/>
                <w:sz w:val="20"/>
                <w:szCs w:val="20"/>
              </w:rPr>
              <w:t>4.</w:t>
            </w:r>
          </w:p>
        </w:tc>
        <w:tc>
          <w:tcPr>
            <w:tcW w:w="6096" w:type="dxa"/>
            <w:gridSpan w:val="2"/>
            <w:vAlign w:val="center"/>
          </w:tcPr>
          <w:p w14:paraId="1539FE6B" w14:textId="77777777" w:rsidR="002D5A92" w:rsidRPr="008E6F4C" w:rsidRDefault="002D5A92" w:rsidP="00031382">
            <w:pPr>
              <w:autoSpaceDE w:val="0"/>
              <w:autoSpaceDN w:val="0"/>
              <w:adjustRightInd w:val="0"/>
              <w:spacing w:after="0" w:line="240" w:lineRule="auto"/>
              <w:jc w:val="left"/>
              <w:rPr>
                <w:rFonts w:cs="Times New Roman"/>
                <w:color w:val="000000"/>
                <w:sz w:val="20"/>
                <w:szCs w:val="20"/>
              </w:rPr>
            </w:pPr>
            <w:r w:rsidRPr="008E6F4C">
              <w:rPr>
                <w:rFonts w:cs="Times New Roman"/>
                <w:i/>
                <w:iCs/>
                <w:color w:val="000000"/>
                <w:sz w:val="20"/>
                <w:szCs w:val="20"/>
              </w:rPr>
              <w:t>Показатель эффективности использования ресурсов</w:t>
            </w:r>
          </w:p>
        </w:tc>
        <w:tc>
          <w:tcPr>
            <w:tcW w:w="1239" w:type="dxa"/>
            <w:vAlign w:val="center"/>
          </w:tcPr>
          <w:p w14:paraId="6CE21B5F"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p>
        </w:tc>
        <w:tc>
          <w:tcPr>
            <w:tcW w:w="756" w:type="dxa"/>
            <w:vAlign w:val="center"/>
          </w:tcPr>
          <w:p w14:paraId="3940F6CF"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p>
        </w:tc>
        <w:tc>
          <w:tcPr>
            <w:tcW w:w="645" w:type="dxa"/>
            <w:vAlign w:val="center"/>
          </w:tcPr>
          <w:p w14:paraId="0C49413D"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p>
        </w:tc>
        <w:tc>
          <w:tcPr>
            <w:tcW w:w="630" w:type="dxa"/>
            <w:vAlign w:val="center"/>
          </w:tcPr>
          <w:p w14:paraId="7158730F"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p>
        </w:tc>
      </w:tr>
      <w:tr w:rsidR="002D5A92" w:rsidRPr="008E6F4C" w14:paraId="1C1F6119" w14:textId="77777777" w:rsidTr="00031382">
        <w:trPr>
          <w:trHeight w:val="268"/>
        </w:trPr>
        <w:tc>
          <w:tcPr>
            <w:tcW w:w="532" w:type="dxa"/>
            <w:vAlign w:val="center"/>
          </w:tcPr>
          <w:p w14:paraId="4B3AC83A"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sidRPr="008E6F4C">
              <w:rPr>
                <w:rFonts w:cs="Times New Roman"/>
                <w:color w:val="000000"/>
                <w:sz w:val="20"/>
                <w:szCs w:val="20"/>
              </w:rPr>
              <w:t>4.1.</w:t>
            </w:r>
          </w:p>
        </w:tc>
        <w:tc>
          <w:tcPr>
            <w:tcW w:w="4821" w:type="dxa"/>
            <w:vAlign w:val="center"/>
          </w:tcPr>
          <w:p w14:paraId="29202666" w14:textId="77777777" w:rsidR="002D5A92" w:rsidRPr="008E6F4C" w:rsidRDefault="002D5A92" w:rsidP="00031382">
            <w:pPr>
              <w:autoSpaceDE w:val="0"/>
              <w:autoSpaceDN w:val="0"/>
              <w:adjustRightInd w:val="0"/>
              <w:spacing w:after="0" w:line="240" w:lineRule="auto"/>
              <w:jc w:val="left"/>
              <w:rPr>
                <w:rFonts w:cs="Times New Roman"/>
                <w:color w:val="000000"/>
                <w:sz w:val="20"/>
                <w:szCs w:val="20"/>
              </w:rPr>
            </w:pPr>
            <w:r w:rsidRPr="008E6F4C">
              <w:rPr>
                <w:rFonts w:cs="Times New Roman"/>
                <w:color w:val="000000"/>
                <w:sz w:val="20"/>
                <w:szCs w:val="20"/>
              </w:rPr>
              <w:t>Уровень потерь воды при транспортировке</w:t>
            </w:r>
          </w:p>
        </w:tc>
        <w:tc>
          <w:tcPr>
            <w:tcW w:w="1275" w:type="dxa"/>
            <w:vAlign w:val="center"/>
          </w:tcPr>
          <w:p w14:paraId="516DDBEA"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sidRPr="008E6F4C">
              <w:rPr>
                <w:rFonts w:cs="Times New Roman"/>
                <w:color w:val="000000"/>
                <w:sz w:val="20"/>
                <w:szCs w:val="20"/>
              </w:rPr>
              <w:t>%</w:t>
            </w:r>
          </w:p>
        </w:tc>
        <w:tc>
          <w:tcPr>
            <w:tcW w:w="1239" w:type="dxa"/>
            <w:vAlign w:val="center"/>
          </w:tcPr>
          <w:p w14:paraId="7E9A7712"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Pr>
                <w:rFonts w:cs="Times New Roman"/>
                <w:color w:val="000000"/>
                <w:sz w:val="20"/>
                <w:szCs w:val="20"/>
              </w:rPr>
              <w:t>13</w:t>
            </w:r>
          </w:p>
        </w:tc>
        <w:tc>
          <w:tcPr>
            <w:tcW w:w="756" w:type="dxa"/>
            <w:vAlign w:val="center"/>
          </w:tcPr>
          <w:p w14:paraId="06D6F04B"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Pr>
                <w:rFonts w:cs="Times New Roman"/>
                <w:color w:val="000000"/>
                <w:sz w:val="20"/>
                <w:szCs w:val="20"/>
              </w:rPr>
              <w:t>10</w:t>
            </w:r>
          </w:p>
        </w:tc>
        <w:tc>
          <w:tcPr>
            <w:tcW w:w="645" w:type="dxa"/>
            <w:vAlign w:val="center"/>
          </w:tcPr>
          <w:p w14:paraId="7ECD1F5F"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Pr>
                <w:rFonts w:cs="Times New Roman"/>
                <w:color w:val="000000"/>
                <w:sz w:val="20"/>
                <w:szCs w:val="20"/>
              </w:rPr>
              <w:t>7</w:t>
            </w:r>
          </w:p>
        </w:tc>
        <w:tc>
          <w:tcPr>
            <w:tcW w:w="630" w:type="dxa"/>
            <w:vAlign w:val="center"/>
          </w:tcPr>
          <w:p w14:paraId="1E396D36"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Pr>
                <w:rFonts w:cs="Times New Roman"/>
                <w:color w:val="000000"/>
                <w:sz w:val="20"/>
                <w:szCs w:val="20"/>
              </w:rPr>
              <w:t>5</w:t>
            </w:r>
          </w:p>
        </w:tc>
      </w:tr>
      <w:tr w:rsidR="002D5A92" w:rsidRPr="008E6F4C" w14:paraId="1FC462CF" w14:textId="77777777" w:rsidTr="00031382">
        <w:trPr>
          <w:trHeight w:val="417"/>
        </w:trPr>
        <w:tc>
          <w:tcPr>
            <w:tcW w:w="532" w:type="dxa"/>
            <w:vAlign w:val="center"/>
          </w:tcPr>
          <w:p w14:paraId="7ADCC38F"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sidRPr="008E6F4C">
              <w:rPr>
                <w:rFonts w:cs="Times New Roman"/>
                <w:color w:val="000000"/>
                <w:sz w:val="20"/>
                <w:szCs w:val="20"/>
              </w:rPr>
              <w:t>4.2.</w:t>
            </w:r>
          </w:p>
        </w:tc>
        <w:tc>
          <w:tcPr>
            <w:tcW w:w="4821" w:type="dxa"/>
            <w:vAlign w:val="center"/>
          </w:tcPr>
          <w:p w14:paraId="02475018" w14:textId="77777777" w:rsidR="002D5A92" w:rsidRPr="008E6F4C" w:rsidRDefault="002D5A92" w:rsidP="00031382">
            <w:pPr>
              <w:autoSpaceDE w:val="0"/>
              <w:autoSpaceDN w:val="0"/>
              <w:adjustRightInd w:val="0"/>
              <w:spacing w:after="0" w:line="240" w:lineRule="auto"/>
              <w:jc w:val="left"/>
              <w:rPr>
                <w:rFonts w:cs="Times New Roman"/>
                <w:color w:val="000000"/>
                <w:sz w:val="20"/>
                <w:szCs w:val="20"/>
              </w:rPr>
            </w:pPr>
            <w:r w:rsidRPr="008E6F4C">
              <w:rPr>
                <w:rFonts w:cs="Times New Roman"/>
                <w:color w:val="000000"/>
                <w:sz w:val="20"/>
                <w:szCs w:val="20"/>
              </w:rPr>
              <w:t>Доля абонентов, осуществляющих расчеты за полученную воду по приборам учета</w:t>
            </w:r>
          </w:p>
        </w:tc>
        <w:tc>
          <w:tcPr>
            <w:tcW w:w="1275" w:type="dxa"/>
            <w:vAlign w:val="center"/>
          </w:tcPr>
          <w:p w14:paraId="04D86809"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sidRPr="008E6F4C">
              <w:rPr>
                <w:rFonts w:cs="Times New Roman"/>
                <w:color w:val="000000"/>
                <w:sz w:val="20"/>
                <w:szCs w:val="20"/>
              </w:rPr>
              <w:t>%</w:t>
            </w:r>
          </w:p>
        </w:tc>
        <w:tc>
          <w:tcPr>
            <w:tcW w:w="1239" w:type="dxa"/>
            <w:vAlign w:val="center"/>
          </w:tcPr>
          <w:p w14:paraId="7D1BE767" w14:textId="77777777" w:rsidR="002D5A92" w:rsidRPr="008E6F4C" w:rsidRDefault="00701846" w:rsidP="00031382">
            <w:pPr>
              <w:autoSpaceDE w:val="0"/>
              <w:autoSpaceDN w:val="0"/>
              <w:adjustRightInd w:val="0"/>
              <w:spacing w:after="0" w:line="240" w:lineRule="auto"/>
              <w:jc w:val="center"/>
              <w:rPr>
                <w:rFonts w:cs="Times New Roman"/>
                <w:color w:val="000000"/>
                <w:sz w:val="20"/>
                <w:szCs w:val="20"/>
              </w:rPr>
            </w:pPr>
            <w:r>
              <w:rPr>
                <w:rFonts w:cs="Times New Roman"/>
                <w:color w:val="000000"/>
                <w:sz w:val="20"/>
                <w:szCs w:val="20"/>
              </w:rPr>
              <w:t>0</w:t>
            </w:r>
          </w:p>
        </w:tc>
        <w:tc>
          <w:tcPr>
            <w:tcW w:w="756" w:type="dxa"/>
            <w:vAlign w:val="center"/>
          </w:tcPr>
          <w:p w14:paraId="32894BDA"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Pr>
                <w:rFonts w:cs="Times New Roman"/>
                <w:color w:val="000000"/>
                <w:sz w:val="20"/>
                <w:szCs w:val="20"/>
              </w:rPr>
              <w:t>60</w:t>
            </w:r>
          </w:p>
        </w:tc>
        <w:tc>
          <w:tcPr>
            <w:tcW w:w="645" w:type="dxa"/>
            <w:vAlign w:val="center"/>
          </w:tcPr>
          <w:p w14:paraId="582FB50C"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Pr>
                <w:rFonts w:cs="Times New Roman"/>
                <w:color w:val="000000"/>
                <w:sz w:val="20"/>
                <w:szCs w:val="20"/>
              </w:rPr>
              <w:t>100</w:t>
            </w:r>
          </w:p>
        </w:tc>
        <w:tc>
          <w:tcPr>
            <w:tcW w:w="630" w:type="dxa"/>
            <w:vAlign w:val="center"/>
          </w:tcPr>
          <w:p w14:paraId="394178CF"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Pr>
                <w:rFonts w:cs="Times New Roman"/>
                <w:color w:val="000000"/>
                <w:sz w:val="20"/>
                <w:szCs w:val="20"/>
              </w:rPr>
              <w:t>100</w:t>
            </w:r>
          </w:p>
        </w:tc>
      </w:tr>
      <w:tr w:rsidR="002D5A92" w:rsidRPr="008E6F4C" w14:paraId="1389B44D" w14:textId="77777777" w:rsidTr="00031382">
        <w:trPr>
          <w:trHeight w:val="266"/>
        </w:trPr>
        <w:tc>
          <w:tcPr>
            <w:tcW w:w="532" w:type="dxa"/>
            <w:vAlign w:val="center"/>
          </w:tcPr>
          <w:p w14:paraId="4C0F6F39"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sidRPr="008E6F4C">
              <w:rPr>
                <w:rFonts w:cs="Times New Roman"/>
                <w:color w:val="000000"/>
                <w:sz w:val="20"/>
                <w:szCs w:val="20"/>
              </w:rPr>
              <w:t>4.3.</w:t>
            </w:r>
          </w:p>
        </w:tc>
        <w:tc>
          <w:tcPr>
            <w:tcW w:w="4821" w:type="dxa"/>
            <w:vAlign w:val="center"/>
          </w:tcPr>
          <w:p w14:paraId="072AB740" w14:textId="77777777" w:rsidR="002D5A92" w:rsidRPr="008E6F4C" w:rsidRDefault="002D5A92" w:rsidP="00031382">
            <w:pPr>
              <w:autoSpaceDE w:val="0"/>
              <w:autoSpaceDN w:val="0"/>
              <w:adjustRightInd w:val="0"/>
              <w:spacing w:after="0" w:line="240" w:lineRule="auto"/>
              <w:jc w:val="left"/>
              <w:rPr>
                <w:rFonts w:cs="Times New Roman"/>
                <w:color w:val="000000"/>
                <w:sz w:val="20"/>
                <w:szCs w:val="20"/>
              </w:rPr>
            </w:pPr>
            <w:r w:rsidRPr="008E6F4C">
              <w:rPr>
                <w:rFonts w:cs="Times New Roman"/>
                <w:color w:val="000000"/>
                <w:sz w:val="20"/>
                <w:szCs w:val="20"/>
              </w:rPr>
              <w:t>Удельный расход электрической энергии,</w:t>
            </w:r>
          </w:p>
        </w:tc>
        <w:tc>
          <w:tcPr>
            <w:tcW w:w="1275" w:type="dxa"/>
            <w:vAlign w:val="center"/>
          </w:tcPr>
          <w:p w14:paraId="0CC4C80D"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sidRPr="008E6F4C">
              <w:rPr>
                <w:rFonts w:cs="Times New Roman"/>
                <w:color w:val="000000"/>
                <w:sz w:val="20"/>
                <w:szCs w:val="20"/>
              </w:rPr>
              <w:t>кВт/ час/м3</w:t>
            </w:r>
          </w:p>
        </w:tc>
        <w:tc>
          <w:tcPr>
            <w:tcW w:w="1239" w:type="dxa"/>
            <w:vAlign w:val="center"/>
          </w:tcPr>
          <w:p w14:paraId="743B5E3B"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Pr>
                <w:rFonts w:cs="Times New Roman"/>
                <w:color w:val="000000"/>
                <w:sz w:val="20"/>
                <w:szCs w:val="20"/>
              </w:rPr>
              <w:t>0,5</w:t>
            </w:r>
          </w:p>
        </w:tc>
        <w:tc>
          <w:tcPr>
            <w:tcW w:w="756" w:type="dxa"/>
            <w:vAlign w:val="center"/>
          </w:tcPr>
          <w:p w14:paraId="249AF087"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Pr>
                <w:rFonts w:cs="Times New Roman"/>
                <w:color w:val="000000"/>
                <w:sz w:val="20"/>
                <w:szCs w:val="20"/>
              </w:rPr>
              <w:t>0,4</w:t>
            </w:r>
          </w:p>
        </w:tc>
        <w:tc>
          <w:tcPr>
            <w:tcW w:w="645" w:type="dxa"/>
            <w:vAlign w:val="center"/>
          </w:tcPr>
          <w:p w14:paraId="670A1E84"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Pr>
                <w:rFonts w:cs="Times New Roman"/>
                <w:color w:val="000000"/>
                <w:sz w:val="20"/>
                <w:szCs w:val="20"/>
              </w:rPr>
              <w:t>0,4</w:t>
            </w:r>
          </w:p>
        </w:tc>
        <w:tc>
          <w:tcPr>
            <w:tcW w:w="630" w:type="dxa"/>
            <w:vAlign w:val="center"/>
          </w:tcPr>
          <w:p w14:paraId="0A41A5FE" w14:textId="77777777" w:rsidR="002D5A92" w:rsidRPr="008E6F4C" w:rsidRDefault="002D5A92" w:rsidP="00031382">
            <w:pPr>
              <w:autoSpaceDE w:val="0"/>
              <w:autoSpaceDN w:val="0"/>
              <w:adjustRightInd w:val="0"/>
              <w:spacing w:after="0" w:line="240" w:lineRule="auto"/>
              <w:jc w:val="center"/>
              <w:rPr>
                <w:rFonts w:cs="Times New Roman"/>
                <w:color w:val="000000"/>
                <w:sz w:val="20"/>
                <w:szCs w:val="20"/>
              </w:rPr>
            </w:pPr>
            <w:r>
              <w:rPr>
                <w:rFonts w:cs="Times New Roman"/>
                <w:color w:val="000000"/>
                <w:sz w:val="20"/>
                <w:szCs w:val="20"/>
              </w:rPr>
              <w:t>0,4</w:t>
            </w:r>
          </w:p>
        </w:tc>
      </w:tr>
    </w:tbl>
    <w:p w14:paraId="24D6BC33" w14:textId="77777777" w:rsidR="002D5A92" w:rsidRDefault="002D5A92" w:rsidP="002D5A92"/>
    <w:p w14:paraId="5CFEBC47" w14:textId="77777777" w:rsidR="002D5A92" w:rsidRPr="006017B7" w:rsidRDefault="002D5A92" w:rsidP="002D5A92"/>
    <w:p w14:paraId="3389E222" w14:textId="77777777" w:rsidR="002D5A92" w:rsidRPr="0063476C" w:rsidRDefault="00B14935" w:rsidP="00886F8C">
      <w:pPr>
        <w:pStyle w:val="1"/>
        <w:keepLines w:val="0"/>
        <w:numPr>
          <w:ilvl w:val="0"/>
          <w:numId w:val="17"/>
        </w:numPr>
        <w:spacing w:before="240" w:after="60"/>
        <w:contextualSpacing/>
        <w:jc w:val="center"/>
        <w:rPr>
          <w:rFonts w:ascii="Bookman Old Style" w:eastAsia="Calibri" w:hAnsi="Bookman Old Style"/>
        </w:rPr>
      </w:pPr>
      <w:bookmarkStart w:id="131" w:name="_Toc383615455"/>
      <w:r>
        <w:lastRenderedPageBreak/>
        <w:t>П</w:t>
      </w:r>
      <w:r w:rsidR="002D5A92">
        <w:t>еречень выявленных бесхозяйных объектов централизованных систем водоснабжения и перечень организаций уполномоченных на их эксплуатацию.</w:t>
      </w:r>
      <w:bookmarkEnd w:id="128"/>
      <w:bookmarkEnd w:id="131"/>
    </w:p>
    <w:p w14:paraId="4BB5133C" w14:textId="77777777" w:rsidR="002D5A92" w:rsidRDefault="002D5A92" w:rsidP="002D5A92">
      <w:pPr>
        <w:ind w:firstLine="360"/>
      </w:pPr>
      <w:r>
        <w:t xml:space="preserve">На момент разработки настоящей схемы водоснабжения в границах Лесогорского муниципального образования не выявлено участков бесхозяйных сетей. В случае обнаружения таковых в последующем, необходимо руководствоваться </w:t>
      </w:r>
      <w:r w:rsidRPr="00744DDA">
        <w:t xml:space="preserve">Статья </w:t>
      </w:r>
      <w:r>
        <w:t>8</w:t>
      </w:r>
      <w:r w:rsidRPr="00744DDA">
        <w:t xml:space="preserve">, </w:t>
      </w:r>
      <w:r>
        <w:rPr>
          <w:rFonts w:eastAsia="Calibri"/>
        </w:rPr>
        <w:t xml:space="preserve">гл. 3 Закона </w:t>
      </w:r>
      <w:r w:rsidRPr="00622F2E">
        <w:rPr>
          <w:rFonts w:eastAsia="Calibri"/>
        </w:rPr>
        <w:t xml:space="preserve">«О водоснабжении и водоотведении» </w:t>
      </w:r>
      <w:r>
        <w:rPr>
          <w:rFonts w:eastAsia="Calibri"/>
        </w:rPr>
        <w:t>№ 416-ФЗ.</w:t>
      </w:r>
    </w:p>
    <w:p w14:paraId="7CAFB950" w14:textId="77777777" w:rsidR="002D5A92" w:rsidRDefault="002D5A92" w:rsidP="002D5A92">
      <w:pPr>
        <w:spacing w:after="60"/>
        <w:ind w:firstLine="708"/>
        <w:rPr>
          <w:rFonts w:eastAsia="Calibri"/>
        </w:rPr>
      </w:pPr>
      <w:r w:rsidRPr="00470500">
        <w:rPr>
          <w:rFonts w:eastAsia="Calibri"/>
        </w:rPr>
        <w:t>Выбор организации для обслуживания бесхозяйных</w:t>
      </w:r>
      <w:r>
        <w:rPr>
          <w:rFonts w:eastAsia="Calibri"/>
        </w:rPr>
        <w:t xml:space="preserve"> </w:t>
      </w:r>
      <w:r w:rsidRPr="00470500">
        <w:rPr>
          <w:rFonts w:eastAsia="Calibri"/>
        </w:rPr>
        <w:t>объектов централизованных систем водоснабжения</w:t>
      </w:r>
      <w:r>
        <w:rPr>
          <w:rFonts w:eastAsia="Calibri"/>
        </w:rPr>
        <w:t xml:space="preserve"> производится в соответствии со ст. 8, гл. 3 Закона </w:t>
      </w:r>
      <w:r w:rsidRPr="00622F2E">
        <w:rPr>
          <w:rFonts w:eastAsia="Calibri"/>
        </w:rPr>
        <w:t xml:space="preserve">«О водоснабжении и водоотведении» </w:t>
      </w:r>
      <w:r>
        <w:rPr>
          <w:rFonts w:eastAsia="Calibri"/>
        </w:rPr>
        <w:t>№ 416-ФЗ.</w:t>
      </w:r>
    </w:p>
    <w:p w14:paraId="7C652E11" w14:textId="77777777" w:rsidR="002D5A92" w:rsidRDefault="002D5A92" w:rsidP="002D5A92">
      <w:pPr>
        <w:spacing w:after="60"/>
        <w:ind w:firstLine="708"/>
        <w:rPr>
          <w:rFonts w:eastAsia="Calibri"/>
        </w:rPr>
      </w:pPr>
      <w:r w:rsidRPr="0063476C">
        <w:rPr>
          <w:rFonts w:eastAsia="Calibri"/>
        </w:rPr>
        <w:t>В случае выявления бесхозяйных объектов централизованных систем горячего водоснабжения, холодного водоснабжения, в том числе водопроводных сетей, путем эксплуатации которых обеспечиваются водоснабжение,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водопроводные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Федерального закона</w:t>
      </w:r>
      <w:r>
        <w:rPr>
          <w:rFonts w:eastAsia="Calibri"/>
        </w:rPr>
        <w:t xml:space="preserve"> </w:t>
      </w:r>
      <w:r w:rsidRPr="00470500">
        <w:rPr>
          <w:rFonts w:eastAsia="Calibri"/>
        </w:rPr>
        <w:t>N 416-ФЗ</w:t>
      </w:r>
      <w:r w:rsidRPr="0063476C">
        <w:rPr>
          <w:rFonts w:eastAsia="Calibri"/>
        </w:rPr>
        <w:t>),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14:paraId="50A533B1" w14:textId="77777777" w:rsidR="002D5A92" w:rsidRDefault="002D5A92" w:rsidP="002D5A92">
      <w:pPr>
        <w:spacing w:after="60"/>
        <w:ind w:firstLine="708"/>
        <w:rPr>
          <w:rFonts w:eastAsia="Calibri"/>
        </w:rPr>
      </w:pPr>
      <w:r w:rsidRPr="00470500">
        <w:rPr>
          <w:rFonts w:eastAsia="Calibri"/>
        </w:rPr>
        <w:t>Расходы организации, осуществляющей горячее водоснабжение, холодное водоснабжение, на эксплуатацию бесхозяйных объектов централизованных систем горячего водоснабжения, холодного водоснабжения, учитываются органами регулирования тарифов при установлении тарифов в порядке, установленном основами ценообразования в сфере водоснабжения, утвержденными Правительством Российской Федерации.</w:t>
      </w:r>
    </w:p>
    <w:p w14:paraId="6CBCEE55" w14:textId="77777777" w:rsidR="002D5A92" w:rsidRDefault="002D5A92" w:rsidP="002D5A92">
      <w:pPr>
        <w:spacing w:after="60"/>
        <w:ind w:firstLine="708"/>
        <w:rPr>
          <w:rFonts w:eastAsia="Calibri"/>
        </w:rPr>
      </w:pPr>
      <w:r w:rsidRPr="00470500">
        <w:rPr>
          <w:rFonts w:eastAsia="Calibri"/>
        </w:rPr>
        <w:t>В случае, если снижение качества воды происходит на бесхозяйных объектах централизованных систем горячего водоснабжения, холодного водоснабжения, организация, которая осуществляет горячее водоснабжение, холодное водоснабжение и эксплуатирует такие бесхозяйные объекты, обязана не позднее чем через два года со дня передачи в эксплуатацию этих объектов обеспечить водоснабжение с использованием таких объектов в соответствии с законодательством Российской Федерации, устанавливающим требования к качеству горячей воды, питьевой воды, если меньший срок не установлен утвержденными в соответствии с настоящим Федеральным законом планами мероприятий по приведению качества горячей воды, питьевой воды в соответствие с установленными требованиями. На указанный срок допускается несоответствие качества подаваемой горячей воды, питьевой воды установленным требованиям, за исключением показателей качества горячей воды, питьевой воды, характеризующих ее безопасность.</w:t>
      </w:r>
    </w:p>
    <w:p w14:paraId="27101556" w14:textId="77777777" w:rsidR="002D5A92" w:rsidRDefault="002D5A92" w:rsidP="002D5A92">
      <w:pPr>
        <w:spacing w:after="60"/>
        <w:ind w:firstLine="708"/>
        <w:rPr>
          <w:rFonts w:eastAsia="Calibri"/>
        </w:rPr>
      </w:pPr>
    </w:p>
    <w:bookmarkEnd w:id="129"/>
    <w:p w14:paraId="2F0F51CB" w14:textId="77777777" w:rsidR="002D5A92" w:rsidRDefault="002D5A92" w:rsidP="002D5A92">
      <w:pPr>
        <w:ind w:firstLine="708"/>
      </w:pPr>
      <w:r>
        <w:br w:type="page"/>
      </w:r>
    </w:p>
    <w:p w14:paraId="79C1B282" w14:textId="77777777" w:rsidR="002D5A92" w:rsidRDefault="002D5A92" w:rsidP="002D5A92">
      <w:pPr>
        <w:spacing w:after="240"/>
        <w:ind w:firstLine="567"/>
        <w:jc w:val="center"/>
        <w:rPr>
          <w:b/>
          <w:color w:val="000000"/>
          <w:sz w:val="28"/>
          <w:szCs w:val="28"/>
        </w:rPr>
      </w:pPr>
    </w:p>
    <w:p w14:paraId="16EA164C" w14:textId="77777777" w:rsidR="002D5A92" w:rsidRPr="00031382" w:rsidRDefault="002D5A92" w:rsidP="00031382">
      <w:pPr>
        <w:pStyle w:val="1"/>
        <w:keepLines w:val="0"/>
        <w:spacing w:before="240" w:after="60"/>
        <w:ind w:left="360"/>
        <w:contextualSpacing/>
        <w:jc w:val="center"/>
      </w:pPr>
      <w:bookmarkStart w:id="132" w:name="_Toc383615456"/>
      <w:r w:rsidRPr="00031382">
        <w:t>Список использованной литературы</w:t>
      </w:r>
      <w:bookmarkEnd w:id="132"/>
    </w:p>
    <w:p w14:paraId="2D6618D5" w14:textId="77777777" w:rsidR="002D5A92" w:rsidRPr="002E3436" w:rsidRDefault="002D5A92" w:rsidP="00886F8C">
      <w:pPr>
        <w:numPr>
          <w:ilvl w:val="0"/>
          <w:numId w:val="18"/>
        </w:numPr>
        <w:tabs>
          <w:tab w:val="num" w:pos="0"/>
        </w:tabs>
        <w:spacing w:after="0"/>
      </w:pPr>
      <w:r w:rsidRPr="002E3436">
        <w:t>Федеральный закон «Об охране окружающей среды" от 10.01.2002 г. N 7-ФЗ (ред. от 19.07.2011 г. с изменениями и дополнениями, вступающими в силу с 01.08.2011 г.);</w:t>
      </w:r>
    </w:p>
    <w:p w14:paraId="40D37833" w14:textId="77777777" w:rsidR="002D5A92" w:rsidRPr="002E3436" w:rsidRDefault="002D5A92" w:rsidP="00886F8C">
      <w:pPr>
        <w:numPr>
          <w:ilvl w:val="0"/>
          <w:numId w:val="18"/>
        </w:numPr>
        <w:tabs>
          <w:tab w:val="num" w:pos="0"/>
        </w:tabs>
        <w:spacing w:after="0"/>
      </w:pPr>
      <w:r w:rsidRPr="002E3436">
        <w:t>Федеральный закон Российской Федерации "О санитарно-эпидемиологическом благополучии населения» от 30.03.1999 г. N 52-ФЗ (ред. от 19.07.2011 г. с изменениями и дополнениями, вступающими в силу с 01.08.2011 г.);</w:t>
      </w:r>
    </w:p>
    <w:p w14:paraId="0BB707AF" w14:textId="77777777" w:rsidR="002D5A92" w:rsidRPr="002E3436" w:rsidRDefault="002D5A92" w:rsidP="00886F8C">
      <w:pPr>
        <w:numPr>
          <w:ilvl w:val="0"/>
          <w:numId w:val="18"/>
        </w:numPr>
        <w:tabs>
          <w:tab w:val="num" w:pos="0"/>
        </w:tabs>
        <w:spacing w:after="0"/>
      </w:pPr>
      <w:r w:rsidRPr="002E3436">
        <w:t>Федеральный закон Российской Федерации «Технический регламент о безопасности зданий и сооружений» от 30.12. 2009 г. № 384-ФЗ;</w:t>
      </w:r>
    </w:p>
    <w:p w14:paraId="07AE7F2C" w14:textId="77777777" w:rsidR="002D5A92" w:rsidRPr="002E3436" w:rsidRDefault="002D5A92" w:rsidP="00886F8C">
      <w:pPr>
        <w:numPr>
          <w:ilvl w:val="0"/>
          <w:numId w:val="18"/>
        </w:numPr>
        <w:tabs>
          <w:tab w:val="num" w:pos="0"/>
        </w:tabs>
        <w:spacing w:after="0"/>
      </w:pPr>
      <w:r w:rsidRPr="002E3436">
        <w:t>Федеральный закон «Технический регламент о требованиях пожарной безопасности» от 22.07. 2008 г. №123-ФЗ;</w:t>
      </w:r>
    </w:p>
    <w:p w14:paraId="4C51701C" w14:textId="77777777" w:rsidR="002D5A92" w:rsidRPr="002E3436" w:rsidRDefault="002D5A92" w:rsidP="00886F8C">
      <w:pPr>
        <w:numPr>
          <w:ilvl w:val="0"/>
          <w:numId w:val="18"/>
        </w:numPr>
        <w:tabs>
          <w:tab w:val="num" w:pos="0"/>
        </w:tabs>
        <w:spacing w:after="0"/>
      </w:pPr>
      <w:r w:rsidRPr="002E3436">
        <w:t>СП 42.13330.2011 «Градостроительство. Планировка и застройка городских и сельских поселений» Актуализированная редакция СНиП 2.07.01-89*;</w:t>
      </w:r>
    </w:p>
    <w:p w14:paraId="6B46B3B1" w14:textId="77777777" w:rsidR="002D5A92" w:rsidRPr="002E3436" w:rsidRDefault="002D5A92" w:rsidP="00886F8C">
      <w:pPr>
        <w:numPr>
          <w:ilvl w:val="0"/>
          <w:numId w:val="18"/>
        </w:numPr>
        <w:tabs>
          <w:tab w:val="num" w:pos="0"/>
        </w:tabs>
        <w:spacing w:after="0"/>
      </w:pPr>
      <w:r w:rsidRPr="002E3436">
        <w:t>СНиП 11-04-2003 «Инструкция о порядке разработки, согласования, экспертизы и утверждения градостроительной документации»;</w:t>
      </w:r>
    </w:p>
    <w:p w14:paraId="12687F1F" w14:textId="77777777" w:rsidR="002D5A92" w:rsidRPr="002E3436" w:rsidRDefault="002D5A92" w:rsidP="00886F8C">
      <w:pPr>
        <w:numPr>
          <w:ilvl w:val="0"/>
          <w:numId w:val="18"/>
        </w:numPr>
        <w:tabs>
          <w:tab w:val="num" w:pos="0"/>
        </w:tabs>
        <w:spacing w:after="0"/>
      </w:pPr>
      <w:r w:rsidRPr="002E3436">
        <w:t>СНиП 11-02-96 «Инженерно-экологические изыскания для строительства. Основные положения». М., Минстрой России, 1997 г.;</w:t>
      </w:r>
    </w:p>
    <w:p w14:paraId="4DE17871" w14:textId="77777777" w:rsidR="002D5A92" w:rsidRPr="002E3436" w:rsidRDefault="002D5A92" w:rsidP="00886F8C">
      <w:pPr>
        <w:numPr>
          <w:ilvl w:val="0"/>
          <w:numId w:val="18"/>
        </w:numPr>
        <w:tabs>
          <w:tab w:val="num" w:pos="0"/>
        </w:tabs>
        <w:spacing w:after="0"/>
      </w:pPr>
      <w:r w:rsidRPr="002E3436">
        <w:t>СанПиН 2.2.1/2.1.1.1200-03 «Санитарно-защитные зоны и санитарная классификация предприятий, сооружений и иных объектов»;</w:t>
      </w:r>
    </w:p>
    <w:p w14:paraId="5DD65905" w14:textId="77777777" w:rsidR="002D5A92" w:rsidRPr="002E3436" w:rsidRDefault="002D5A92" w:rsidP="00886F8C">
      <w:pPr>
        <w:numPr>
          <w:ilvl w:val="0"/>
          <w:numId w:val="18"/>
        </w:numPr>
        <w:tabs>
          <w:tab w:val="num" w:pos="0"/>
        </w:tabs>
        <w:spacing w:after="0"/>
      </w:pPr>
      <w:r w:rsidRPr="002E3436">
        <w:t>СНиП 2.04.02-84 «Водоснабжение. Наружные сети и сооружения»</w:t>
      </w:r>
      <w:r w:rsidRPr="002E3436">
        <w:rPr>
          <w:color w:val="000000"/>
          <w:sz w:val="18"/>
          <w:szCs w:val="18"/>
        </w:rPr>
        <w:t xml:space="preserve"> </w:t>
      </w:r>
      <w:r w:rsidRPr="002E3436">
        <w:rPr>
          <w:color w:val="000000"/>
        </w:rPr>
        <w:t>(в редакции от 01.01.2004);</w:t>
      </w:r>
      <w:r w:rsidRPr="002E3436">
        <w:t>;</w:t>
      </w:r>
    </w:p>
    <w:p w14:paraId="03220A15" w14:textId="77777777" w:rsidR="002D5A92" w:rsidRPr="002E3436" w:rsidRDefault="002D5A92" w:rsidP="00886F8C">
      <w:pPr>
        <w:numPr>
          <w:ilvl w:val="0"/>
          <w:numId w:val="18"/>
        </w:numPr>
        <w:tabs>
          <w:tab w:val="num" w:pos="0"/>
        </w:tabs>
        <w:spacing w:after="0"/>
      </w:pPr>
      <w:r w:rsidRPr="002E3436">
        <w:t>СНиП 2.04.03-85 «Канализация наружные сети и сооружения»</w:t>
      </w:r>
      <w:r w:rsidRPr="002E3436">
        <w:rPr>
          <w:color w:val="000000"/>
          <w:sz w:val="18"/>
          <w:szCs w:val="18"/>
        </w:rPr>
        <w:t xml:space="preserve"> </w:t>
      </w:r>
      <w:r w:rsidRPr="002E3436">
        <w:rPr>
          <w:color w:val="000000"/>
        </w:rPr>
        <w:t>(в редакции от 28.05.1986)</w:t>
      </w:r>
      <w:r w:rsidRPr="002E3436">
        <w:t>;</w:t>
      </w:r>
    </w:p>
    <w:p w14:paraId="4BE9855F" w14:textId="77777777" w:rsidR="002D5A92" w:rsidRPr="002E3436" w:rsidRDefault="002D5A92" w:rsidP="00886F8C">
      <w:pPr>
        <w:numPr>
          <w:ilvl w:val="0"/>
          <w:numId w:val="18"/>
        </w:numPr>
        <w:tabs>
          <w:tab w:val="num" w:pos="0"/>
        </w:tabs>
        <w:spacing w:after="0"/>
      </w:pPr>
      <w:r w:rsidRPr="002E3436">
        <w:rPr>
          <w:color w:val="000000"/>
        </w:rPr>
        <w:t>СНиП 2.04.01-85 «Внутренний водопровод и канализация зданий» (в редакции от 01.01.2003);</w:t>
      </w:r>
    </w:p>
    <w:p w14:paraId="58AE5AC4" w14:textId="77777777" w:rsidR="002D5A92" w:rsidRPr="002E3436" w:rsidRDefault="002D5A92" w:rsidP="00886F8C">
      <w:pPr>
        <w:numPr>
          <w:ilvl w:val="0"/>
          <w:numId w:val="18"/>
        </w:numPr>
        <w:tabs>
          <w:tab w:val="num" w:pos="0"/>
        </w:tabs>
        <w:spacing w:after="0"/>
      </w:pPr>
      <w:r w:rsidRPr="002E3436">
        <w:rPr>
          <w:color w:val="000000"/>
        </w:rPr>
        <w:t>СанПиН 2.1.4.1074-01 «Питьевая вода. Гигиенические </w:t>
      </w:r>
      <w:r w:rsidRPr="002E3436">
        <w:rPr>
          <w:rStyle w:val="apple-converted-space"/>
          <w:color w:val="000000"/>
        </w:rPr>
        <w:t> </w:t>
      </w:r>
      <w:r w:rsidRPr="002E3436">
        <w:rPr>
          <w:color w:val="000000"/>
        </w:rPr>
        <w:t>требования к качеству центральных систем питьевого водоснабжения»;</w:t>
      </w:r>
    </w:p>
    <w:p w14:paraId="33DCE619" w14:textId="77777777" w:rsidR="002D5A92" w:rsidRPr="002E3436" w:rsidRDefault="002D5A92" w:rsidP="00886F8C">
      <w:pPr>
        <w:numPr>
          <w:ilvl w:val="0"/>
          <w:numId w:val="18"/>
        </w:numPr>
        <w:tabs>
          <w:tab w:val="num" w:pos="0"/>
        </w:tabs>
        <w:spacing w:after="0"/>
      </w:pPr>
      <w:r w:rsidRPr="002E3436">
        <w:rPr>
          <w:color w:val="000000"/>
        </w:rPr>
        <w:t>СанПиН 2.1.5.980-00 «Гигиенические требования к охране поверхностных вод»;</w:t>
      </w:r>
    </w:p>
    <w:p w14:paraId="3C741F34" w14:textId="77777777" w:rsidR="002D5A92" w:rsidRPr="002E3436" w:rsidRDefault="002D5A92" w:rsidP="00886F8C">
      <w:pPr>
        <w:numPr>
          <w:ilvl w:val="0"/>
          <w:numId w:val="18"/>
        </w:numPr>
        <w:tabs>
          <w:tab w:val="num" w:pos="0"/>
        </w:tabs>
        <w:spacing w:after="0"/>
      </w:pPr>
      <w:r w:rsidRPr="002E3436">
        <w:t>СНиП 2.04.07-86* «Тепловые сети»; методики расчета потребности тепловой энергии на отопление, вентиляцию и горячее водоснабжение жилых и общественных зданий и сооружений;</w:t>
      </w:r>
    </w:p>
    <w:p w14:paraId="4DDDEABA" w14:textId="77777777" w:rsidR="002D5A92" w:rsidRPr="002E3436" w:rsidRDefault="002D5A92" w:rsidP="00886F8C">
      <w:pPr>
        <w:numPr>
          <w:ilvl w:val="0"/>
          <w:numId w:val="18"/>
        </w:numPr>
        <w:tabs>
          <w:tab w:val="num" w:pos="0"/>
        </w:tabs>
        <w:spacing w:after="0"/>
      </w:pPr>
      <w:r w:rsidRPr="002E3436">
        <w:t>СП 11.13.13130.2009 «Места дислокации подразделений пожарной охраны»;</w:t>
      </w:r>
    </w:p>
    <w:p w14:paraId="5582BD6E" w14:textId="77777777" w:rsidR="002D5A92" w:rsidRDefault="002D5A92" w:rsidP="002D5A92">
      <w:pPr>
        <w:jc w:val="left"/>
        <w:rPr>
          <w:rFonts w:ascii="Bookman Old Style" w:hAnsi="Bookman Old Style" w:cs="Bookman Old Style"/>
          <w:sz w:val="10"/>
          <w:szCs w:val="10"/>
        </w:rPr>
      </w:pPr>
      <w:r>
        <w:rPr>
          <w:rFonts w:ascii="Bookman Old Style" w:hAnsi="Bookman Old Style" w:cs="Bookman Old Style"/>
          <w:sz w:val="10"/>
          <w:szCs w:val="10"/>
        </w:rPr>
        <w:br w:type="page"/>
      </w:r>
    </w:p>
    <w:p w14:paraId="13AA1954" w14:textId="77777777" w:rsidR="002D5A92" w:rsidRDefault="002D5A92" w:rsidP="002D5A92">
      <w:pPr>
        <w:widowControl w:val="0"/>
        <w:adjustRightInd w:val="0"/>
        <w:ind w:firstLine="709"/>
        <w:textAlignment w:val="baseline"/>
        <w:rPr>
          <w:rFonts w:cs="Times New Roman"/>
          <w:sz w:val="32"/>
          <w:szCs w:val="32"/>
        </w:rPr>
      </w:pPr>
    </w:p>
    <w:p w14:paraId="7F9A625C" w14:textId="77777777" w:rsidR="002D5A92" w:rsidRDefault="002D5A92" w:rsidP="002D5A92">
      <w:pPr>
        <w:widowControl w:val="0"/>
        <w:adjustRightInd w:val="0"/>
        <w:ind w:firstLine="709"/>
        <w:textAlignment w:val="baseline"/>
        <w:rPr>
          <w:rFonts w:cs="Times New Roman"/>
          <w:sz w:val="32"/>
          <w:szCs w:val="32"/>
        </w:rPr>
      </w:pPr>
    </w:p>
    <w:p w14:paraId="60BC6220" w14:textId="77777777" w:rsidR="002D5A92" w:rsidRDefault="002D5A92" w:rsidP="002D5A92">
      <w:pPr>
        <w:widowControl w:val="0"/>
        <w:adjustRightInd w:val="0"/>
        <w:ind w:firstLine="709"/>
        <w:textAlignment w:val="baseline"/>
        <w:rPr>
          <w:rFonts w:cs="Times New Roman"/>
          <w:sz w:val="32"/>
          <w:szCs w:val="32"/>
        </w:rPr>
      </w:pPr>
    </w:p>
    <w:p w14:paraId="360D4576" w14:textId="77777777" w:rsidR="002D5A92" w:rsidRDefault="002D5A92" w:rsidP="002D5A92">
      <w:pPr>
        <w:widowControl w:val="0"/>
        <w:adjustRightInd w:val="0"/>
        <w:ind w:firstLine="709"/>
        <w:textAlignment w:val="baseline"/>
        <w:rPr>
          <w:rFonts w:cs="Times New Roman"/>
          <w:sz w:val="32"/>
          <w:szCs w:val="32"/>
        </w:rPr>
      </w:pPr>
    </w:p>
    <w:p w14:paraId="362E7F8F" w14:textId="77777777" w:rsidR="002D5A92" w:rsidRDefault="002D5A92" w:rsidP="002D5A92">
      <w:pPr>
        <w:widowControl w:val="0"/>
        <w:adjustRightInd w:val="0"/>
        <w:ind w:firstLine="709"/>
        <w:textAlignment w:val="baseline"/>
        <w:rPr>
          <w:rFonts w:cs="Times New Roman"/>
          <w:sz w:val="32"/>
          <w:szCs w:val="32"/>
        </w:rPr>
      </w:pPr>
    </w:p>
    <w:p w14:paraId="30E05390" w14:textId="77777777" w:rsidR="002D5A92" w:rsidRDefault="002D5A92" w:rsidP="002D5A92">
      <w:pPr>
        <w:widowControl w:val="0"/>
        <w:adjustRightInd w:val="0"/>
        <w:ind w:firstLine="709"/>
        <w:textAlignment w:val="baseline"/>
        <w:rPr>
          <w:rFonts w:cs="Times New Roman"/>
          <w:sz w:val="32"/>
          <w:szCs w:val="32"/>
        </w:rPr>
      </w:pPr>
    </w:p>
    <w:p w14:paraId="28F28126" w14:textId="77777777" w:rsidR="002D5A92" w:rsidRDefault="002D5A92" w:rsidP="002D5A92">
      <w:pPr>
        <w:widowControl w:val="0"/>
        <w:adjustRightInd w:val="0"/>
        <w:ind w:firstLine="709"/>
        <w:textAlignment w:val="baseline"/>
        <w:rPr>
          <w:rFonts w:cs="Times New Roman"/>
          <w:sz w:val="32"/>
          <w:szCs w:val="32"/>
        </w:rPr>
      </w:pPr>
    </w:p>
    <w:p w14:paraId="7A514D5E" w14:textId="77777777" w:rsidR="002D5A92" w:rsidRPr="00031382" w:rsidRDefault="002D5A92" w:rsidP="00031382">
      <w:pPr>
        <w:pStyle w:val="1"/>
        <w:keepLines w:val="0"/>
        <w:spacing w:before="240" w:after="60"/>
        <w:ind w:left="142"/>
        <w:contextualSpacing/>
        <w:jc w:val="center"/>
      </w:pPr>
      <w:bookmarkStart w:id="133" w:name="_Toc383615457"/>
      <w:r w:rsidRPr="00031382">
        <w:t>ПРИЛОЖЕНИЯ</w:t>
      </w:r>
      <w:bookmarkEnd w:id="133"/>
    </w:p>
    <w:p w14:paraId="1C1202B1" w14:textId="77777777" w:rsidR="002D5A92" w:rsidRPr="009669AD" w:rsidRDefault="002D5A92" w:rsidP="002D5A92">
      <w:pPr>
        <w:widowControl w:val="0"/>
        <w:adjustRightInd w:val="0"/>
        <w:ind w:firstLine="709"/>
        <w:textAlignment w:val="baseline"/>
        <w:rPr>
          <w:rFonts w:cs="Times New Roman"/>
          <w:sz w:val="32"/>
          <w:szCs w:val="32"/>
        </w:rPr>
      </w:pPr>
    </w:p>
    <w:p w14:paraId="79FDF75F" w14:textId="77777777" w:rsidR="002D5A92" w:rsidRPr="002E3436" w:rsidRDefault="002D5A92" w:rsidP="002D5A92">
      <w:pPr>
        <w:widowControl w:val="0"/>
        <w:adjustRightInd w:val="0"/>
        <w:ind w:firstLine="709"/>
        <w:textAlignment w:val="baseline"/>
        <w:rPr>
          <w:rFonts w:ascii="Bookman Old Style" w:hAnsi="Bookman Old Style" w:cs="Bookman Old Style"/>
          <w:sz w:val="10"/>
          <w:szCs w:val="10"/>
        </w:rPr>
      </w:pPr>
    </w:p>
    <w:p w14:paraId="1F07E4C2" w14:textId="77777777" w:rsidR="002D5A92" w:rsidRDefault="002D5A92" w:rsidP="002D5A92">
      <w:pPr>
        <w:ind w:firstLine="708"/>
        <w:sectPr w:rsidR="002D5A92" w:rsidSect="00031382">
          <w:pgSz w:w="11906" w:h="16838"/>
          <w:pgMar w:top="1134" w:right="851" w:bottom="1134" w:left="1418" w:header="709" w:footer="709" w:gutter="0"/>
          <w:cols w:space="708"/>
          <w:docGrid w:linePitch="360"/>
        </w:sectPr>
      </w:pPr>
    </w:p>
    <w:p w14:paraId="0CDFBA06" w14:textId="77777777" w:rsidR="002D5A92" w:rsidRDefault="002D5A92" w:rsidP="007C3C74">
      <w:pPr>
        <w:jc w:val="center"/>
        <w:rPr>
          <w:b/>
        </w:rPr>
      </w:pPr>
      <w:r>
        <w:rPr>
          <w:b/>
        </w:rPr>
        <w:lastRenderedPageBreak/>
        <w:t>Приложение №1</w:t>
      </w:r>
    </w:p>
    <w:p w14:paraId="7DF03FF5" w14:textId="77777777" w:rsidR="002D5A92" w:rsidRDefault="007B1103" w:rsidP="007C3C74">
      <w:pPr>
        <w:keepNext/>
        <w:jc w:val="center"/>
      </w:pPr>
      <w:r w:rsidRPr="007B1103">
        <w:rPr>
          <w:noProof/>
          <w:lang w:eastAsia="ru-RU"/>
        </w:rPr>
        <w:drawing>
          <wp:inline distT="0" distB="0" distL="0" distR="0" wp14:anchorId="64F088D5" wp14:editId="7ABE35C2">
            <wp:extent cx="12125307" cy="8270543"/>
            <wp:effectExtent l="0" t="0" r="0" b="0"/>
            <wp:docPr id="12" name="Рисунок 12" descr="C:\Users\ingener7\Desktop\Лесогорск\Схема водоснабжения Лесогорск существующее поло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ener7\Desktop\Лесогорск\Схема водоснабжения Лесогорск существующее положение.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131671" cy="8274884"/>
                    </a:xfrm>
                    <a:prstGeom prst="rect">
                      <a:avLst/>
                    </a:prstGeom>
                    <a:noFill/>
                    <a:ln>
                      <a:noFill/>
                    </a:ln>
                  </pic:spPr>
                </pic:pic>
              </a:graphicData>
            </a:graphic>
          </wp:inline>
        </w:drawing>
      </w:r>
    </w:p>
    <w:p w14:paraId="04D29AA9" w14:textId="77777777" w:rsidR="007C3C74" w:rsidRDefault="002D5A92" w:rsidP="007C3C74">
      <w:pPr>
        <w:pStyle w:val="ab"/>
        <w:jc w:val="center"/>
      </w:pPr>
      <w:r>
        <w:t>Схема водоснабжения р.п. Лесогорск. Существующее положение.</w:t>
      </w:r>
      <w:r>
        <w:br w:type="page"/>
      </w:r>
    </w:p>
    <w:p w14:paraId="1E83F43A" w14:textId="77777777" w:rsidR="007C3C74" w:rsidRDefault="007C3C74" w:rsidP="007C3C74">
      <w:pPr>
        <w:pStyle w:val="ab"/>
        <w:jc w:val="center"/>
        <w:rPr>
          <w:color w:val="auto"/>
          <w:sz w:val="24"/>
        </w:rPr>
      </w:pPr>
      <w:r>
        <w:rPr>
          <w:color w:val="auto"/>
          <w:sz w:val="24"/>
        </w:rPr>
        <w:lastRenderedPageBreak/>
        <w:t>Приложение №2</w:t>
      </w:r>
    </w:p>
    <w:p w14:paraId="473D1CB4" w14:textId="77777777" w:rsidR="002D5A92" w:rsidRDefault="007B1103" w:rsidP="002D5A92">
      <w:pPr>
        <w:keepNext/>
        <w:jc w:val="center"/>
      </w:pPr>
      <w:r w:rsidRPr="007B1103">
        <w:rPr>
          <w:noProof/>
          <w:lang w:eastAsia="ru-RU"/>
        </w:rPr>
        <w:drawing>
          <wp:inline distT="0" distB="0" distL="0" distR="0" wp14:anchorId="6E214045" wp14:editId="0CAB8D62">
            <wp:extent cx="12632772" cy="8284191"/>
            <wp:effectExtent l="0" t="0" r="0" b="3175"/>
            <wp:docPr id="13" name="Рисунок 13" descr="C:\Users\ingener7\Desktop\Лесогорск\Схема водоснабжения Лесогорск перспекти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ener7\Desktop\Лесогорск\Схема водоснабжения Лесогорск перспектива.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641718" cy="8290057"/>
                    </a:xfrm>
                    <a:prstGeom prst="rect">
                      <a:avLst/>
                    </a:prstGeom>
                    <a:noFill/>
                    <a:ln>
                      <a:noFill/>
                    </a:ln>
                  </pic:spPr>
                </pic:pic>
              </a:graphicData>
            </a:graphic>
          </wp:inline>
        </w:drawing>
      </w:r>
    </w:p>
    <w:p w14:paraId="0E82F1BF" w14:textId="77777777" w:rsidR="002D5A92" w:rsidRDefault="002D5A92" w:rsidP="007C3C74">
      <w:pPr>
        <w:pStyle w:val="ab"/>
        <w:jc w:val="center"/>
        <w:rPr>
          <w:bCs w:val="0"/>
        </w:rPr>
      </w:pPr>
      <w:r>
        <w:t>Схема водоснабжения р.п. Лесогорск. Перспектива на расчетный срок.</w:t>
      </w:r>
    </w:p>
    <w:sectPr w:rsidR="002D5A92" w:rsidSect="00031382">
      <w:pgSz w:w="23814" w:h="16839" w:orient="landscape" w:code="8"/>
      <w:pgMar w:top="1418"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43323F" w14:textId="77777777" w:rsidR="0016707A" w:rsidRDefault="0016707A" w:rsidP="007C3C74">
      <w:pPr>
        <w:spacing w:after="0" w:line="240" w:lineRule="auto"/>
      </w:pPr>
      <w:r>
        <w:separator/>
      </w:r>
    </w:p>
  </w:endnote>
  <w:endnote w:type="continuationSeparator" w:id="0">
    <w:p w14:paraId="350F5F12" w14:textId="77777777" w:rsidR="0016707A" w:rsidRDefault="0016707A" w:rsidP="007C3C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ED7D31" w:themeColor="accent2"/>
      </w:rPr>
      <w:id w:val="110941673"/>
    </w:sdtPr>
    <w:sdtEndPr>
      <w:rPr>
        <w:rFonts w:cs="Times New Roman"/>
      </w:rPr>
    </w:sdtEndPr>
    <w:sdtContent>
      <w:p w14:paraId="47FBEA73" w14:textId="7BAD828A" w:rsidR="003544EF" w:rsidRPr="00E46473" w:rsidRDefault="003544EF" w:rsidP="00031382">
        <w:pPr>
          <w:pStyle w:val="af2"/>
          <w:pBdr>
            <w:top w:val="single" w:sz="4" w:space="1" w:color="auto"/>
          </w:pBdr>
          <w:jc w:val="right"/>
          <w:rPr>
            <w:rFonts w:cs="Times New Roman"/>
            <w:color w:val="ED7D31" w:themeColor="accent2"/>
          </w:rPr>
        </w:pPr>
        <w:r w:rsidRPr="00E46473">
          <w:rPr>
            <w:rFonts w:cs="Times New Roman"/>
            <w:color w:val="ED7D31" w:themeColor="accent2"/>
          </w:rPr>
          <w:fldChar w:fldCharType="begin"/>
        </w:r>
        <w:r w:rsidRPr="00E46473">
          <w:rPr>
            <w:rFonts w:cs="Times New Roman"/>
            <w:color w:val="ED7D31" w:themeColor="accent2"/>
          </w:rPr>
          <w:instrText>PAGE   \* MERGEFORMAT</w:instrText>
        </w:r>
        <w:r w:rsidRPr="00E46473">
          <w:rPr>
            <w:rFonts w:cs="Times New Roman"/>
            <w:color w:val="ED7D31" w:themeColor="accent2"/>
          </w:rPr>
          <w:fldChar w:fldCharType="separate"/>
        </w:r>
        <w:r w:rsidR="00111FD2">
          <w:rPr>
            <w:rFonts w:cs="Times New Roman"/>
            <w:noProof/>
            <w:color w:val="ED7D31" w:themeColor="accent2"/>
          </w:rPr>
          <w:t>64</w:t>
        </w:r>
        <w:r w:rsidRPr="00E46473">
          <w:rPr>
            <w:rFonts w:cs="Times New Roman"/>
            <w:color w:val="ED7D31" w:themeColor="accent2"/>
          </w:rPr>
          <w:fldChar w:fldCharType="end"/>
        </w:r>
      </w:p>
    </w:sdtContent>
  </w:sdt>
  <w:p w14:paraId="265E1FC9" w14:textId="77777777" w:rsidR="003544EF" w:rsidRPr="00E46473" w:rsidRDefault="003544EF" w:rsidP="00031382">
    <w:pPr>
      <w:pStyle w:val="af0"/>
      <w:pBdr>
        <w:top w:val="single" w:sz="4" w:space="1" w:color="auto"/>
      </w:pBdr>
      <w:jc w:val="center"/>
      <w:rPr>
        <w:rFonts w:cs="Times New Roman"/>
        <w:i/>
        <w:color w:val="ED7D31" w:themeColor="accent2"/>
        <w:sz w:val="20"/>
      </w:rPr>
    </w:pPr>
    <w:r w:rsidRPr="00E46473">
      <w:rPr>
        <w:rFonts w:cs="Times New Roman"/>
        <w:i/>
        <w:color w:val="ED7D31" w:themeColor="accent2"/>
        <w:szCs w:val="24"/>
      </w:rPr>
      <w:t>ООО «Объединение энергоменеджмента»</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A56C0A" w14:textId="77777777" w:rsidR="0016707A" w:rsidRDefault="0016707A" w:rsidP="007C3C74">
      <w:pPr>
        <w:spacing w:after="0" w:line="240" w:lineRule="auto"/>
      </w:pPr>
      <w:r>
        <w:separator/>
      </w:r>
    </w:p>
  </w:footnote>
  <w:footnote w:type="continuationSeparator" w:id="0">
    <w:p w14:paraId="7490E6FE" w14:textId="77777777" w:rsidR="0016707A" w:rsidRDefault="0016707A" w:rsidP="007C3C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6A06A" w14:textId="77777777" w:rsidR="003544EF" w:rsidRPr="00E46473" w:rsidRDefault="003544EF" w:rsidP="00031382">
    <w:pPr>
      <w:pStyle w:val="af0"/>
      <w:spacing w:line="360" w:lineRule="auto"/>
      <w:jc w:val="center"/>
      <w:rPr>
        <w:i/>
        <w:color w:val="ED7D31" w:themeColor="accent2"/>
        <w:sz w:val="16"/>
        <w:szCs w:val="16"/>
      </w:rPr>
    </w:pPr>
    <w:r w:rsidRPr="00E46473">
      <w:rPr>
        <w:rFonts w:cs="Times New Roman"/>
        <w:i/>
        <w:color w:val="ED7D31" w:themeColor="accent2"/>
        <w:sz w:val="16"/>
        <w:szCs w:val="16"/>
      </w:rPr>
      <w:t>СХЕМА ВОДОСНАБЖЕНИЯ ЛЕСОГОРСКОГО МУНИЦИПАЛЬНОГО ОБРАЗОВАНИЯ ДО 2028 ГОДА</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57683"/>
    <w:multiLevelType w:val="hybridMultilevel"/>
    <w:tmpl w:val="84CCE8B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522292E"/>
    <w:multiLevelType w:val="hybridMultilevel"/>
    <w:tmpl w:val="23389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3448AB"/>
    <w:multiLevelType w:val="multilevel"/>
    <w:tmpl w:val="61B0F8EC"/>
    <w:lvl w:ilvl="0">
      <w:start w:val="5"/>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BB54F3D"/>
    <w:multiLevelType w:val="multilevel"/>
    <w:tmpl w:val="D6BA4E4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 w15:restartNumberingAfterBreak="0">
    <w:nsid w:val="0C913E68"/>
    <w:multiLevelType w:val="hybridMultilevel"/>
    <w:tmpl w:val="BCE8897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0C943A03"/>
    <w:multiLevelType w:val="hybridMultilevel"/>
    <w:tmpl w:val="1752EE3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0CCA56FA"/>
    <w:multiLevelType w:val="hybridMultilevel"/>
    <w:tmpl w:val="73E2035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8" w15:restartNumberingAfterBreak="0">
    <w:nsid w:val="0D5654F3"/>
    <w:multiLevelType w:val="hybridMultilevel"/>
    <w:tmpl w:val="D8E2EF9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0DA8186D"/>
    <w:multiLevelType w:val="multilevel"/>
    <w:tmpl w:val="7E004D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92A13E9"/>
    <w:multiLevelType w:val="hybridMultilevel"/>
    <w:tmpl w:val="4D38B89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15:restartNumberingAfterBreak="0">
    <w:nsid w:val="1C442695"/>
    <w:multiLevelType w:val="hybridMultilevel"/>
    <w:tmpl w:val="A2F88E00"/>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F110E7"/>
    <w:multiLevelType w:val="multilevel"/>
    <w:tmpl w:val="57BA12D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D852D60"/>
    <w:multiLevelType w:val="hybridMultilevel"/>
    <w:tmpl w:val="03622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2066C16"/>
    <w:multiLevelType w:val="hybridMultilevel"/>
    <w:tmpl w:val="91EC6FC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236E66E4"/>
    <w:multiLevelType w:val="hybridMultilevel"/>
    <w:tmpl w:val="1A32506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27860A8A"/>
    <w:multiLevelType w:val="hybridMultilevel"/>
    <w:tmpl w:val="0ADE4AC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2AD90817"/>
    <w:multiLevelType w:val="hybridMultilevel"/>
    <w:tmpl w:val="2724033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8" w15:restartNumberingAfterBreak="0">
    <w:nsid w:val="2BBC16DA"/>
    <w:multiLevelType w:val="hybridMultilevel"/>
    <w:tmpl w:val="9CAC235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9" w15:restartNumberingAfterBreak="0">
    <w:nsid w:val="2BE11184"/>
    <w:multiLevelType w:val="hybridMultilevel"/>
    <w:tmpl w:val="16423036"/>
    <w:lvl w:ilvl="0" w:tplc="093699D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2C30623E"/>
    <w:multiLevelType w:val="hybridMultilevel"/>
    <w:tmpl w:val="8D28C6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2EAA61F2"/>
    <w:multiLevelType w:val="hybridMultilevel"/>
    <w:tmpl w:val="FD1255CA"/>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2" w15:restartNumberingAfterBreak="0">
    <w:nsid w:val="2FFE525F"/>
    <w:multiLevelType w:val="hybridMultilevel"/>
    <w:tmpl w:val="964A25D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15:restartNumberingAfterBreak="0">
    <w:nsid w:val="31845AD0"/>
    <w:multiLevelType w:val="multilevel"/>
    <w:tmpl w:val="71762568"/>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1E71628"/>
    <w:multiLevelType w:val="hybridMultilevel"/>
    <w:tmpl w:val="4FA02EA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5" w15:restartNumberingAfterBreak="0">
    <w:nsid w:val="34432B92"/>
    <w:multiLevelType w:val="hybridMultilevel"/>
    <w:tmpl w:val="7ED06C50"/>
    <w:lvl w:ilvl="0" w:tplc="C55E565C">
      <w:start w:val="1"/>
      <w:numFmt w:val="decimal"/>
      <w:pStyle w:val="a"/>
      <w:lvlText w:val="%1.1"/>
      <w:lvlJc w:val="left"/>
      <w:pPr>
        <w:ind w:left="2487" w:hanging="36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26" w15:restartNumberingAfterBreak="0">
    <w:nsid w:val="35675C3C"/>
    <w:multiLevelType w:val="hybridMultilevel"/>
    <w:tmpl w:val="4D9E3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64F38DB"/>
    <w:multiLevelType w:val="multilevel"/>
    <w:tmpl w:val="D6725474"/>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9970B2C"/>
    <w:multiLevelType w:val="hybridMultilevel"/>
    <w:tmpl w:val="4B4621FC"/>
    <w:lvl w:ilvl="0" w:tplc="0B32EC8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15:restartNumberingAfterBreak="0">
    <w:nsid w:val="3A7139E2"/>
    <w:multiLevelType w:val="hybridMultilevel"/>
    <w:tmpl w:val="B2D64C3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3AA346A4"/>
    <w:multiLevelType w:val="hybridMultilevel"/>
    <w:tmpl w:val="6E1C97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3AFE5093"/>
    <w:multiLevelType w:val="hybridMultilevel"/>
    <w:tmpl w:val="BEA413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3C357950"/>
    <w:multiLevelType w:val="hybridMultilevel"/>
    <w:tmpl w:val="FBE070D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3" w15:restartNumberingAfterBreak="0">
    <w:nsid w:val="3CEF4B34"/>
    <w:multiLevelType w:val="hybridMultilevel"/>
    <w:tmpl w:val="B4803A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E5A33E1"/>
    <w:multiLevelType w:val="hybridMultilevel"/>
    <w:tmpl w:val="000041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02F0103"/>
    <w:multiLevelType w:val="hybridMultilevel"/>
    <w:tmpl w:val="2020D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35C5561"/>
    <w:multiLevelType w:val="hybridMultilevel"/>
    <w:tmpl w:val="67581B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4A6B3578"/>
    <w:multiLevelType w:val="hybridMultilevel"/>
    <w:tmpl w:val="DB24AF94"/>
    <w:lvl w:ilvl="0" w:tplc="5E22C4A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23A4492"/>
    <w:multiLevelType w:val="hybridMultilevel"/>
    <w:tmpl w:val="C2AA90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530954BA"/>
    <w:multiLevelType w:val="hybridMultilevel"/>
    <w:tmpl w:val="AF22395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15:restartNumberingAfterBreak="0">
    <w:nsid w:val="53BC199A"/>
    <w:multiLevelType w:val="hybridMultilevel"/>
    <w:tmpl w:val="FC7A9E04"/>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15:restartNumberingAfterBreak="0">
    <w:nsid w:val="556003A9"/>
    <w:multiLevelType w:val="multilevel"/>
    <w:tmpl w:val="2494968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6467A86"/>
    <w:multiLevelType w:val="hybridMultilevel"/>
    <w:tmpl w:val="548E2A5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3" w15:restartNumberingAfterBreak="0">
    <w:nsid w:val="58C832FD"/>
    <w:multiLevelType w:val="hybridMultilevel"/>
    <w:tmpl w:val="ABAC72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A791F8F"/>
    <w:multiLevelType w:val="hybridMultilevel"/>
    <w:tmpl w:val="B17A36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15:restartNumberingAfterBreak="0">
    <w:nsid w:val="636D237D"/>
    <w:multiLevelType w:val="multilevel"/>
    <w:tmpl w:val="FFFA9CC8"/>
    <w:lvl w:ilvl="0">
      <w:start w:val="1"/>
      <w:numFmt w:val="bullet"/>
      <w:pStyle w:val="a0"/>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6" w15:restartNumberingAfterBreak="0">
    <w:nsid w:val="66C15225"/>
    <w:multiLevelType w:val="hybridMultilevel"/>
    <w:tmpl w:val="86B656C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15:restartNumberingAfterBreak="0">
    <w:nsid w:val="6E115EDB"/>
    <w:multiLevelType w:val="hybridMultilevel"/>
    <w:tmpl w:val="2BC44450"/>
    <w:lvl w:ilvl="0" w:tplc="03786846">
      <w:start w:val="1"/>
      <w:numFmt w:val="decimal"/>
      <w:lvlText w:val="%1."/>
      <w:lvlJc w:val="left"/>
      <w:pPr>
        <w:ind w:left="786" w:hanging="360"/>
      </w:pPr>
      <w:rPr>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8" w15:restartNumberingAfterBreak="0">
    <w:nsid w:val="72272270"/>
    <w:multiLevelType w:val="hybridMultilevel"/>
    <w:tmpl w:val="1B6E9C7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9" w15:restartNumberingAfterBreak="0">
    <w:nsid w:val="72736B48"/>
    <w:multiLevelType w:val="hybridMultilevel"/>
    <w:tmpl w:val="0950B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9894383"/>
    <w:multiLevelType w:val="hybridMultilevel"/>
    <w:tmpl w:val="7A905E2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15:restartNumberingAfterBreak="0">
    <w:nsid w:val="7BD43984"/>
    <w:multiLevelType w:val="hybridMultilevel"/>
    <w:tmpl w:val="865C194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7F204552"/>
    <w:multiLevelType w:val="hybridMultilevel"/>
    <w:tmpl w:val="21E8164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32"/>
  </w:num>
  <w:num w:numId="2">
    <w:abstractNumId w:val="8"/>
  </w:num>
  <w:num w:numId="3">
    <w:abstractNumId w:val="6"/>
  </w:num>
  <w:num w:numId="4">
    <w:abstractNumId w:val="10"/>
  </w:num>
  <w:num w:numId="5">
    <w:abstractNumId w:val="16"/>
  </w:num>
  <w:num w:numId="6">
    <w:abstractNumId w:val="40"/>
  </w:num>
  <w:num w:numId="7">
    <w:abstractNumId w:val="15"/>
  </w:num>
  <w:num w:numId="8">
    <w:abstractNumId w:val="0"/>
  </w:num>
  <w:num w:numId="9">
    <w:abstractNumId w:val="51"/>
  </w:num>
  <w:num w:numId="10">
    <w:abstractNumId w:val="29"/>
  </w:num>
  <w:num w:numId="11">
    <w:abstractNumId w:val="25"/>
  </w:num>
  <w:num w:numId="12">
    <w:abstractNumId w:val="9"/>
  </w:num>
  <w:num w:numId="13">
    <w:abstractNumId w:val="41"/>
  </w:num>
  <w:num w:numId="14">
    <w:abstractNumId w:val="12"/>
  </w:num>
  <w:num w:numId="15">
    <w:abstractNumId w:val="23"/>
  </w:num>
  <w:num w:numId="16">
    <w:abstractNumId w:val="27"/>
  </w:num>
  <w:num w:numId="17">
    <w:abstractNumId w:val="3"/>
  </w:num>
  <w:num w:numId="18">
    <w:abstractNumId w:val="11"/>
  </w:num>
  <w:num w:numId="19">
    <w:abstractNumId w:val="43"/>
  </w:num>
  <w:num w:numId="20">
    <w:abstractNumId w:val="49"/>
  </w:num>
  <w:num w:numId="21">
    <w:abstractNumId w:val="35"/>
  </w:num>
  <w:num w:numId="22">
    <w:abstractNumId w:val="34"/>
  </w:num>
  <w:num w:numId="23">
    <w:abstractNumId w:val="45"/>
  </w:num>
  <w:num w:numId="24">
    <w:abstractNumId w:val="38"/>
  </w:num>
  <w:num w:numId="25">
    <w:abstractNumId w:val="33"/>
  </w:num>
  <w:num w:numId="26">
    <w:abstractNumId w:val="36"/>
  </w:num>
  <w:num w:numId="27">
    <w:abstractNumId w:val="30"/>
  </w:num>
  <w:num w:numId="28">
    <w:abstractNumId w:val="13"/>
  </w:num>
  <w:num w:numId="29">
    <w:abstractNumId w:val="2"/>
  </w:num>
  <w:num w:numId="30">
    <w:abstractNumId w:val="31"/>
  </w:num>
  <w:num w:numId="31">
    <w:abstractNumId w:val="14"/>
  </w:num>
  <w:num w:numId="32">
    <w:abstractNumId w:val="19"/>
  </w:num>
  <w:num w:numId="33">
    <w:abstractNumId w:val="4"/>
  </w:num>
  <w:num w:numId="34">
    <w:abstractNumId w:val="24"/>
  </w:num>
  <w:num w:numId="35">
    <w:abstractNumId w:val="42"/>
  </w:num>
  <w:num w:numId="36">
    <w:abstractNumId w:val="17"/>
  </w:num>
  <w:num w:numId="37">
    <w:abstractNumId w:val="18"/>
  </w:num>
  <w:num w:numId="38">
    <w:abstractNumId w:val="7"/>
  </w:num>
  <w:num w:numId="39">
    <w:abstractNumId w:val="48"/>
  </w:num>
  <w:num w:numId="40">
    <w:abstractNumId w:val="47"/>
  </w:num>
  <w:num w:numId="41">
    <w:abstractNumId w:val="37"/>
  </w:num>
  <w:num w:numId="42">
    <w:abstractNumId w:val="20"/>
  </w:num>
  <w:num w:numId="43">
    <w:abstractNumId w:val="22"/>
  </w:num>
  <w:num w:numId="44">
    <w:abstractNumId w:val="21"/>
  </w:num>
  <w:num w:numId="45">
    <w:abstractNumId w:val="44"/>
  </w:num>
  <w:num w:numId="46">
    <w:abstractNumId w:val="39"/>
  </w:num>
  <w:num w:numId="47">
    <w:abstractNumId w:val="52"/>
  </w:num>
  <w:num w:numId="48">
    <w:abstractNumId w:val="5"/>
  </w:num>
  <w:num w:numId="49">
    <w:abstractNumId w:val="46"/>
  </w:num>
  <w:num w:numId="50">
    <w:abstractNumId w:val="50"/>
  </w:num>
  <w:num w:numId="51">
    <w:abstractNumId w:val="1"/>
  </w:num>
  <w:num w:numId="52">
    <w:abstractNumId w:val="28"/>
  </w:num>
  <w:num w:numId="53">
    <w:abstractNumId w:val="2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B1F61"/>
    <w:rsid w:val="00007FC8"/>
    <w:rsid w:val="00031382"/>
    <w:rsid w:val="00034749"/>
    <w:rsid w:val="00035FA2"/>
    <w:rsid w:val="0006236E"/>
    <w:rsid w:val="000658B1"/>
    <w:rsid w:val="000808D6"/>
    <w:rsid w:val="000A2872"/>
    <w:rsid w:val="00107D09"/>
    <w:rsid w:val="00111FD2"/>
    <w:rsid w:val="001439B3"/>
    <w:rsid w:val="0016707A"/>
    <w:rsid w:val="001E2A7E"/>
    <w:rsid w:val="002267E7"/>
    <w:rsid w:val="00241305"/>
    <w:rsid w:val="0024628A"/>
    <w:rsid w:val="00257899"/>
    <w:rsid w:val="00282B8C"/>
    <w:rsid w:val="002C2238"/>
    <w:rsid w:val="002D43FD"/>
    <w:rsid w:val="002D5A92"/>
    <w:rsid w:val="002F25BD"/>
    <w:rsid w:val="003345D7"/>
    <w:rsid w:val="003544EF"/>
    <w:rsid w:val="003C288F"/>
    <w:rsid w:val="00422A77"/>
    <w:rsid w:val="004240C5"/>
    <w:rsid w:val="00454D46"/>
    <w:rsid w:val="00542FD5"/>
    <w:rsid w:val="00560FA5"/>
    <w:rsid w:val="00571014"/>
    <w:rsid w:val="005875E8"/>
    <w:rsid w:val="005A3F5E"/>
    <w:rsid w:val="005B1788"/>
    <w:rsid w:val="005B1DF6"/>
    <w:rsid w:val="005B244F"/>
    <w:rsid w:val="005E52AC"/>
    <w:rsid w:val="00604BF9"/>
    <w:rsid w:val="006332EB"/>
    <w:rsid w:val="0064274E"/>
    <w:rsid w:val="006F2289"/>
    <w:rsid w:val="00701846"/>
    <w:rsid w:val="00704EEB"/>
    <w:rsid w:val="0071017D"/>
    <w:rsid w:val="007B1103"/>
    <w:rsid w:val="007C3C74"/>
    <w:rsid w:val="007C772E"/>
    <w:rsid w:val="00815278"/>
    <w:rsid w:val="00831118"/>
    <w:rsid w:val="00843130"/>
    <w:rsid w:val="00886F8C"/>
    <w:rsid w:val="008B6BB5"/>
    <w:rsid w:val="008E5CA3"/>
    <w:rsid w:val="009126C1"/>
    <w:rsid w:val="00941FDA"/>
    <w:rsid w:val="009570B7"/>
    <w:rsid w:val="00971B4F"/>
    <w:rsid w:val="00992DA4"/>
    <w:rsid w:val="00997AB5"/>
    <w:rsid w:val="009D0DDE"/>
    <w:rsid w:val="009D5C15"/>
    <w:rsid w:val="00A65DB3"/>
    <w:rsid w:val="00AE6421"/>
    <w:rsid w:val="00AF621E"/>
    <w:rsid w:val="00B14935"/>
    <w:rsid w:val="00B16DBC"/>
    <w:rsid w:val="00B307B9"/>
    <w:rsid w:val="00B42C63"/>
    <w:rsid w:val="00B8368D"/>
    <w:rsid w:val="00BE493E"/>
    <w:rsid w:val="00C00652"/>
    <w:rsid w:val="00C14A6B"/>
    <w:rsid w:val="00C976C7"/>
    <w:rsid w:val="00D65461"/>
    <w:rsid w:val="00DB1F61"/>
    <w:rsid w:val="00DB45FE"/>
    <w:rsid w:val="00E046F1"/>
    <w:rsid w:val="00E2045F"/>
    <w:rsid w:val="00EB4159"/>
    <w:rsid w:val="00EF7AAE"/>
    <w:rsid w:val="00F231AB"/>
    <w:rsid w:val="00F30DCE"/>
    <w:rsid w:val="00F542F6"/>
    <w:rsid w:val="00F96D2E"/>
    <w:rsid w:val="00FA416C"/>
    <w:rsid w:val="00FC69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83D8433"/>
  <w15:docId w15:val="{E5CA8BE3-60F5-4B85-B17C-B3CC747D1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D5A92"/>
    <w:pPr>
      <w:spacing w:after="200" w:line="276" w:lineRule="auto"/>
      <w:jc w:val="both"/>
    </w:pPr>
    <w:rPr>
      <w:rFonts w:ascii="Times New Roman" w:hAnsi="Times New Roman"/>
      <w:sz w:val="24"/>
    </w:rPr>
  </w:style>
  <w:style w:type="paragraph" w:styleId="1">
    <w:name w:val="heading 1"/>
    <w:basedOn w:val="a1"/>
    <w:next w:val="a1"/>
    <w:link w:val="10"/>
    <w:uiPriority w:val="9"/>
    <w:qFormat/>
    <w:rsid w:val="00F542F6"/>
    <w:pPr>
      <w:keepNext/>
      <w:keepLines/>
      <w:spacing w:before="480" w:after="0"/>
      <w:outlineLvl w:val="0"/>
    </w:pPr>
    <w:rPr>
      <w:rFonts w:eastAsiaTheme="majorEastAsia" w:cstheme="majorBidi"/>
      <w:b/>
      <w:bCs/>
      <w:sz w:val="28"/>
      <w:szCs w:val="28"/>
    </w:rPr>
  </w:style>
  <w:style w:type="paragraph" w:styleId="2">
    <w:name w:val="heading 2"/>
    <w:basedOn w:val="a1"/>
    <w:next w:val="a1"/>
    <w:link w:val="20"/>
    <w:uiPriority w:val="9"/>
    <w:unhideWhenUsed/>
    <w:qFormat/>
    <w:rsid w:val="00422A77"/>
    <w:pPr>
      <w:keepNext/>
      <w:keepLines/>
      <w:spacing w:before="200" w:after="0"/>
      <w:outlineLvl w:val="1"/>
    </w:pPr>
    <w:rPr>
      <w:rFonts w:eastAsiaTheme="majorEastAsia" w:cstheme="majorBidi"/>
      <w:b/>
      <w:bCs/>
      <w:szCs w:val="26"/>
    </w:rPr>
  </w:style>
  <w:style w:type="paragraph" w:styleId="3">
    <w:name w:val="heading 3"/>
    <w:basedOn w:val="a1"/>
    <w:next w:val="a1"/>
    <w:link w:val="30"/>
    <w:uiPriority w:val="9"/>
    <w:semiHidden/>
    <w:unhideWhenUsed/>
    <w:qFormat/>
    <w:rsid w:val="002D5A92"/>
    <w:pPr>
      <w:keepNext/>
      <w:keepLines/>
      <w:spacing w:before="200" w:after="0"/>
      <w:outlineLvl w:val="2"/>
    </w:pPr>
    <w:rPr>
      <w:rFonts w:asciiTheme="majorHAnsi" w:eastAsiaTheme="majorEastAsia" w:hAnsiTheme="majorHAnsi" w:cstheme="majorBidi"/>
      <w:b/>
      <w:bCs/>
      <w:color w:val="5B9BD5" w:themeColor="accent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F542F6"/>
    <w:rPr>
      <w:rFonts w:ascii="Times New Roman" w:eastAsiaTheme="majorEastAsia" w:hAnsi="Times New Roman" w:cstheme="majorBidi"/>
      <w:b/>
      <w:bCs/>
      <w:sz w:val="28"/>
      <w:szCs w:val="28"/>
    </w:rPr>
  </w:style>
  <w:style w:type="character" w:customStyle="1" w:styleId="20">
    <w:name w:val="Заголовок 2 Знак"/>
    <w:basedOn w:val="a2"/>
    <w:link w:val="2"/>
    <w:uiPriority w:val="9"/>
    <w:rsid w:val="00422A77"/>
    <w:rPr>
      <w:rFonts w:ascii="Times New Roman" w:eastAsiaTheme="majorEastAsia" w:hAnsi="Times New Roman" w:cstheme="majorBidi"/>
      <w:b/>
      <w:bCs/>
      <w:sz w:val="24"/>
      <w:szCs w:val="26"/>
    </w:rPr>
  </w:style>
  <w:style w:type="character" w:customStyle="1" w:styleId="30">
    <w:name w:val="Заголовок 3 Знак"/>
    <w:basedOn w:val="a2"/>
    <w:link w:val="3"/>
    <w:uiPriority w:val="9"/>
    <w:semiHidden/>
    <w:rsid w:val="002D5A92"/>
    <w:rPr>
      <w:rFonts w:asciiTheme="majorHAnsi" w:eastAsiaTheme="majorEastAsia" w:hAnsiTheme="majorHAnsi" w:cstheme="majorBidi"/>
      <w:b/>
      <w:bCs/>
      <w:color w:val="5B9BD5" w:themeColor="accent1"/>
      <w:sz w:val="24"/>
    </w:rPr>
  </w:style>
  <w:style w:type="table" w:styleId="a5">
    <w:name w:val="Table Grid"/>
    <w:basedOn w:val="a3"/>
    <w:rsid w:val="002D5A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1"/>
    <w:link w:val="a7"/>
    <w:uiPriority w:val="34"/>
    <w:qFormat/>
    <w:rsid w:val="002D5A92"/>
    <w:pPr>
      <w:ind w:left="720"/>
      <w:contextualSpacing/>
    </w:pPr>
  </w:style>
  <w:style w:type="character" w:customStyle="1" w:styleId="a7">
    <w:name w:val="Абзац списка Знак"/>
    <w:basedOn w:val="a2"/>
    <w:link w:val="a6"/>
    <w:rsid w:val="002D5A92"/>
    <w:rPr>
      <w:rFonts w:ascii="Times New Roman" w:hAnsi="Times New Roman"/>
      <w:sz w:val="24"/>
    </w:rPr>
  </w:style>
  <w:style w:type="paragraph" w:styleId="a8">
    <w:name w:val="Balloon Text"/>
    <w:basedOn w:val="a1"/>
    <w:link w:val="a9"/>
    <w:uiPriority w:val="99"/>
    <w:semiHidden/>
    <w:unhideWhenUsed/>
    <w:rsid w:val="002D5A92"/>
    <w:pPr>
      <w:spacing w:after="0" w:line="240" w:lineRule="auto"/>
    </w:pPr>
    <w:rPr>
      <w:rFonts w:ascii="Tahoma" w:hAnsi="Tahoma" w:cs="Tahoma"/>
      <w:sz w:val="16"/>
      <w:szCs w:val="16"/>
    </w:rPr>
  </w:style>
  <w:style w:type="character" w:customStyle="1" w:styleId="a9">
    <w:name w:val="Текст выноски Знак"/>
    <w:basedOn w:val="a2"/>
    <w:link w:val="a8"/>
    <w:uiPriority w:val="99"/>
    <w:semiHidden/>
    <w:rsid w:val="002D5A92"/>
    <w:rPr>
      <w:rFonts w:ascii="Tahoma" w:hAnsi="Tahoma" w:cs="Tahoma"/>
      <w:sz w:val="16"/>
      <w:szCs w:val="16"/>
    </w:rPr>
  </w:style>
  <w:style w:type="paragraph" w:styleId="aa">
    <w:name w:val="TOC Heading"/>
    <w:basedOn w:val="1"/>
    <w:next w:val="a1"/>
    <w:uiPriority w:val="39"/>
    <w:semiHidden/>
    <w:unhideWhenUsed/>
    <w:qFormat/>
    <w:rsid w:val="002D5A92"/>
    <w:pPr>
      <w:jc w:val="center"/>
      <w:outlineLvl w:val="9"/>
    </w:pPr>
    <w:rPr>
      <w:rFonts w:asciiTheme="majorHAnsi" w:hAnsiTheme="majorHAnsi"/>
      <w:color w:val="2E74B5" w:themeColor="accent1" w:themeShade="BF"/>
    </w:rPr>
  </w:style>
  <w:style w:type="paragraph" w:styleId="a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link w:val="21"/>
    <w:unhideWhenUsed/>
    <w:qFormat/>
    <w:rsid w:val="002D5A92"/>
    <w:pPr>
      <w:spacing w:line="240" w:lineRule="auto"/>
    </w:pPr>
    <w:rPr>
      <w:b/>
      <w:bCs/>
      <w:color w:val="5B9BD5" w:themeColor="accent1"/>
      <w:sz w:val="18"/>
      <w:szCs w:val="18"/>
    </w:rPr>
  </w:style>
  <w:style w:type="paragraph" w:customStyle="1" w:styleId="Default">
    <w:name w:val="Default"/>
    <w:rsid w:val="002D5A92"/>
    <w:pPr>
      <w:autoSpaceDE w:val="0"/>
      <w:autoSpaceDN w:val="0"/>
      <w:adjustRightInd w:val="0"/>
      <w:spacing w:after="0" w:line="240" w:lineRule="auto"/>
    </w:pPr>
    <w:rPr>
      <w:rFonts w:ascii="Times New Roman" w:hAnsi="Times New Roman" w:cs="Times New Roman"/>
      <w:color w:val="000000"/>
      <w:sz w:val="24"/>
      <w:szCs w:val="24"/>
      <w:lang w:eastAsia="ru-RU"/>
    </w:rPr>
  </w:style>
  <w:style w:type="paragraph" w:styleId="ac">
    <w:name w:val="Body Text Indent"/>
    <w:basedOn w:val="a1"/>
    <w:link w:val="ad"/>
    <w:uiPriority w:val="99"/>
    <w:semiHidden/>
    <w:unhideWhenUsed/>
    <w:rsid w:val="002D5A92"/>
    <w:pPr>
      <w:spacing w:after="120" w:line="259" w:lineRule="auto"/>
      <w:ind w:left="283"/>
    </w:pPr>
    <w:rPr>
      <w:rFonts w:eastAsia="Times New Roman" w:cs="Times New Roman"/>
      <w:sz w:val="26"/>
      <w:szCs w:val="26"/>
      <w:lang w:eastAsia="ru-RU"/>
    </w:rPr>
  </w:style>
  <w:style w:type="character" w:customStyle="1" w:styleId="ad">
    <w:name w:val="Основной текст с отступом Знак"/>
    <w:basedOn w:val="a2"/>
    <w:link w:val="ac"/>
    <w:uiPriority w:val="99"/>
    <w:semiHidden/>
    <w:rsid w:val="002D5A92"/>
    <w:rPr>
      <w:rFonts w:ascii="Times New Roman" w:eastAsia="Times New Roman" w:hAnsi="Times New Roman" w:cs="Times New Roman"/>
      <w:sz w:val="26"/>
      <w:szCs w:val="26"/>
      <w:lang w:eastAsia="ru-RU"/>
    </w:rPr>
  </w:style>
  <w:style w:type="paragraph" w:customStyle="1" w:styleId="xl29">
    <w:name w:val="xl29"/>
    <w:basedOn w:val="a1"/>
    <w:rsid w:val="002D5A92"/>
    <w:pPr>
      <w:pBdr>
        <w:top w:val="dashed" w:sz="4" w:space="0" w:color="000000"/>
        <w:left w:val="double" w:sz="1" w:space="0" w:color="000000"/>
        <w:bottom w:val="dashed" w:sz="4" w:space="0" w:color="000000"/>
        <w:right w:val="single" w:sz="4" w:space="0" w:color="000000"/>
      </w:pBdr>
      <w:suppressAutoHyphens/>
      <w:spacing w:before="280" w:after="280" w:line="240" w:lineRule="auto"/>
    </w:pPr>
    <w:rPr>
      <w:rFonts w:ascii="Arial Unicode MS" w:eastAsia="Arial Unicode MS" w:hAnsi="Arial Unicode MS" w:cs="Arial Unicode MS"/>
      <w:szCs w:val="24"/>
      <w:lang w:eastAsia="ar-SA"/>
    </w:rPr>
  </w:style>
  <w:style w:type="paragraph" w:styleId="ae">
    <w:name w:val="Body Text"/>
    <w:basedOn w:val="a1"/>
    <w:link w:val="af"/>
    <w:rsid w:val="002D5A92"/>
    <w:pPr>
      <w:suppressAutoHyphens/>
      <w:spacing w:after="120" w:line="240" w:lineRule="auto"/>
    </w:pPr>
    <w:rPr>
      <w:rFonts w:eastAsia="Times New Roman" w:cs="Times New Roman"/>
      <w:szCs w:val="24"/>
      <w:lang w:eastAsia="ar-SA"/>
    </w:rPr>
  </w:style>
  <w:style w:type="character" w:customStyle="1" w:styleId="af">
    <w:name w:val="Основной текст Знак"/>
    <w:basedOn w:val="a2"/>
    <w:link w:val="ae"/>
    <w:rsid w:val="002D5A92"/>
    <w:rPr>
      <w:rFonts w:ascii="Times New Roman" w:eastAsia="Times New Roman" w:hAnsi="Times New Roman" w:cs="Times New Roman"/>
      <w:sz w:val="24"/>
      <w:szCs w:val="24"/>
      <w:lang w:eastAsia="ar-SA"/>
    </w:rPr>
  </w:style>
  <w:style w:type="paragraph" w:styleId="22">
    <w:name w:val="Body Text Indent 2"/>
    <w:basedOn w:val="a1"/>
    <w:link w:val="23"/>
    <w:uiPriority w:val="99"/>
    <w:semiHidden/>
    <w:unhideWhenUsed/>
    <w:rsid w:val="002D5A92"/>
    <w:pPr>
      <w:spacing w:after="120" w:line="480" w:lineRule="auto"/>
      <w:ind w:left="283"/>
    </w:pPr>
  </w:style>
  <w:style w:type="character" w:customStyle="1" w:styleId="23">
    <w:name w:val="Основной текст с отступом 2 Знак"/>
    <w:basedOn w:val="a2"/>
    <w:link w:val="22"/>
    <w:uiPriority w:val="99"/>
    <w:semiHidden/>
    <w:rsid w:val="002D5A92"/>
    <w:rPr>
      <w:rFonts w:ascii="Times New Roman" w:hAnsi="Times New Roman"/>
      <w:sz w:val="24"/>
    </w:rPr>
  </w:style>
  <w:style w:type="paragraph" w:styleId="af0">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1"/>
    <w:link w:val="af1"/>
    <w:uiPriority w:val="99"/>
    <w:unhideWhenUsed/>
    <w:rsid w:val="002D5A92"/>
    <w:pPr>
      <w:tabs>
        <w:tab w:val="center" w:pos="4677"/>
        <w:tab w:val="right" w:pos="9355"/>
      </w:tabs>
      <w:spacing w:after="0" w:line="240" w:lineRule="auto"/>
    </w:pPr>
  </w:style>
  <w:style w:type="character" w:customStyle="1" w:styleId="af1">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2"/>
    <w:link w:val="af0"/>
    <w:uiPriority w:val="99"/>
    <w:rsid w:val="002D5A92"/>
    <w:rPr>
      <w:rFonts w:ascii="Times New Roman" w:hAnsi="Times New Roman"/>
      <w:sz w:val="24"/>
    </w:rPr>
  </w:style>
  <w:style w:type="paragraph" w:styleId="af2">
    <w:name w:val="footer"/>
    <w:basedOn w:val="a1"/>
    <w:link w:val="af3"/>
    <w:uiPriority w:val="99"/>
    <w:unhideWhenUsed/>
    <w:rsid w:val="002D5A92"/>
    <w:pPr>
      <w:tabs>
        <w:tab w:val="center" w:pos="4677"/>
        <w:tab w:val="right" w:pos="9355"/>
      </w:tabs>
      <w:spacing w:after="0" w:line="240" w:lineRule="auto"/>
    </w:pPr>
  </w:style>
  <w:style w:type="character" w:customStyle="1" w:styleId="af3">
    <w:name w:val="Нижний колонтитул Знак"/>
    <w:basedOn w:val="a2"/>
    <w:link w:val="af2"/>
    <w:uiPriority w:val="99"/>
    <w:rsid w:val="002D5A92"/>
    <w:rPr>
      <w:rFonts w:ascii="Times New Roman" w:hAnsi="Times New Roman"/>
      <w:sz w:val="24"/>
    </w:rPr>
  </w:style>
  <w:style w:type="paragraph" w:styleId="11">
    <w:name w:val="toc 1"/>
    <w:basedOn w:val="a1"/>
    <w:next w:val="a1"/>
    <w:autoRedefine/>
    <w:uiPriority w:val="39"/>
    <w:unhideWhenUsed/>
    <w:rsid w:val="002D5A92"/>
    <w:pPr>
      <w:spacing w:after="100"/>
    </w:pPr>
  </w:style>
  <w:style w:type="paragraph" w:styleId="24">
    <w:name w:val="toc 2"/>
    <w:basedOn w:val="a1"/>
    <w:next w:val="a1"/>
    <w:autoRedefine/>
    <w:uiPriority w:val="39"/>
    <w:unhideWhenUsed/>
    <w:rsid w:val="002D5A92"/>
    <w:pPr>
      <w:tabs>
        <w:tab w:val="left" w:pos="660"/>
        <w:tab w:val="right" w:leader="dot" w:pos="9771"/>
      </w:tabs>
      <w:spacing w:after="100"/>
    </w:pPr>
  </w:style>
  <w:style w:type="paragraph" w:styleId="31">
    <w:name w:val="toc 3"/>
    <w:basedOn w:val="a1"/>
    <w:next w:val="a1"/>
    <w:autoRedefine/>
    <w:uiPriority w:val="39"/>
    <w:unhideWhenUsed/>
    <w:rsid w:val="002D5A92"/>
    <w:pPr>
      <w:spacing w:after="100"/>
      <w:ind w:left="480"/>
    </w:pPr>
  </w:style>
  <w:style w:type="character" w:styleId="af4">
    <w:name w:val="Hyperlink"/>
    <w:basedOn w:val="a2"/>
    <w:uiPriority w:val="99"/>
    <w:rsid w:val="002D5A92"/>
    <w:rPr>
      <w:color w:val="0000FF"/>
      <w:u w:val="single"/>
    </w:rPr>
  </w:style>
  <w:style w:type="paragraph" w:styleId="af5">
    <w:name w:val="Title"/>
    <w:basedOn w:val="ab"/>
    <w:link w:val="af6"/>
    <w:qFormat/>
    <w:rsid w:val="002D5A92"/>
    <w:pPr>
      <w:spacing w:before="120" w:after="120" w:line="360" w:lineRule="auto"/>
      <w:ind w:firstLine="425"/>
    </w:pPr>
    <w:rPr>
      <w:rFonts w:eastAsia="Times New Roman" w:cs="Times New Roman"/>
      <w:color w:val="auto"/>
      <w:sz w:val="26"/>
      <w:szCs w:val="26"/>
      <w:lang w:eastAsia="ru-RU"/>
    </w:rPr>
  </w:style>
  <w:style w:type="character" w:customStyle="1" w:styleId="af6">
    <w:name w:val="Заголовок Знак"/>
    <w:basedOn w:val="a2"/>
    <w:link w:val="af5"/>
    <w:rsid w:val="002D5A92"/>
    <w:rPr>
      <w:rFonts w:ascii="Times New Roman" w:eastAsia="Times New Roman" w:hAnsi="Times New Roman" w:cs="Times New Roman"/>
      <w:b/>
      <w:bCs/>
      <w:sz w:val="26"/>
      <w:szCs w:val="26"/>
      <w:lang w:eastAsia="ru-RU"/>
    </w:rPr>
  </w:style>
  <w:style w:type="paragraph" w:styleId="a">
    <w:name w:val="Subtitle"/>
    <w:basedOn w:val="a1"/>
    <w:next w:val="2"/>
    <w:link w:val="af7"/>
    <w:uiPriority w:val="11"/>
    <w:qFormat/>
    <w:rsid w:val="002D5A92"/>
    <w:pPr>
      <w:numPr>
        <w:numId w:val="11"/>
      </w:numPr>
      <w:spacing w:after="0" w:line="240" w:lineRule="auto"/>
      <w:contextualSpacing/>
      <w:jc w:val="center"/>
    </w:pPr>
    <w:rPr>
      <w:rFonts w:eastAsiaTheme="majorEastAsia" w:cstheme="majorBidi"/>
      <w:b/>
      <w:iCs/>
      <w:szCs w:val="24"/>
      <w:lang w:eastAsia="ru-RU"/>
    </w:rPr>
  </w:style>
  <w:style w:type="character" w:customStyle="1" w:styleId="af7">
    <w:name w:val="Подзаголовок Знак"/>
    <w:basedOn w:val="a2"/>
    <w:link w:val="a"/>
    <w:uiPriority w:val="11"/>
    <w:rsid w:val="002D5A92"/>
    <w:rPr>
      <w:rFonts w:ascii="Times New Roman" w:eastAsiaTheme="majorEastAsia" w:hAnsi="Times New Roman" w:cstheme="majorBidi"/>
      <w:b/>
      <w:iCs/>
      <w:sz w:val="24"/>
      <w:szCs w:val="24"/>
      <w:lang w:eastAsia="ru-RU"/>
    </w:rPr>
  </w:style>
  <w:style w:type="character" w:customStyle="1" w:styleId="apple-converted-space">
    <w:name w:val="apple-converted-space"/>
    <w:basedOn w:val="a2"/>
    <w:rsid w:val="002D5A92"/>
  </w:style>
  <w:style w:type="paragraph" w:styleId="4">
    <w:name w:val="toc 4"/>
    <w:basedOn w:val="a1"/>
    <w:next w:val="a1"/>
    <w:autoRedefine/>
    <w:uiPriority w:val="39"/>
    <w:unhideWhenUsed/>
    <w:rsid w:val="002D5A92"/>
    <w:pPr>
      <w:spacing w:after="100"/>
      <w:ind w:left="660"/>
      <w:jc w:val="left"/>
    </w:pPr>
    <w:rPr>
      <w:rFonts w:asciiTheme="minorHAnsi" w:eastAsiaTheme="minorEastAsia" w:hAnsiTheme="minorHAnsi"/>
      <w:sz w:val="22"/>
      <w:lang w:eastAsia="ru-RU"/>
    </w:rPr>
  </w:style>
  <w:style w:type="paragraph" w:styleId="5">
    <w:name w:val="toc 5"/>
    <w:basedOn w:val="a1"/>
    <w:next w:val="a1"/>
    <w:autoRedefine/>
    <w:uiPriority w:val="39"/>
    <w:unhideWhenUsed/>
    <w:rsid w:val="002D5A92"/>
    <w:pPr>
      <w:spacing w:after="100"/>
      <w:ind w:left="880"/>
      <w:jc w:val="left"/>
    </w:pPr>
    <w:rPr>
      <w:rFonts w:asciiTheme="minorHAnsi" w:eastAsiaTheme="minorEastAsia" w:hAnsiTheme="minorHAnsi"/>
      <w:sz w:val="22"/>
      <w:lang w:eastAsia="ru-RU"/>
    </w:rPr>
  </w:style>
  <w:style w:type="paragraph" w:styleId="6">
    <w:name w:val="toc 6"/>
    <w:basedOn w:val="a1"/>
    <w:next w:val="a1"/>
    <w:autoRedefine/>
    <w:uiPriority w:val="39"/>
    <w:unhideWhenUsed/>
    <w:rsid w:val="002D5A92"/>
    <w:pPr>
      <w:spacing w:after="100"/>
      <w:ind w:left="1100"/>
      <w:jc w:val="left"/>
    </w:pPr>
    <w:rPr>
      <w:rFonts w:asciiTheme="minorHAnsi" w:eastAsiaTheme="minorEastAsia" w:hAnsiTheme="minorHAnsi"/>
      <w:sz w:val="22"/>
      <w:lang w:eastAsia="ru-RU"/>
    </w:rPr>
  </w:style>
  <w:style w:type="paragraph" w:styleId="7">
    <w:name w:val="toc 7"/>
    <w:basedOn w:val="a1"/>
    <w:next w:val="a1"/>
    <w:autoRedefine/>
    <w:uiPriority w:val="39"/>
    <w:unhideWhenUsed/>
    <w:rsid w:val="002D5A92"/>
    <w:pPr>
      <w:spacing w:after="100"/>
      <w:ind w:left="1320"/>
      <w:jc w:val="left"/>
    </w:pPr>
    <w:rPr>
      <w:rFonts w:asciiTheme="minorHAnsi" w:eastAsiaTheme="minorEastAsia" w:hAnsiTheme="minorHAnsi"/>
      <w:sz w:val="22"/>
      <w:lang w:eastAsia="ru-RU"/>
    </w:rPr>
  </w:style>
  <w:style w:type="paragraph" w:styleId="8">
    <w:name w:val="toc 8"/>
    <w:basedOn w:val="a1"/>
    <w:next w:val="a1"/>
    <w:autoRedefine/>
    <w:uiPriority w:val="39"/>
    <w:unhideWhenUsed/>
    <w:rsid w:val="002D5A92"/>
    <w:pPr>
      <w:spacing w:after="100"/>
      <w:ind w:left="1540"/>
      <w:jc w:val="left"/>
    </w:pPr>
    <w:rPr>
      <w:rFonts w:asciiTheme="minorHAnsi" w:eastAsiaTheme="minorEastAsia" w:hAnsiTheme="minorHAnsi"/>
      <w:sz w:val="22"/>
      <w:lang w:eastAsia="ru-RU"/>
    </w:rPr>
  </w:style>
  <w:style w:type="paragraph" w:styleId="9">
    <w:name w:val="toc 9"/>
    <w:basedOn w:val="a1"/>
    <w:next w:val="a1"/>
    <w:autoRedefine/>
    <w:uiPriority w:val="39"/>
    <w:unhideWhenUsed/>
    <w:rsid w:val="002D5A92"/>
    <w:pPr>
      <w:spacing w:after="100"/>
      <w:ind w:left="1760"/>
      <w:jc w:val="left"/>
    </w:pPr>
    <w:rPr>
      <w:rFonts w:asciiTheme="minorHAnsi" w:eastAsiaTheme="minorEastAsia" w:hAnsiTheme="minorHAnsi"/>
      <w:sz w:val="22"/>
      <w:lang w:eastAsia="ru-RU"/>
    </w:rPr>
  </w:style>
  <w:style w:type="paragraph" w:customStyle="1" w:styleId="af8">
    <w:name w:val="Абзац"/>
    <w:basedOn w:val="a1"/>
    <w:link w:val="af9"/>
    <w:qFormat/>
    <w:rsid w:val="002D5A92"/>
    <w:pPr>
      <w:spacing w:before="120" w:after="60" w:line="240" w:lineRule="auto"/>
      <w:ind w:firstLine="567"/>
    </w:pPr>
    <w:rPr>
      <w:rFonts w:eastAsia="Times New Roman" w:cs="Times New Roman"/>
      <w:szCs w:val="24"/>
      <w:lang w:eastAsia="ru-RU"/>
    </w:rPr>
  </w:style>
  <w:style w:type="character" w:customStyle="1" w:styleId="af9">
    <w:name w:val="Абзац Знак"/>
    <w:link w:val="af8"/>
    <w:rsid w:val="002D5A92"/>
    <w:rPr>
      <w:rFonts w:ascii="Times New Roman" w:eastAsia="Times New Roman" w:hAnsi="Times New Roman" w:cs="Times New Roman"/>
      <w:sz w:val="24"/>
      <w:szCs w:val="24"/>
      <w:lang w:eastAsia="ru-RU"/>
    </w:rPr>
  </w:style>
  <w:style w:type="paragraph" w:customStyle="1" w:styleId="25">
    <w:name w:val="Îñíîâíîé òåêñò 2"/>
    <w:basedOn w:val="a1"/>
    <w:rsid w:val="002D5A92"/>
    <w:pPr>
      <w:autoSpaceDE w:val="0"/>
      <w:autoSpaceDN w:val="0"/>
      <w:adjustRightInd w:val="0"/>
      <w:spacing w:after="0" w:line="240" w:lineRule="auto"/>
      <w:ind w:firstLine="709"/>
    </w:pPr>
    <w:rPr>
      <w:rFonts w:eastAsia="Times New Roman" w:cs="Times New Roman"/>
      <w:szCs w:val="24"/>
      <w:lang w:eastAsia="ru-RU"/>
    </w:rPr>
  </w:style>
  <w:style w:type="character" w:customStyle="1" w:styleId="21">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b"/>
    <w:locked/>
    <w:rsid w:val="002D5A92"/>
    <w:rPr>
      <w:rFonts w:ascii="Times New Roman" w:hAnsi="Times New Roman"/>
      <w:b/>
      <w:bCs/>
      <w:color w:val="5B9BD5" w:themeColor="accent1"/>
      <w:sz w:val="18"/>
      <w:szCs w:val="18"/>
    </w:rPr>
  </w:style>
  <w:style w:type="paragraph" w:customStyle="1" w:styleId="ConsPlusCell">
    <w:name w:val="ConsPlusCell"/>
    <w:rsid w:val="002D5A9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a">
    <w:name w:val="Document Map"/>
    <w:basedOn w:val="a1"/>
    <w:link w:val="afb"/>
    <w:uiPriority w:val="99"/>
    <w:semiHidden/>
    <w:unhideWhenUsed/>
    <w:rsid w:val="002D5A92"/>
    <w:pPr>
      <w:spacing w:after="0" w:line="240" w:lineRule="auto"/>
    </w:pPr>
    <w:rPr>
      <w:rFonts w:ascii="Tahoma" w:hAnsi="Tahoma" w:cs="Tahoma"/>
      <w:sz w:val="16"/>
      <w:szCs w:val="16"/>
    </w:rPr>
  </w:style>
  <w:style w:type="character" w:customStyle="1" w:styleId="afb">
    <w:name w:val="Схема документа Знак"/>
    <w:basedOn w:val="a2"/>
    <w:link w:val="afa"/>
    <w:uiPriority w:val="99"/>
    <w:semiHidden/>
    <w:rsid w:val="002D5A92"/>
    <w:rPr>
      <w:rFonts w:ascii="Tahoma" w:hAnsi="Tahoma" w:cs="Tahoma"/>
      <w:sz w:val="16"/>
      <w:szCs w:val="16"/>
    </w:rPr>
  </w:style>
  <w:style w:type="paragraph" w:styleId="a0">
    <w:name w:val="List"/>
    <w:basedOn w:val="a1"/>
    <w:link w:val="afc"/>
    <w:rsid w:val="002D5A92"/>
    <w:pPr>
      <w:numPr>
        <w:numId w:val="23"/>
      </w:numPr>
      <w:spacing w:after="60" w:line="240" w:lineRule="auto"/>
    </w:pPr>
    <w:rPr>
      <w:rFonts w:eastAsia="Times New Roman" w:cs="Times New Roman"/>
      <w:snapToGrid w:val="0"/>
      <w:szCs w:val="24"/>
      <w:lang w:val="x-none" w:eastAsia="x-none"/>
    </w:rPr>
  </w:style>
  <w:style w:type="character" w:customStyle="1" w:styleId="afc">
    <w:name w:val="Список Знак"/>
    <w:link w:val="a0"/>
    <w:rsid w:val="002D5A92"/>
    <w:rPr>
      <w:rFonts w:ascii="Times New Roman" w:eastAsia="Times New Roman" w:hAnsi="Times New Roman" w:cs="Times New Roman"/>
      <w:snapToGrid w:val="0"/>
      <w:sz w:val="24"/>
      <w:szCs w:val="24"/>
      <w:lang w:val="x-none" w:eastAsia="x-none"/>
    </w:rPr>
  </w:style>
  <w:style w:type="paragraph" w:styleId="afd">
    <w:name w:val="Normal (Web)"/>
    <w:basedOn w:val="a1"/>
    <w:uiPriority w:val="99"/>
    <w:semiHidden/>
    <w:unhideWhenUsed/>
    <w:rsid w:val="002D5A92"/>
    <w:pPr>
      <w:spacing w:before="100" w:beforeAutospacing="1" w:after="100" w:afterAutospacing="1" w:line="240" w:lineRule="auto"/>
      <w:jc w:val="left"/>
    </w:pPr>
    <w:rPr>
      <w:rFonts w:eastAsia="Times New Roman" w:cs="Times New Roman"/>
      <w:szCs w:val="24"/>
      <w:lang w:eastAsia="ru-RU"/>
    </w:rPr>
  </w:style>
  <w:style w:type="character" w:styleId="afe">
    <w:name w:val="Strong"/>
    <w:basedOn w:val="a2"/>
    <w:uiPriority w:val="22"/>
    <w:qFormat/>
    <w:rsid w:val="002D5A92"/>
    <w:rPr>
      <w:b/>
      <w:bCs/>
    </w:rPr>
  </w:style>
  <w:style w:type="character" w:styleId="aff">
    <w:name w:val="Emphasis"/>
    <w:basedOn w:val="a2"/>
    <w:uiPriority w:val="20"/>
    <w:qFormat/>
    <w:rsid w:val="005A3F5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1583486">
      <w:bodyDiv w:val="1"/>
      <w:marLeft w:val="0"/>
      <w:marRight w:val="0"/>
      <w:marTop w:val="0"/>
      <w:marBottom w:val="0"/>
      <w:divBdr>
        <w:top w:val="none" w:sz="0" w:space="0" w:color="auto"/>
        <w:left w:val="none" w:sz="0" w:space="0" w:color="auto"/>
        <w:bottom w:val="none" w:sz="0" w:space="0" w:color="auto"/>
        <w:right w:val="none" w:sz="0" w:space="0" w:color="auto"/>
      </w:divBdr>
    </w:div>
    <w:div w:id="1051927885">
      <w:bodyDiv w:val="1"/>
      <w:marLeft w:val="0"/>
      <w:marRight w:val="0"/>
      <w:marTop w:val="0"/>
      <w:marBottom w:val="0"/>
      <w:divBdr>
        <w:top w:val="none" w:sz="0" w:space="0" w:color="auto"/>
        <w:left w:val="none" w:sz="0" w:space="0" w:color="auto"/>
        <w:bottom w:val="none" w:sz="0" w:space="0" w:color="auto"/>
        <w:right w:val="none" w:sz="0" w:space="0" w:color="auto"/>
      </w:divBdr>
    </w:div>
    <w:div w:id="1134248203">
      <w:bodyDiv w:val="1"/>
      <w:marLeft w:val="0"/>
      <w:marRight w:val="0"/>
      <w:marTop w:val="0"/>
      <w:marBottom w:val="0"/>
      <w:divBdr>
        <w:top w:val="none" w:sz="0" w:space="0" w:color="auto"/>
        <w:left w:val="none" w:sz="0" w:space="0" w:color="auto"/>
        <w:bottom w:val="none" w:sz="0" w:space="0" w:color="auto"/>
        <w:right w:val="none" w:sz="0" w:space="0" w:color="auto"/>
      </w:divBdr>
    </w:div>
    <w:div w:id="1413695437">
      <w:bodyDiv w:val="1"/>
      <w:marLeft w:val="0"/>
      <w:marRight w:val="0"/>
      <w:marTop w:val="0"/>
      <w:marBottom w:val="0"/>
      <w:divBdr>
        <w:top w:val="none" w:sz="0" w:space="0" w:color="auto"/>
        <w:left w:val="none" w:sz="0" w:space="0" w:color="auto"/>
        <w:bottom w:val="none" w:sz="0" w:space="0" w:color="auto"/>
        <w:right w:val="none" w:sz="0" w:space="0" w:color="auto"/>
      </w:divBdr>
    </w:div>
    <w:div w:id="1507359117">
      <w:bodyDiv w:val="1"/>
      <w:marLeft w:val="0"/>
      <w:marRight w:val="0"/>
      <w:marTop w:val="0"/>
      <w:marBottom w:val="0"/>
      <w:divBdr>
        <w:top w:val="none" w:sz="0" w:space="0" w:color="auto"/>
        <w:left w:val="none" w:sz="0" w:space="0" w:color="auto"/>
        <w:bottom w:val="none" w:sz="0" w:space="0" w:color="auto"/>
        <w:right w:val="none" w:sz="0" w:space="0" w:color="auto"/>
      </w:divBdr>
    </w:div>
    <w:div w:id="16540669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hyperlink" Target="http://ru.wikipedia.org/wiki/%D0%91%D0%B8%D0%BE%D1%86%D0%B8%D0%B4" TargetMode="External"/><Relationship Id="rId26" Type="http://schemas.openxmlformats.org/officeDocument/2006/relationships/hyperlink" Target="http://ru.wikipedia.org/wiki/%D0%A1%D0%B0%D0%BD%D0%BA%D1%82-%D0%9F%D0%B5%D1%82%D0%B5%D1%80%D0%B1%D1%83%D1%80%D0%B3"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ru.wikipedia.org/wiki/2009_%D0%B3%D0%BE%D0%B4" TargetMode="External"/><Relationship Id="rId34"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ru.wikipedia.org/wiki/%D0%A5%D0%BB%D0%BE%D1%80%D0%BE%D1%80%D0%B3%D0%B0%D0%BD%D0%B8%D1%87%D0%B5%D1%81%D0%BA%D0%B8%D0%B5_%D1%81%D0%BE%D0%B5%D0%B4%D0%B8%D0%BD%D0%B5%D0%BD%D0%B8%D1%8F" TargetMode="External"/><Relationship Id="rId25" Type="http://schemas.openxmlformats.org/officeDocument/2006/relationships/hyperlink" Target="http://ru.wikipedia.org/wiki/%D0%A0%D0%BE%D1%81%D1%81%D0%B8%D1%8F" TargetMode="External"/><Relationship Id="rId33" Type="http://schemas.openxmlformats.org/officeDocument/2006/relationships/image" Target="media/image3.jpeg"/><Relationship Id="rId38"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ru.wikipedia.org/wiki/%D0%9F%D0%BE%D0%B2%D0%B0%D1%80%D0%B5%D0%BD%D0%BD%D0%B0%D1%8F_%D1%81%D0%BE%D0%BB%D1%8C" TargetMode="External"/><Relationship Id="rId20" Type="http://schemas.openxmlformats.org/officeDocument/2006/relationships/hyperlink" Target="http://ru.wikipedia.org/wiki/%D0%A4%D0%B5%D0%B4%D0%B5%D1%80%D0%B0%D0%BB%D1%8C%D0%BD%D0%B0%D1%8F_%D1%81%D0%BB%D1%83%D0%B6%D0%B1%D0%B0_%D0%BF%D0%BE_%D1%8D%D0%BA%D0%BE%D0%BB%D0%BE%D0%B3%D0%B8%D1%87%D0%B5%D1%81%D0%BA%D0%BE%D0%BC%D1%83,_%D1%82%D0%B5%D1%85%D0%BD%D0%BE%D0%BB%D0%BE%D0%B3%D0%B8%D1%87%D0%B5%D1%81%D0%BA%D0%BE%D0%BC%D1%83_%D0%B8_%D0%B0%D1%82%D0%BE%D0%BC%D0%BD%D0%BE%D0%BC%D1%83_%D0%BD%D0%B0%D0%B4%D0%B7%D0%BE%D1%80%D1%83" TargetMode="External"/><Relationship Id="rId29" Type="http://schemas.openxmlformats.org/officeDocument/2006/relationships/hyperlink" Target="http://ru.wikipedia.org/wiki/%D0%A0%D0%BE%D1%81%D1%82%D0%BE%D0%B2-%D0%BD%D0%B0-%D0%94%D0%BE%D0%BD%D1%8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ru.wikipedia.org/wiki/%D0%9C%D0%BE%D1%81%D0%B2%D0%BE%D0%B4%D0%BE%D0%BA%D0%B0%D0%BD%D0%B0%D0%BB" TargetMode="External"/><Relationship Id="rId32" Type="http://schemas.openxmlformats.org/officeDocument/2006/relationships/image" Target="media/image2.png"/><Relationship Id="rId37" Type="http://schemas.openxmlformats.org/officeDocument/2006/relationships/image" Target="media/image7.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ru.wikipedia.org/wiki/%D0%A5%D0%BB%D0%BE%D1%80" TargetMode="External"/><Relationship Id="rId23" Type="http://schemas.openxmlformats.org/officeDocument/2006/relationships/hyperlink" Target="http://ru.wikipedia.org/wiki/%D0%9F%D1%80%D0%B0%D0%B2%D0%B8%D1%82%D0%B5%D0%BB%D1%8C%D1%81%D1%82%D0%B2%D0%BE_%D0%9C%D0%BE%D1%81%D0%BA%D0%B2%D1%8B" TargetMode="External"/><Relationship Id="rId28" Type="http://schemas.openxmlformats.org/officeDocument/2006/relationships/hyperlink" Target="http://ru.wikipedia.org/wiki/%D0%9A%D0%B5%D0%BC%D0%B5%D1%80%D0%BE%D0%B2%D0%BE" TargetMode="External"/><Relationship Id="rId36" Type="http://schemas.openxmlformats.org/officeDocument/2006/relationships/image" Target="media/image6.png"/><Relationship Id="rId10" Type="http://schemas.openxmlformats.org/officeDocument/2006/relationships/chart" Target="charts/chart1.xml"/><Relationship Id="rId19" Type="http://schemas.openxmlformats.org/officeDocument/2006/relationships/hyperlink" Target="http://ru.wikipedia.org/wiki/%D0%A0%D0%BE%D1%81%D1%81%D0%B8%D1%8F" TargetMode="External"/><Relationship Id="rId31" Type="http://schemas.openxmlformats.org/officeDocument/2006/relationships/hyperlink" Target="http://ru.wikipedia.org/wiki/%D0%A1%D1%8B%D0%BA%D1%82%D1%8B%D0%B2%D0%BA%D0%B0%D1%80" TargetMode="External"/><Relationship Id="rId4" Type="http://schemas.openxmlformats.org/officeDocument/2006/relationships/settings" Target="settings.xml"/><Relationship Id="rId9" Type="http://schemas.openxmlformats.org/officeDocument/2006/relationships/hyperlink" Target="http://ru.wikipedia.org/w/index.php?title=%D0%90%D0%BB%D1%8B%D0%B3%D0%B4%D0%B6%D0%B5%D1%80&amp;action=edit&amp;redlink=1" TargetMode="External"/><Relationship Id="rId14" Type="http://schemas.openxmlformats.org/officeDocument/2006/relationships/chart" Target="charts/chart3.xml"/><Relationship Id="rId22" Type="http://schemas.openxmlformats.org/officeDocument/2006/relationships/hyperlink" Target="http://ru.wikipedia.org/wiki/%D0%9B%D1%8E%D0%B1%D0%B5%D1%80%D1%86%D1%8B" TargetMode="External"/><Relationship Id="rId27" Type="http://schemas.openxmlformats.org/officeDocument/2006/relationships/hyperlink" Target="http://ru.wikipedia.org/wiki/%D0%9B%D0%B5%D0%BD%D0%B8%D0%BD%D0%B3%D1%80%D0%B0%D0%B4%D1%81%D0%BA%D0%B0%D1%8F_%D0%BE%D0%B1%D0%BB%D0%B0%D1%81%D1%82%D1%8C" TargetMode="External"/><Relationship Id="rId30" Type="http://schemas.openxmlformats.org/officeDocument/2006/relationships/hyperlink" Target="http://ru.wikipedia.org/wiki/%D0%98%D0%B2%D0%B0%D0%BD%D0%BE%D0%B2%D0%BE" TargetMode="External"/><Relationship Id="rId35"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Доли реализации воды по группам потребителей</c:v>
                </c:pt>
              </c:strCache>
            </c:strRef>
          </c:tx>
          <c:explosion val="25"/>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Лист1!$A$2:$A$4</c:f>
              <c:strCache>
                <c:ptCount val="3"/>
                <c:pt idx="0">
                  <c:v>Население</c:v>
                </c:pt>
                <c:pt idx="1">
                  <c:v>Бюджетные организации</c:v>
                </c:pt>
                <c:pt idx="2">
                  <c:v>Прочие потребители</c:v>
                </c:pt>
              </c:strCache>
            </c:strRef>
          </c:cat>
          <c:val>
            <c:numRef>
              <c:f>Лист1!$B$2:$B$4</c:f>
              <c:numCache>
                <c:formatCode>General</c:formatCode>
                <c:ptCount val="3"/>
                <c:pt idx="0">
                  <c:v>122000</c:v>
                </c:pt>
                <c:pt idx="1">
                  <c:v>27350</c:v>
                </c:pt>
                <c:pt idx="2">
                  <c:v>107200</c:v>
                </c:pt>
              </c:numCache>
            </c:numRef>
          </c:val>
          <c:extLst>
            <c:ext xmlns:c16="http://schemas.microsoft.com/office/drawing/2014/chart" uri="{C3380CC4-5D6E-409C-BE32-E72D297353CC}">
              <c16:uniqueId val="{00000000-0657-4201-8136-744190B2AB99}"/>
            </c:ext>
          </c:extLst>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Потери воды, куб. м</c:v>
                </c:pt>
              </c:strCache>
            </c:strRef>
          </c:tx>
          <c:invertIfNegative val="0"/>
          <c:cat>
            <c:numRef>
              <c:f>Лист1!$A$2:$A$10</c:f>
              <c:numCache>
                <c:formatCode>General</c:formatCode>
                <c:ptCount val="9"/>
                <c:pt idx="0">
                  <c:v>2012</c:v>
                </c:pt>
                <c:pt idx="1">
                  <c:v>2013</c:v>
                </c:pt>
                <c:pt idx="2">
                  <c:v>2014</c:v>
                </c:pt>
                <c:pt idx="3">
                  <c:v>2015</c:v>
                </c:pt>
                <c:pt idx="4">
                  <c:v>2016</c:v>
                </c:pt>
                <c:pt idx="5">
                  <c:v>2017</c:v>
                </c:pt>
                <c:pt idx="6">
                  <c:v>2018</c:v>
                </c:pt>
                <c:pt idx="7">
                  <c:v>2023</c:v>
                </c:pt>
                <c:pt idx="8">
                  <c:v>2028</c:v>
                </c:pt>
              </c:numCache>
            </c:numRef>
          </c:cat>
          <c:val>
            <c:numRef>
              <c:f>Лист1!$B$2:$B$10</c:f>
              <c:numCache>
                <c:formatCode>General</c:formatCode>
                <c:ptCount val="9"/>
                <c:pt idx="0">
                  <c:v>39690</c:v>
                </c:pt>
                <c:pt idx="1">
                  <c:v>41208</c:v>
                </c:pt>
                <c:pt idx="2">
                  <c:v>36197</c:v>
                </c:pt>
                <c:pt idx="3">
                  <c:v>33742</c:v>
                </c:pt>
                <c:pt idx="4">
                  <c:v>33742</c:v>
                </c:pt>
                <c:pt idx="5">
                  <c:v>31386</c:v>
                </c:pt>
                <c:pt idx="6">
                  <c:v>31386</c:v>
                </c:pt>
                <c:pt idx="7">
                  <c:v>26455</c:v>
                </c:pt>
                <c:pt idx="8">
                  <c:v>21324</c:v>
                </c:pt>
              </c:numCache>
            </c:numRef>
          </c:val>
          <c:extLst>
            <c:ext xmlns:c16="http://schemas.microsoft.com/office/drawing/2014/chart" uri="{C3380CC4-5D6E-409C-BE32-E72D297353CC}">
              <c16:uniqueId val="{00000000-CE48-4CAF-B3A7-9D4E22F79884}"/>
            </c:ext>
          </c:extLst>
        </c:ser>
        <c:dLbls>
          <c:showLegendKey val="0"/>
          <c:showVal val="0"/>
          <c:showCatName val="0"/>
          <c:showSerName val="0"/>
          <c:showPercent val="0"/>
          <c:showBubbleSize val="0"/>
        </c:dLbls>
        <c:gapWidth val="150"/>
        <c:axId val="238993720"/>
        <c:axId val="238994112"/>
      </c:barChart>
      <c:catAx>
        <c:axId val="238993720"/>
        <c:scaling>
          <c:orientation val="minMax"/>
        </c:scaling>
        <c:delete val="0"/>
        <c:axPos val="b"/>
        <c:numFmt formatCode="General" sourceLinked="1"/>
        <c:majorTickMark val="out"/>
        <c:minorTickMark val="none"/>
        <c:tickLblPos val="nextTo"/>
        <c:crossAx val="238994112"/>
        <c:crosses val="autoZero"/>
        <c:auto val="1"/>
        <c:lblAlgn val="ctr"/>
        <c:lblOffset val="100"/>
        <c:noMultiLvlLbl val="0"/>
      </c:catAx>
      <c:valAx>
        <c:axId val="238994112"/>
        <c:scaling>
          <c:orientation val="minMax"/>
        </c:scaling>
        <c:delete val="0"/>
        <c:axPos val="l"/>
        <c:majorGridlines/>
        <c:numFmt formatCode="General" sourceLinked="1"/>
        <c:majorTickMark val="out"/>
        <c:minorTickMark val="none"/>
        <c:tickLblPos val="nextTo"/>
        <c:crossAx val="238993720"/>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население</c:v>
                </c:pt>
                <c:pt idx="1">
                  <c:v>бюджетные потребители</c:v>
                </c:pt>
                <c:pt idx="2">
                  <c:v>прочие потребители</c:v>
                </c:pt>
                <c:pt idx="3">
                  <c:v>собственные нужды</c:v>
                </c:pt>
              </c:strCache>
            </c:strRef>
          </c:cat>
          <c:val>
            <c:numRef>
              <c:f>Лист1!$B$2:$B$5</c:f>
              <c:numCache>
                <c:formatCode>General</c:formatCode>
                <c:ptCount val="4"/>
                <c:pt idx="0">
                  <c:v>132000</c:v>
                </c:pt>
                <c:pt idx="1">
                  <c:v>27350</c:v>
                </c:pt>
                <c:pt idx="2">
                  <c:v>107200</c:v>
                </c:pt>
                <c:pt idx="3">
                  <c:v>23000</c:v>
                </c:pt>
              </c:numCache>
            </c:numRef>
          </c:val>
          <c:extLst>
            <c:ext xmlns:c16="http://schemas.microsoft.com/office/drawing/2014/chart" uri="{C3380CC4-5D6E-409C-BE32-E72D297353CC}">
              <c16:uniqueId val="{00000000-2233-4300-953C-E055640D6934}"/>
            </c:ext>
          </c:extLst>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41E86A-D137-4875-B66C-B33C7296C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715</TotalTime>
  <Pages>1</Pages>
  <Words>16038</Words>
  <Characters>91418</Characters>
  <Application>Microsoft Office Word</Application>
  <DocSecurity>0</DocSecurity>
  <Lines>761</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Инженер7</dc:creator>
  <cp:keywords/>
  <dc:description/>
  <cp:lastModifiedBy>User</cp:lastModifiedBy>
  <cp:revision>10</cp:revision>
  <dcterms:created xsi:type="dcterms:W3CDTF">2014-02-07T07:16:00Z</dcterms:created>
  <dcterms:modified xsi:type="dcterms:W3CDTF">2022-12-13T02:23:00Z</dcterms:modified>
</cp:coreProperties>
</file>