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BD" w:rsidRPr="00F72843" w:rsidRDefault="00003DBD" w:rsidP="00003DBD">
      <w:pPr>
        <w:jc w:val="center"/>
        <w:rPr>
          <w:sz w:val="24"/>
          <w:szCs w:val="24"/>
        </w:rPr>
      </w:pPr>
      <w:r w:rsidRPr="00F72843">
        <w:rPr>
          <w:sz w:val="24"/>
          <w:szCs w:val="24"/>
        </w:rPr>
        <w:t>РОССИЙСКАЯ ФЕДЕРАЦИЯ</w:t>
      </w:r>
    </w:p>
    <w:p w:rsidR="00003DBD" w:rsidRDefault="00003DBD" w:rsidP="00003DBD">
      <w:pPr>
        <w:jc w:val="center"/>
        <w:rPr>
          <w:sz w:val="24"/>
          <w:szCs w:val="24"/>
        </w:rPr>
      </w:pPr>
      <w:r w:rsidRPr="00F72843">
        <w:rPr>
          <w:sz w:val="24"/>
          <w:szCs w:val="24"/>
        </w:rPr>
        <w:t>ИРКУТСКАЯ ОБЛАСТЬ</w:t>
      </w:r>
    </w:p>
    <w:p w:rsidR="00003DBD" w:rsidRPr="00F72843" w:rsidRDefault="00003DBD" w:rsidP="00003DBD">
      <w:pPr>
        <w:jc w:val="center"/>
        <w:rPr>
          <w:sz w:val="24"/>
          <w:szCs w:val="24"/>
        </w:rPr>
      </w:pPr>
      <w:r>
        <w:rPr>
          <w:sz w:val="24"/>
          <w:szCs w:val="24"/>
        </w:rPr>
        <w:t>ЧУНСКИЙ РАЙОН</w:t>
      </w:r>
    </w:p>
    <w:p w:rsidR="00003DBD" w:rsidRPr="00F72843" w:rsidRDefault="00003DBD" w:rsidP="00003DBD">
      <w:pPr>
        <w:jc w:val="center"/>
        <w:rPr>
          <w:sz w:val="24"/>
          <w:szCs w:val="24"/>
        </w:rPr>
      </w:pPr>
    </w:p>
    <w:p w:rsidR="00003DBD" w:rsidRPr="00F72843" w:rsidRDefault="00003DBD" w:rsidP="00003DBD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ЛЕСОГОРСКОЕ </w:t>
      </w:r>
      <w:r w:rsidRPr="00F72843">
        <w:rPr>
          <w:sz w:val="24"/>
          <w:szCs w:val="24"/>
          <w:u w:val="single"/>
        </w:rPr>
        <w:t>МУНИЦИПАЛЬНОЕ  ОБРАЗОВАНИЕ</w:t>
      </w:r>
    </w:p>
    <w:p w:rsidR="00003DBD" w:rsidRPr="00F72843" w:rsidRDefault="00003DBD" w:rsidP="00003DBD">
      <w:pPr>
        <w:jc w:val="center"/>
        <w:rPr>
          <w:sz w:val="24"/>
          <w:szCs w:val="24"/>
        </w:rPr>
      </w:pPr>
    </w:p>
    <w:p w:rsidR="00003DBD" w:rsidRPr="00F72843" w:rsidRDefault="00003DBD" w:rsidP="00003D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Дума  Лесогорского </w:t>
      </w:r>
      <w:r w:rsidRPr="00F72843">
        <w:rPr>
          <w:b/>
          <w:bCs/>
          <w:sz w:val="24"/>
          <w:szCs w:val="24"/>
        </w:rPr>
        <w:t>муниципального  образования</w:t>
      </w:r>
    </w:p>
    <w:p w:rsidR="00003DBD" w:rsidRPr="00F72843" w:rsidRDefault="00003DBD" w:rsidP="00003D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Второго созыва</w:t>
      </w:r>
    </w:p>
    <w:p w:rsidR="00003DBD" w:rsidRPr="00F72843" w:rsidRDefault="00003DBD" w:rsidP="00003DBD">
      <w:pPr>
        <w:jc w:val="center"/>
        <w:rPr>
          <w:b/>
          <w:bCs/>
          <w:sz w:val="24"/>
          <w:szCs w:val="24"/>
        </w:rPr>
      </w:pPr>
    </w:p>
    <w:p w:rsidR="00003DBD" w:rsidRPr="00F72843" w:rsidRDefault="00003DBD" w:rsidP="00003DB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Девятая </w:t>
      </w:r>
      <w:r w:rsidRPr="00F72843">
        <w:rPr>
          <w:sz w:val="24"/>
          <w:szCs w:val="24"/>
          <w:u w:val="single"/>
        </w:rPr>
        <w:t>сессия</w:t>
      </w:r>
    </w:p>
    <w:p w:rsidR="00003DBD" w:rsidRPr="00F72843" w:rsidRDefault="00003DBD" w:rsidP="00003DBD">
      <w:pPr>
        <w:jc w:val="center"/>
        <w:rPr>
          <w:b/>
          <w:bCs/>
          <w:sz w:val="24"/>
          <w:szCs w:val="24"/>
        </w:rPr>
      </w:pPr>
    </w:p>
    <w:p w:rsidR="00003DBD" w:rsidRPr="00F72843" w:rsidRDefault="00003DBD" w:rsidP="00003DBD">
      <w:pPr>
        <w:jc w:val="center"/>
        <w:rPr>
          <w:b/>
          <w:bCs/>
          <w:sz w:val="24"/>
          <w:szCs w:val="24"/>
        </w:rPr>
      </w:pPr>
    </w:p>
    <w:p w:rsidR="00003DBD" w:rsidRPr="00F72843" w:rsidRDefault="00003DBD" w:rsidP="00003DBD">
      <w:pPr>
        <w:jc w:val="center"/>
        <w:rPr>
          <w:b/>
          <w:bCs/>
          <w:sz w:val="24"/>
          <w:szCs w:val="24"/>
          <w:u w:val="single"/>
        </w:rPr>
      </w:pPr>
      <w:r w:rsidRPr="00F72843">
        <w:rPr>
          <w:b/>
          <w:bCs/>
          <w:sz w:val="24"/>
          <w:szCs w:val="24"/>
          <w:u w:val="single"/>
        </w:rPr>
        <w:t>РЕШЕНИЕ</w:t>
      </w:r>
    </w:p>
    <w:p w:rsidR="00003DBD" w:rsidRPr="00F72843" w:rsidRDefault="00003DBD" w:rsidP="00003DBD">
      <w:pPr>
        <w:jc w:val="center"/>
        <w:rPr>
          <w:sz w:val="24"/>
          <w:szCs w:val="24"/>
        </w:rPr>
      </w:pPr>
    </w:p>
    <w:p w:rsidR="00003DBD" w:rsidRPr="00F72843" w:rsidRDefault="00003DBD" w:rsidP="00003DBD">
      <w:pPr>
        <w:rPr>
          <w:sz w:val="24"/>
          <w:szCs w:val="24"/>
        </w:rPr>
      </w:pPr>
      <w:r w:rsidRPr="00F728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 10.   2008 года  </w:t>
      </w:r>
      <w:r w:rsidRPr="00F728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п. Лесогорск</w:t>
      </w:r>
      <w:r w:rsidRPr="00F72843">
        <w:rPr>
          <w:sz w:val="24"/>
          <w:szCs w:val="24"/>
        </w:rPr>
        <w:t xml:space="preserve">                                       №</w:t>
      </w:r>
      <w:r>
        <w:rPr>
          <w:sz w:val="24"/>
          <w:szCs w:val="24"/>
        </w:rPr>
        <w:t xml:space="preserve"> 90</w:t>
      </w:r>
    </w:p>
    <w:p w:rsidR="00003DBD" w:rsidRPr="00F72843" w:rsidRDefault="00003DBD" w:rsidP="00003DBD">
      <w:pPr>
        <w:jc w:val="center"/>
        <w:rPr>
          <w:sz w:val="24"/>
          <w:szCs w:val="24"/>
        </w:rPr>
      </w:pPr>
    </w:p>
    <w:p w:rsidR="00003DBD" w:rsidRPr="00F72843" w:rsidRDefault="00003DBD" w:rsidP="00003DBD">
      <w:pPr>
        <w:jc w:val="center"/>
        <w:rPr>
          <w:sz w:val="24"/>
          <w:szCs w:val="24"/>
        </w:rPr>
      </w:pPr>
    </w:p>
    <w:p w:rsidR="00003DBD" w:rsidRDefault="00003DBD" w:rsidP="00003DBD">
      <w:pPr>
        <w:rPr>
          <w:sz w:val="24"/>
          <w:szCs w:val="24"/>
        </w:rPr>
      </w:pPr>
      <w:r w:rsidRPr="00F72843">
        <w:rPr>
          <w:sz w:val="24"/>
          <w:szCs w:val="24"/>
        </w:rPr>
        <w:t>О</w:t>
      </w:r>
      <w:r>
        <w:rPr>
          <w:sz w:val="24"/>
          <w:szCs w:val="24"/>
        </w:rPr>
        <w:t>б утверждении Положения о порядке</w:t>
      </w:r>
    </w:p>
    <w:p w:rsidR="00003DBD" w:rsidRDefault="00003DBD" w:rsidP="00003DBD">
      <w:pPr>
        <w:rPr>
          <w:sz w:val="24"/>
          <w:szCs w:val="24"/>
        </w:rPr>
      </w:pPr>
      <w:r>
        <w:rPr>
          <w:sz w:val="24"/>
          <w:szCs w:val="24"/>
        </w:rPr>
        <w:t>принятия на учет и ведения учета граждан,</w:t>
      </w:r>
    </w:p>
    <w:p w:rsidR="00003DBD" w:rsidRDefault="00003DBD" w:rsidP="00003D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 качестве нуждающихся,  в жилых помещениях</w:t>
      </w:r>
      <w:proofErr w:type="gramEnd"/>
    </w:p>
    <w:p w:rsidR="00003DBD" w:rsidRDefault="00003DBD" w:rsidP="00003DBD">
      <w:pPr>
        <w:rPr>
          <w:sz w:val="24"/>
          <w:szCs w:val="24"/>
        </w:rPr>
      </w:pPr>
      <w:r>
        <w:rPr>
          <w:sz w:val="24"/>
          <w:szCs w:val="24"/>
        </w:rPr>
        <w:t xml:space="preserve"> по договорам социального найма в администрации </w:t>
      </w:r>
    </w:p>
    <w:p w:rsidR="00003DBD" w:rsidRPr="00F72843" w:rsidRDefault="00003DBD" w:rsidP="00003DBD">
      <w:pPr>
        <w:rPr>
          <w:sz w:val="24"/>
          <w:szCs w:val="24"/>
        </w:rPr>
      </w:pPr>
      <w:r>
        <w:rPr>
          <w:sz w:val="24"/>
          <w:szCs w:val="24"/>
        </w:rPr>
        <w:t>Лесогорского муниципального образования</w:t>
      </w:r>
    </w:p>
    <w:p w:rsidR="00003DBD" w:rsidRPr="00F72843" w:rsidRDefault="00003DBD" w:rsidP="00003DBD">
      <w:pPr>
        <w:rPr>
          <w:sz w:val="24"/>
          <w:szCs w:val="24"/>
        </w:rPr>
      </w:pPr>
    </w:p>
    <w:p w:rsidR="00003DBD" w:rsidRPr="00F72843" w:rsidRDefault="00003DBD" w:rsidP="00003DBD">
      <w:pPr>
        <w:rPr>
          <w:sz w:val="24"/>
          <w:szCs w:val="24"/>
        </w:rPr>
      </w:pPr>
    </w:p>
    <w:p w:rsidR="00003DBD" w:rsidRPr="00F72843" w:rsidRDefault="00003DBD" w:rsidP="00003DBD">
      <w:pPr>
        <w:jc w:val="both"/>
        <w:rPr>
          <w:sz w:val="24"/>
          <w:szCs w:val="24"/>
        </w:rPr>
      </w:pPr>
      <w:r w:rsidRPr="00F72843">
        <w:rPr>
          <w:sz w:val="24"/>
          <w:szCs w:val="24"/>
        </w:rPr>
        <w:tab/>
      </w:r>
      <w:proofErr w:type="gramStart"/>
      <w:r w:rsidRPr="00221AD6"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</w:t>
      </w:r>
      <w:r>
        <w:rPr>
          <w:sz w:val="24"/>
          <w:szCs w:val="24"/>
        </w:rPr>
        <w:t>.2003 г. (в ред. от 08.11.2007 года</w:t>
      </w:r>
      <w:r w:rsidRPr="00221AD6">
        <w:rPr>
          <w:sz w:val="24"/>
          <w:szCs w:val="24"/>
        </w:rPr>
        <w:t xml:space="preserve">) №131-ФЗ, </w:t>
      </w:r>
      <w:r>
        <w:rPr>
          <w:sz w:val="24"/>
          <w:szCs w:val="24"/>
        </w:rPr>
        <w:t>Жилищным кодексом Российской Федерации, Законом Иркутской области от 13.12.2006 года № 97-оз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 и отдельных вопросах определения общей</w:t>
      </w:r>
      <w:proofErr w:type="gramEnd"/>
      <w:r>
        <w:rPr>
          <w:sz w:val="24"/>
          <w:szCs w:val="24"/>
        </w:rPr>
        <w:t xml:space="preserve"> площади жилого помещения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предоставляемого гражданину по договору социального найма», постановлением администрации Иркутской области от 26.12.2006 года № 249-па «Об отдельных вопросах ведения органами местного самоуправления учета граждан в качестве нуждающихся в жилых помещениях, предоставляемых по договорам социального найма в Иркутской области», Уставом Лесогорского муниципального образования, Дума Лесогорского муниципального образования </w:t>
      </w:r>
    </w:p>
    <w:p w:rsidR="00003DBD" w:rsidRDefault="00003DBD" w:rsidP="00003DBD">
      <w:pPr>
        <w:jc w:val="center"/>
        <w:rPr>
          <w:sz w:val="24"/>
          <w:szCs w:val="24"/>
        </w:rPr>
      </w:pPr>
    </w:p>
    <w:p w:rsidR="00003DBD" w:rsidRDefault="00003DBD" w:rsidP="00003DBD">
      <w:pPr>
        <w:jc w:val="center"/>
        <w:rPr>
          <w:sz w:val="24"/>
          <w:szCs w:val="24"/>
        </w:rPr>
      </w:pPr>
    </w:p>
    <w:p w:rsidR="00003DBD" w:rsidRPr="00F72843" w:rsidRDefault="00003DBD" w:rsidP="00003DBD">
      <w:pPr>
        <w:jc w:val="center"/>
        <w:rPr>
          <w:sz w:val="24"/>
          <w:szCs w:val="24"/>
        </w:rPr>
      </w:pPr>
      <w:proofErr w:type="gramStart"/>
      <w:r w:rsidRPr="00F72843">
        <w:rPr>
          <w:sz w:val="24"/>
          <w:szCs w:val="24"/>
        </w:rPr>
        <w:t>Р</w:t>
      </w:r>
      <w:proofErr w:type="gramEnd"/>
      <w:r w:rsidRPr="00F72843">
        <w:rPr>
          <w:sz w:val="24"/>
          <w:szCs w:val="24"/>
        </w:rPr>
        <w:t xml:space="preserve"> Е Ш И Л А :</w:t>
      </w:r>
    </w:p>
    <w:p w:rsidR="00003DBD" w:rsidRPr="00F72843" w:rsidRDefault="00003DBD" w:rsidP="00003DBD">
      <w:pPr>
        <w:rPr>
          <w:sz w:val="24"/>
          <w:szCs w:val="24"/>
        </w:rPr>
      </w:pPr>
    </w:p>
    <w:p w:rsidR="00003DBD" w:rsidRDefault="00003DBD" w:rsidP="00003DBD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 порядке принятия на учет и ведения учета граждан в качестве нуждающихся в жилых помещениях, предоставляемых по договорам социального найма на территории Лесогорского муниципального образования </w:t>
      </w:r>
    </w:p>
    <w:p w:rsidR="00003DBD" w:rsidRPr="00F72843" w:rsidRDefault="00003DBD" w:rsidP="00003DBD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714" w:hanging="357"/>
        <w:jc w:val="both"/>
        <w:rPr>
          <w:sz w:val="24"/>
          <w:szCs w:val="24"/>
        </w:rPr>
      </w:pPr>
      <w:r w:rsidRPr="00F72843">
        <w:rPr>
          <w:sz w:val="24"/>
          <w:szCs w:val="24"/>
        </w:rPr>
        <w:t xml:space="preserve">Контроль над исполнением данного решения  </w:t>
      </w:r>
      <w:r>
        <w:rPr>
          <w:sz w:val="24"/>
          <w:szCs w:val="24"/>
        </w:rPr>
        <w:t xml:space="preserve">возложить на главу администрации Лесогорского муниципального образования </w:t>
      </w:r>
      <w:proofErr w:type="spellStart"/>
      <w:r>
        <w:rPr>
          <w:sz w:val="24"/>
          <w:szCs w:val="24"/>
        </w:rPr>
        <w:t>П.А.Каширцева</w:t>
      </w:r>
      <w:proofErr w:type="spellEnd"/>
      <w:r>
        <w:rPr>
          <w:sz w:val="24"/>
          <w:szCs w:val="24"/>
        </w:rPr>
        <w:t>.</w:t>
      </w:r>
    </w:p>
    <w:p w:rsidR="00003DBD" w:rsidRDefault="00003DBD" w:rsidP="00003DBD">
      <w:pPr>
        <w:rPr>
          <w:sz w:val="24"/>
          <w:szCs w:val="24"/>
        </w:rPr>
      </w:pPr>
    </w:p>
    <w:p w:rsidR="00003DBD" w:rsidRDefault="00003DBD" w:rsidP="00003DBD">
      <w:pPr>
        <w:rPr>
          <w:sz w:val="24"/>
          <w:szCs w:val="24"/>
        </w:rPr>
      </w:pPr>
    </w:p>
    <w:p w:rsidR="00003DBD" w:rsidRDefault="00003DBD" w:rsidP="00003DBD">
      <w:pPr>
        <w:rPr>
          <w:sz w:val="24"/>
          <w:szCs w:val="24"/>
        </w:rPr>
      </w:pPr>
    </w:p>
    <w:p w:rsidR="00003DBD" w:rsidRDefault="00003DBD" w:rsidP="00003DBD">
      <w:pPr>
        <w:rPr>
          <w:sz w:val="24"/>
          <w:szCs w:val="24"/>
        </w:rPr>
      </w:pPr>
    </w:p>
    <w:p w:rsidR="00003DBD" w:rsidRPr="00F72843" w:rsidRDefault="00003DBD" w:rsidP="00003DBD">
      <w:pPr>
        <w:rPr>
          <w:sz w:val="24"/>
          <w:szCs w:val="24"/>
        </w:rPr>
      </w:pPr>
      <w:r>
        <w:rPr>
          <w:sz w:val="24"/>
          <w:szCs w:val="24"/>
        </w:rPr>
        <w:t xml:space="preserve">Глава Лесогорского </w:t>
      </w:r>
      <w:r w:rsidRPr="00F72843">
        <w:rPr>
          <w:sz w:val="24"/>
          <w:szCs w:val="24"/>
        </w:rPr>
        <w:t>муниципального образо</w:t>
      </w:r>
      <w:r>
        <w:rPr>
          <w:sz w:val="24"/>
          <w:szCs w:val="24"/>
        </w:rPr>
        <w:t xml:space="preserve">вания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П.А.Каширцев</w:t>
      </w:r>
      <w:proofErr w:type="spellEnd"/>
    </w:p>
    <w:p w:rsidR="00610A7B" w:rsidRDefault="00610A7B" w:rsidP="00610A7B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sub_243"/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610A7B" w:rsidRDefault="00610A7B" w:rsidP="00610A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Лесогорского </w:t>
      </w:r>
    </w:p>
    <w:p w:rsidR="00610A7B" w:rsidRDefault="00610A7B" w:rsidP="00610A7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10A7B" w:rsidRDefault="00610A7B" w:rsidP="00610A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30.10.2008 год  № 90</w:t>
      </w:r>
    </w:p>
    <w:p w:rsidR="00610A7B" w:rsidRDefault="00610A7B" w:rsidP="00610A7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610A7B" w:rsidRDefault="00610A7B" w:rsidP="00610A7B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10A7B" w:rsidRDefault="00610A7B" w:rsidP="00610A7B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Положение о порядке</w:t>
      </w:r>
    </w:p>
    <w:p w:rsidR="00610A7B" w:rsidRDefault="00610A7B" w:rsidP="00610A7B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принятия на учет и ведения учета граждан</w:t>
      </w:r>
      <w:r>
        <w:rPr>
          <w:rFonts w:ascii="Times New Roman" w:hAnsi="Times New Roman"/>
          <w:color w:val="auto"/>
          <w:sz w:val="24"/>
          <w:szCs w:val="24"/>
        </w:rPr>
        <w:br/>
        <w:t>в качестве нуждающихся в жилых помещениях,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предоставляемых по договорам социального найма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</w:t>
      </w:r>
      <w:proofErr w:type="gramEnd"/>
    </w:p>
    <w:p w:rsidR="00610A7B" w:rsidRDefault="00610A7B" w:rsidP="00610A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Лесогорском муниципальном  образовании</w:t>
      </w:r>
    </w:p>
    <w:bookmarkEnd w:id="0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1" w:name="sub_555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Порядок принятия на учет и ведения учета граждан в качестве нуждающихся в жилых помещениях, предоставляемых по договорам социального найма (далее - Порядок) разработан в соответствии с Жилищным кодексом Российской Федерации, Законом Иркутской области от 13.12.2006 N 97-оз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отдельных вопросах определения общей площади жилого помещения, предоставляемого гражданину по договору социального найма", постановлением администрации Иркутской области от 26.12.2006 N 249-па "Об отдельных вопросах ведения органами местного самоуправления учета граждан в качестве нуждающихся в жилых помещениях, предоставляемых по договорам социального найма, в Иркутской области" и устанавливает порядок принятия на учет и ведения учета граждан в качестве нуждающихся в жилых помещениях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предоставляемых</w:t>
      </w:r>
      <w:proofErr w:type="gramEnd"/>
      <w:r>
        <w:rPr>
          <w:sz w:val="24"/>
          <w:szCs w:val="24"/>
        </w:rPr>
        <w:t xml:space="preserve"> по договорам социального найма, жилищного фонда Лесогорского муниципального образования.</w:t>
      </w:r>
    </w:p>
    <w:bookmarkEnd w:id="1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A7B" w:rsidRDefault="00610A7B" w:rsidP="00610A7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bookmarkStart w:id="2" w:name="sub_100"/>
      <w:r>
        <w:rPr>
          <w:rFonts w:ascii="Times New Roman" w:hAnsi="Times New Roman"/>
          <w:b w:val="0"/>
          <w:sz w:val="24"/>
          <w:szCs w:val="24"/>
        </w:rPr>
        <w:t xml:space="preserve"> 1. Общие положения</w:t>
      </w:r>
    </w:p>
    <w:bookmarkEnd w:id="2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3" w:name="sub_11"/>
      <w:r>
        <w:rPr>
          <w:sz w:val="24"/>
          <w:szCs w:val="24"/>
        </w:rPr>
        <w:t xml:space="preserve"> 1.1. На учет в качестве нуждающихся в жилых помещениях, предоставляемых по договорам социального найма, принимаются следующие категории граждан: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4" w:name="sub_111"/>
      <w:bookmarkEnd w:id="3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1) граждане признанные малоимущими в порядке, установленном законом Иркутской области (далее - область),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610A7B" w:rsidRDefault="00610A7B" w:rsidP="00610A7B">
      <w:pPr>
        <w:jc w:val="both"/>
        <w:rPr>
          <w:sz w:val="24"/>
          <w:szCs w:val="24"/>
        </w:rPr>
      </w:pPr>
      <w:bookmarkStart w:id="5" w:name="sub_112"/>
      <w:bookmarkEnd w:id="4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2) определенные федеральным законом категории граждан, признанных по установленным Жилищным кодексом Российской Федерации и (или) федеральным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610A7B" w:rsidRDefault="00610A7B" w:rsidP="00610A7B">
      <w:pPr>
        <w:jc w:val="both"/>
        <w:rPr>
          <w:sz w:val="24"/>
          <w:szCs w:val="24"/>
        </w:rPr>
      </w:pPr>
      <w:bookmarkStart w:id="6" w:name="sub_113"/>
      <w:bookmarkEnd w:id="5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3) определенные законом области категории граждан, признанных по установленным Жилищным кодексом Российской Федерации и (или) законом области основаниям нуждающимися в жилых помещениях, предоставляемых по договорам социального найма.</w:t>
      </w:r>
      <w:proofErr w:type="gramEnd"/>
    </w:p>
    <w:p w:rsidR="00610A7B" w:rsidRDefault="00610A7B" w:rsidP="00610A7B">
      <w:pPr>
        <w:jc w:val="both"/>
        <w:rPr>
          <w:sz w:val="24"/>
          <w:szCs w:val="24"/>
        </w:rPr>
      </w:pPr>
      <w:bookmarkStart w:id="7" w:name="sub_12"/>
      <w:bookmarkEnd w:id="6"/>
      <w:r>
        <w:rPr>
          <w:sz w:val="24"/>
          <w:szCs w:val="24"/>
        </w:rPr>
        <w:t xml:space="preserve"> 1.2. Нуждающимися в жилых помещениях признаются граждане: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8" w:name="sub_121"/>
      <w:bookmarkEnd w:id="7"/>
      <w:r>
        <w:rPr>
          <w:sz w:val="24"/>
          <w:szCs w:val="24"/>
        </w:rPr>
        <w:t xml:space="preserve"> 1)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</w:t>
      </w:r>
      <w:proofErr w:type="gramStart"/>
      <w:r>
        <w:rPr>
          <w:sz w:val="24"/>
          <w:szCs w:val="24"/>
        </w:rPr>
        <w:t>менее учетной</w:t>
      </w:r>
      <w:proofErr w:type="gramEnd"/>
      <w:r>
        <w:rPr>
          <w:sz w:val="24"/>
          <w:szCs w:val="24"/>
        </w:rPr>
        <w:t xml:space="preserve"> нормы;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9" w:name="sub_122"/>
      <w:bookmarkEnd w:id="8"/>
      <w:r>
        <w:rPr>
          <w:sz w:val="24"/>
          <w:szCs w:val="24"/>
        </w:rPr>
        <w:t xml:space="preserve"> 2) не являющиеся нанимателями жилых помещений по договорам социального найма или </w:t>
      </w:r>
      <w:r>
        <w:rPr>
          <w:sz w:val="24"/>
          <w:szCs w:val="24"/>
        </w:rPr>
        <w:lastRenderedPageBreak/>
        <w:t>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10" w:name="sub_123"/>
      <w:bookmarkEnd w:id="9"/>
      <w:r>
        <w:rPr>
          <w:sz w:val="24"/>
          <w:szCs w:val="24"/>
        </w:rPr>
        <w:t xml:space="preserve"> 3) </w:t>
      </w:r>
      <w:proofErr w:type="gramStart"/>
      <w:r>
        <w:rPr>
          <w:sz w:val="24"/>
          <w:szCs w:val="24"/>
        </w:rPr>
        <w:t>проживающие</w:t>
      </w:r>
      <w:proofErr w:type="gramEnd"/>
      <w:r>
        <w:rPr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11" w:name="sub_124"/>
      <w:bookmarkEnd w:id="1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>
        <w:rPr>
          <w:sz w:val="24"/>
          <w:szCs w:val="24"/>
        </w:rPr>
        <w:t>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12" w:name="sub_13"/>
      <w:bookmarkEnd w:id="11"/>
      <w:r>
        <w:rPr>
          <w:sz w:val="24"/>
          <w:szCs w:val="24"/>
        </w:rPr>
        <w:t xml:space="preserve"> 1.3. </w:t>
      </w:r>
      <w:proofErr w:type="gramStart"/>
      <w:r>
        <w:rPr>
          <w:sz w:val="24"/>
          <w:szCs w:val="24"/>
        </w:rPr>
        <w:t>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найма, и (или) принадлежащих им на праве собственности, обеспеченность жилыми помещениями определяется, исходя из суммарной общей площади всех указанных жилых помещений.</w:t>
      </w:r>
      <w:proofErr w:type="gramEnd"/>
    </w:p>
    <w:p w:rsidR="00610A7B" w:rsidRDefault="00610A7B" w:rsidP="00610A7B">
      <w:pPr>
        <w:jc w:val="both"/>
        <w:rPr>
          <w:sz w:val="24"/>
          <w:szCs w:val="24"/>
        </w:rPr>
      </w:pPr>
      <w:bookmarkStart w:id="13" w:name="sub_14"/>
      <w:bookmarkEnd w:id="12"/>
      <w:r>
        <w:rPr>
          <w:sz w:val="24"/>
          <w:szCs w:val="24"/>
        </w:rPr>
        <w:t xml:space="preserve"> 1.4. 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действий, приведших к ухудшению жилищных условий.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14" w:name="sub_15"/>
      <w:bookmarkEnd w:id="13"/>
      <w:r>
        <w:rPr>
          <w:sz w:val="24"/>
          <w:szCs w:val="24"/>
        </w:rPr>
        <w:t xml:space="preserve"> 1.5. Граждане, принятые на учет до 1 марта 2005 года, сохраняют право состоять на учете в случаях наличия у них оснований, которые до введения в действие Жилищного кодекса Российской Федерации давали им право на получение жилых помещений по договорам социального найма.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15" w:name="sub_16"/>
      <w:bookmarkEnd w:id="14"/>
      <w:r>
        <w:rPr>
          <w:sz w:val="24"/>
          <w:szCs w:val="24"/>
        </w:rPr>
        <w:t xml:space="preserve"> 1.6. Ведение учета граждан в качестве нуждающихся в жилых помещениях, предоставляемых по договорам социального найма, осуществляется жилищной комиссией Лесогорского муниципального образования.</w:t>
      </w:r>
    </w:p>
    <w:bookmarkEnd w:id="15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A7B" w:rsidRDefault="00610A7B" w:rsidP="00610A7B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16" w:name="sub_200"/>
      <w:r>
        <w:rPr>
          <w:rFonts w:ascii="Times New Roman" w:hAnsi="Times New Roman"/>
          <w:b w:val="0"/>
          <w:sz w:val="24"/>
          <w:szCs w:val="24"/>
        </w:rPr>
        <w:t>2. Порядок подачи гражданами заявлений о принятии</w:t>
      </w:r>
      <w:r>
        <w:rPr>
          <w:rFonts w:ascii="Times New Roman" w:hAnsi="Times New Roman"/>
          <w:b w:val="0"/>
          <w:sz w:val="24"/>
          <w:szCs w:val="24"/>
        </w:rPr>
        <w:br/>
        <w:t>на учет в качестве нуждающихся в жилых помещениях,</w:t>
      </w:r>
      <w:r>
        <w:rPr>
          <w:rFonts w:ascii="Times New Roman" w:hAnsi="Times New Roman"/>
          <w:b w:val="0"/>
          <w:sz w:val="24"/>
          <w:szCs w:val="24"/>
        </w:rPr>
        <w:br/>
        <w:t>предоставляемых по договорам социального найма</w:t>
      </w:r>
    </w:p>
    <w:bookmarkEnd w:id="16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17" w:name="sub_21"/>
      <w:r>
        <w:rPr>
          <w:sz w:val="24"/>
          <w:szCs w:val="24"/>
        </w:rPr>
        <w:t xml:space="preserve"> 2.1. Для принятия на учет граждан, нуждающихся в жилых помещениях, предоставляемых по договорам социального найма (далее - учет), гражданин-заявитель подает на жилищную комиссию администрации Лесогорского муниципального образования следующие документы: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18" w:name="sub_211"/>
      <w:bookmarkEnd w:id="17"/>
      <w:r>
        <w:rPr>
          <w:sz w:val="24"/>
          <w:szCs w:val="24"/>
        </w:rPr>
        <w:t xml:space="preserve"> 1) заявление о принятии на учет;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19" w:name="sub_212"/>
      <w:bookmarkEnd w:id="18"/>
      <w:r>
        <w:rPr>
          <w:sz w:val="24"/>
          <w:szCs w:val="24"/>
        </w:rPr>
        <w:t xml:space="preserve"> 2) документы, удостоверяющие личность гражданина-заявителя и членов его семьи;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20" w:name="sub_213"/>
      <w:bookmarkEnd w:id="19"/>
      <w:r>
        <w:rPr>
          <w:sz w:val="24"/>
          <w:szCs w:val="24"/>
        </w:rPr>
        <w:t xml:space="preserve"> 3)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21" w:name="sub_214"/>
      <w:bookmarkEnd w:id="20"/>
      <w:r>
        <w:rPr>
          <w:sz w:val="24"/>
          <w:szCs w:val="24"/>
        </w:rPr>
        <w:t xml:space="preserve"> 4)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(свидетельство о рождении, заключении брака, решение об усыновлении (удочерении), судебное решение о признании членом семьи и т.п.);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22" w:name="sub_215"/>
      <w:bookmarkEnd w:id="21"/>
      <w:r>
        <w:rPr>
          <w:sz w:val="24"/>
          <w:szCs w:val="24"/>
        </w:rPr>
        <w:t xml:space="preserve"> 5) справку с места жительства о составе семьи;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23" w:name="sub_216"/>
      <w:bookmarkEnd w:id="22"/>
      <w:r>
        <w:rPr>
          <w:sz w:val="24"/>
          <w:szCs w:val="24"/>
        </w:rPr>
        <w:t xml:space="preserve"> 6) документы, подтверждающее право на предоставление жилых помещений по договорам социального найма вне очереди;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24" w:name="sub_217"/>
      <w:bookmarkEnd w:id="23"/>
      <w:r>
        <w:rPr>
          <w:sz w:val="24"/>
          <w:szCs w:val="24"/>
        </w:rPr>
        <w:lastRenderedPageBreak/>
        <w:t xml:space="preserve"> 7) документы, подтверждающие правовые основания владения и (или) пользования гражданином-заявителем и членами его семьи жилым помещением или жилыми помещениями (договор, ордер, выписка из домовой книги, решение о предоставлении жилого помещение и т. п.);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25" w:name="sub_218"/>
      <w:bookmarkEnd w:id="24"/>
      <w:r>
        <w:rPr>
          <w:sz w:val="24"/>
          <w:szCs w:val="24"/>
        </w:rPr>
        <w:t xml:space="preserve"> 8) документы, выданные органами, осуществляющими государственную регистрацию прав на недвижимое имущество и сделок с ним, и (или) органами, осуществляющими техническую инвентаризацию, подтверждающие наличие (отсутствие) жилых помещений на праве собственности гражданина-заявителя и членов его семьи;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26" w:name="sub_219"/>
      <w:bookmarkEnd w:id="25"/>
      <w:r>
        <w:rPr>
          <w:sz w:val="24"/>
          <w:szCs w:val="24"/>
        </w:rPr>
        <w:t xml:space="preserve"> 9) документы, выданные органами, осуществляющими деятельность по ведению государственного земельного кадастра, подтверждающие наличие (отсутствие) земельных участков в собственности гражданина-заявителя и членов его семьи;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27" w:name="sub_2110"/>
      <w:bookmarkEnd w:id="26"/>
      <w:r>
        <w:rPr>
          <w:sz w:val="24"/>
          <w:szCs w:val="24"/>
        </w:rPr>
        <w:t xml:space="preserve"> 10) документы, выданные органами, осуществляющими регистрацию транспортных средств, подтверждающих наличие (отсутствие) транспортного средства в собственности гражданина-заявителя и членов его семьи;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28" w:name="sub_2111"/>
      <w:bookmarkEnd w:id="27"/>
      <w:r>
        <w:rPr>
          <w:sz w:val="24"/>
          <w:szCs w:val="24"/>
        </w:rPr>
        <w:t xml:space="preserve"> 11)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29" w:name="sub_2112"/>
      <w:bookmarkEnd w:id="28"/>
      <w:r>
        <w:rPr>
          <w:sz w:val="24"/>
          <w:szCs w:val="24"/>
        </w:rPr>
        <w:t xml:space="preserve"> 12)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самоуправления);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30" w:name="sub_2113"/>
      <w:bookmarkEnd w:id="29"/>
      <w:r>
        <w:rPr>
          <w:sz w:val="24"/>
          <w:szCs w:val="24"/>
        </w:rPr>
        <w:t xml:space="preserve"> 13) иные документы, имеющие значение для рассмотрения заявления о принятии гражданина на учет.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31" w:name="sub_22"/>
      <w:bookmarkEnd w:id="30"/>
      <w:r>
        <w:rPr>
          <w:sz w:val="24"/>
          <w:szCs w:val="24"/>
        </w:rPr>
        <w:t xml:space="preserve"> 2.2. Заявление подписывается всеми дееспособными членами семьи гражданина-заявителя.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32" w:name="sub_23"/>
      <w:bookmarkEnd w:id="31"/>
      <w:r>
        <w:rPr>
          <w:sz w:val="24"/>
          <w:szCs w:val="24"/>
        </w:rPr>
        <w:t xml:space="preserve"> 2.3. </w:t>
      </w:r>
      <w:proofErr w:type="gramStart"/>
      <w:r>
        <w:rPr>
          <w:sz w:val="24"/>
          <w:szCs w:val="24"/>
        </w:rPr>
        <w:t xml:space="preserve">Для принятия на учет граждан, относящихся к категории имеющих право на предоставление жилых помещений по договорам социального найма, определенной федеральным законом или законом области, граждане - заявители либо законные представители недееспособных граждан подают в жилищную комиссию администрации Лесогорского муниципального образования заявление о принятии на учет с приложением документов, подтверждающих принадлежность гражданина-заявителя к указанной категории граждан, а также документы, установленные </w:t>
      </w:r>
      <w:hyperlink r:id="rId5" w:anchor="sub_211" w:history="1">
        <w:r>
          <w:rPr>
            <w:rStyle w:val="a4"/>
            <w:color w:val="008000"/>
            <w:sz w:val="24"/>
            <w:szCs w:val="24"/>
          </w:rPr>
          <w:t xml:space="preserve"> подпунктами 1-7</w:t>
        </w:r>
        <w:proofErr w:type="gramEnd"/>
        <w:r>
          <w:rPr>
            <w:rStyle w:val="a4"/>
            <w:color w:val="008000"/>
            <w:sz w:val="24"/>
            <w:szCs w:val="24"/>
          </w:rPr>
          <w:t xml:space="preserve"> пункта 2.1.</w:t>
        </w:r>
      </w:hyperlink>
      <w:r>
        <w:rPr>
          <w:sz w:val="24"/>
          <w:szCs w:val="24"/>
        </w:rPr>
        <w:t xml:space="preserve"> настоящего Порядка, если иное не установлено федеральным законодательством или законом области.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33" w:name="sub_24"/>
      <w:bookmarkEnd w:id="32"/>
      <w:r>
        <w:rPr>
          <w:sz w:val="24"/>
          <w:szCs w:val="24"/>
        </w:rPr>
        <w:t xml:space="preserve"> 2.4. Если гражданин имеет право состоять на учете по нескольким основаниям (как малоимущий гражданин и как относящийся к определенной федеральным законом и законом области категории), к заявлению прилагаются документы, подтверждающие одно из этих оснований или все основания.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34" w:name="sub_25"/>
      <w:bookmarkEnd w:id="33"/>
      <w:r>
        <w:rPr>
          <w:sz w:val="24"/>
          <w:szCs w:val="24"/>
        </w:rPr>
        <w:t xml:space="preserve"> 2.5.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35" w:name="sub_26"/>
      <w:bookmarkEnd w:id="34"/>
      <w:r>
        <w:rPr>
          <w:sz w:val="24"/>
          <w:szCs w:val="24"/>
        </w:rPr>
        <w:t xml:space="preserve"> 2.6. Заявление гражданина регистрируется </w:t>
      </w:r>
      <w:proofErr w:type="gramStart"/>
      <w:r>
        <w:rPr>
          <w:sz w:val="24"/>
          <w:szCs w:val="24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>
        <w:rPr>
          <w:sz w:val="24"/>
          <w:szCs w:val="24"/>
        </w:rPr>
        <w:t>, предоставляемых по договорам социального найма (далее - Книга регистрации).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36" w:name="sub_27"/>
      <w:bookmarkEnd w:id="35"/>
      <w:r>
        <w:rPr>
          <w:sz w:val="24"/>
          <w:szCs w:val="24"/>
        </w:rPr>
        <w:t xml:space="preserve"> 2.7. Гражданину, подавшему заявление о принятии на учет, выдается расписка в получении документов с указанием их перечня и даты получения документов.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37" w:name="sub_28"/>
      <w:bookmarkEnd w:id="36"/>
      <w:r>
        <w:rPr>
          <w:sz w:val="24"/>
          <w:szCs w:val="24"/>
        </w:rPr>
        <w:t xml:space="preserve"> 2.8. В приеме заявлений может быть отказано в случае, если к нему не приложены все необходимые документы.</w:t>
      </w:r>
    </w:p>
    <w:bookmarkEnd w:id="37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A7B" w:rsidRDefault="00610A7B" w:rsidP="00610A7B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38" w:name="sub_300"/>
      <w:r>
        <w:rPr>
          <w:rFonts w:ascii="Times New Roman" w:hAnsi="Times New Roman"/>
          <w:b w:val="0"/>
          <w:sz w:val="24"/>
          <w:szCs w:val="24"/>
        </w:rPr>
        <w:t>3. Порядок и сроки рассмотрения</w:t>
      </w:r>
      <w:r>
        <w:rPr>
          <w:rFonts w:ascii="Times New Roman" w:hAnsi="Times New Roman"/>
          <w:b w:val="0"/>
          <w:sz w:val="24"/>
          <w:szCs w:val="24"/>
        </w:rPr>
        <w:br/>
        <w:t>документов о принятии на учет</w:t>
      </w:r>
    </w:p>
    <w:bookmarkEnd w:id="38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39" w:name="sub_31"/>
      <w:r>
        <w:rPr>
          <w:sz w:val="24"/>
          <w:szCs w:val="24"/>
        </w:rPr>
        <w:t xml:space="preserve"> 3.1. Решение о принятии на учет принимается не позднее чем через тридцать рабочих дней со дня подачи заявления и документов, предусмотренных </w:t>
      </w:r>
      <w:hyperlink r:id="rId6" w:anchor="sub_21" w:history="1">
        <w:r>
          <w:rPr>
            <w:rStyle w:val="a4"/>
            <w:color w:val="008000"/>
            <w:sz w:val="24"/>
            <w:szCs w:val="24"/>
          </w:rPr>
          <w:t xml:space="preserve"> пунктом 2.1.</w:t>
        </w:r>
      </w:hyperlink>
      <w:r>
        <w:rPr>
          <w:sz w:val="24"/>
          <w:szCs w:val="24"/>
        </w:rPr>
        <w:t xml:space="preserve"> настоящего Порядка.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40" w:name="sub_32"/>
      <w:bookmarkEnd w:id="39"/>
      <w:r>
        <w:rPr>
          <w:sz w:val="24"/>
          <w:szCs w:val="24"/>
        </w:rPr>
        <w:t xml:space="preserve"> 3.2. При необходимости, в случае возникновения сомнений в достоверности указанных в заявлении сведений и представленных документов, может быть проведена их проверка.</w:t>
      </w:r>
    </w:p>
    <w:bookmarkEnd w:id="40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Проверка сведений, указанных гражданином в заявлении, а также проверка представленных документов осуществляется путем направления запросов в органы государственной власти, организации и другими предусмотренными действующим законодательством способами сбора и проверки информации.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41" w:name="sub_33"/>
      <w:r>
        <w:rPr>
          <w:sz w:val="24"/>
          <w:szCs w:val="24"/>
        </w:rPr>
        <w:t xml:space="preserve"> 3.3. На основании рассмотренных документов принимается решение о принятии на учет либо об отказе в принятии на учет (далее - Решение).</w:t>
      </w:r>
    </w:p>
    <w:bookmarkEnd w:id="41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Решение оформляется распоряжением председателя жилищной комиссии администрации Лесогорского муниципального образования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42" w:name="sub_34"/>
      <w:r>
        <w:rPr>
          <w:sz w:val="24"/>
          <w:szCs w:val="24"/>
        </w:rPr>
        <w:t xml:space="preserve"> 3.4. Гражданину, подавшему заявление о принятии на учет, не позднее чем через три рабочих дня со дня принятия Решения выдается или направляется уведомление о принятии на учет либо об отказе в принятии на учет.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43" w:name="sub_35"/>
      <w:bookmarkEnd w:id="42"/>
      <w:r>
        <w:rPr>
          <w:sz w:val="24"/>
          <w:szCs w:val="24"/>
        </w:rPr>
        <w:t xml:space="preserve"> 3.5. Решение об отказе в принятии гражданина на учет допускается в случаях, когда: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44" w:name="sub_351"/>
      <w:bookmarkEnd w:id="43"/>
      <w:r>
        <w:rPr>
          <w:sz w:val="24"/>
          <w:szCs w:val="24"/>
        </w:rPr>
        <w:t xml:space="preserve"> 1) не представлены все необходимые для постановки на учет документы, предусмотренные </w:t>
      </w:r>
      <w:hyperlink r:id="rId7" w:anchor="sub_21" w:history="1">
        <w:r>
          <w:rPr>
            <w:rStyle w:val="a4"/>
            <w:color w:val="008000"/>
            <w:sz w:val="24"/>
            <w:szCs w:val="24"/>
          </w:rPr>
          <w:t xml:space="preserve"> пунктом 2.1.</w:t>
        </w:r>
      </w:hyperlink>
      <w:r>
        <w:rPr>
          <w:sz w:val="24"/>
          <w:szCs w:val="24"/>
        </w:rPr>
        <w:t xml:space="preserve"> настоящего Порядка;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45" w:name="sub_352"/>
      <w:bookmarkEnd w:id="44"/>
      <w:r>
        <w:rPr>
          <w:sz w:val="24"/>
          <w:szCs w:val="24"/>
        </w:rPr>
        <w:t xml:space="preserve"> 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46" w:name="sub_353"/>
      <w:bookmarkEnd w:id="45"/>
      <w:r>
        <w:rPr>
          <w:sz w:val="24"/>
          <w:szCs w:val="24"/>
        </w:rPr>
        <w:t xml:space="preserve"> 3) не истек срок, предусмотренный </w:t>
      </w:r>
      <w:hyperlink r:id="rId8" w:anchor="sub_14" w:history="1">
        <w:r>
          <w:rPr>
            <w:rStyle w:val="a4"/>
            <w:color w:val="008000"/>
            <w:sz w:val="24"/>
            <w:szCs w:val="24"/>
          </w:rPr>
          <w:t xml:space="preserve"> пунктом 1.4.</w:t>
        </w:r>
      </w:hyperlink>
      <w:r>
        <w:rPr>
          <w:sz w:val="24"/>
          <w:szCs w:val="24"/>
        </w:rPr>
        <w:t xml:space="preserve"> настоящего Порядка;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47" w:name="sub_354"/>
      <w:bookmarkEnd w:id="46"/>
      <w:r>
        <w:rPr>
          <w:sz w:val="24"/>
          <w:szCs w:val="24"/>
        </w:rPr>
        <w:t xml:space="preserve"> 4) представлены недостоверные сведения.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48" w:name="sub_36"/>
      <w:bookmarkEnd w:id="47"/>
      <w:r>
        <w:rPr>
          <w:sz w:val="24"/>
          <w:szCs w:val="24"/>
        </w:rPr>
        <w:t xml:space="preserve"> 3.6. Отказ в принятии на учет может быть обжалован гражданином в порядке, установленном законодательством Российской Федерации.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49" w:name="sub_37"/>
      <w:bookmarkEnd w:id="48"/>
      <w:r>
        <w:rPr>
          <w:sz w:val="24"/>
          <w:szCs w:val="24"/>
        </w:rPr>
        <w:t xml:space="preserve"> 3.7. Граждане принимаются на учет со дня принятия соответствующего Решения.</w:t>
      </w:r>
    </w:p>
    <w:bookmarkEnd w:id="49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50" w:name="sub_38"/>
      <w:r>
        <w:rPr>
          <w:sz w:val="24"/>
          <w:szCs w:val="24"/>
        </w:rPr>
        <w:t xml:space="preserve"> 3.8. Принятых на учет граждан включают в Книгу учета граждан, нуждающихся в жилых помещениях (далее - Книга учета) не позднее трех дней со дня принятия соответствующего Решения.</w:t>
      </w:r>
    </w:p>
    <w:bookmarkEnd w:id="50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A7B" w:rsidRDefault="00610A7B" w:rsidP="00610A7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bookmarkStart w:id="51" w:name="sub_400"/>
      <w:r>
        <w:rPr>
          <w:rFonts w:ascii="Times New Roman" w:hAnsi="Times New Roman"/>
          <w:b w:val="0"/>
          <w:sz w:val="24"/>
          <w:szCs w:val="24"/>
        </w:rPr>
        <w:t xml:space="preserve"> 4. Порядок ведения учета</w:t>
      </w:r>
    </w:p>
    <w:bookmarkEnd w:id="51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52" w:name="sub_410"/>
      <w:r>
        <w:rPr>
          <w:sz w:val="24"/>
          <w:szCs w:val="24"/>
        </w:rPr>
        <w:t xml:space="preserve"> 4.1. Учет ведется по единому списку, из которого отдельно формируются списки в отношении каждой категории граждан, указанных в </w:t>
      </w:r>
      <w:hyperlink r:id="rId9" w:anchor="sub_11" w:history="1">
        <w:r>
          <w:rPr>
            <w:rStyle w:val="a4"/>
            <w:color w:val="008000"/>
            <w:sz w:val="24"/>
            <w:szCs w:val="24"/>
          </w:rPr>
          <w:t xml:space="preserve"> пункте 1.1.</w:t>
        </w:r>
      </w:hyperlink>
      <w:r>
        <w:rPr>
          <w:sz w:val="24"/>
          <w:szCs w:val="24"/>
        </w:rPr>
        <w:t xml:space="preserve"> настоящего Порядка, и в отношении граждан, имеющих в соответствии с Жилищным кодексом Российской Федерации право на получение жилых помещений по договорам социального найма вне очереди.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53" w:name="sub_420"/>
      <w:bookmarkEnd w:id="52"/>
      <w:r>
        <w:rPr>
          <w:sz w:val="24"/>
          <w:szCs w:val="24"/>
        </w:rPr>
        <w:t xml:space="preserve"> 4.2. В Книгу учета включаются данные обо всех гражданах, принятых на учет.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54" w:name="sub_43"/>
      <w:bookmarkEnd w:id="53"/>
      <w:r>
        <w:rPr>
          <w:sz w:val="24"/>
          <w:szCs w:val="24"/>
        </w:rPr>
        <w:t xml:space="preserve"> 4.3. Ведение Книги учета на бумажном носителе является обязательным.</w:t>
      </w:r>
    </w:p>
    <w:bookmarkEnd w:id="54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Учет дополнительно может осуществляться в электронном виде.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55" w:name="sub_44"/>
      <w:r>
        <w:rPr>
          <w:sz w:val="24"/>
          <w:szCs w:val="24"/>
        </w:rPr>
        <w:t xml:space="preserve"> 4.4. В Книге учета не допускаются подчистки, помарки, исправления.</w:t>
      </w:r>
    </w:p>
    <w:bookmarkEnd w:id="55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Поправки и изменения, вносимые в книгу на основании соответствующих документов, заверяются должностным лицом, на которого возложена ответственность за ведение Книги учета.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56" w:name="sub_45"/>
      <w:r>
        <w:rPr>
          <w:sz w:val="24"/>
          <w:szCs w:val="24"/>
        </w:rPr>
        <w:t xml:space="preserve"> 4.5. </w:t>
      </w:r>
      <w:proofErr w:type="gramStart"/>
      <w:r>
        <w:rPr>
          <w:sz w:val="24"/>
          <w:szCs w:val="24"/>
        </w:rPr>
        <w:t>Книга учета и Книга регистрации должны быть пронумерованы, прошнурованы (прошиты), скреплены печатью и подписаны председателем жилищной комиссии администрации Лесогорского муниципального образования.</w:t>
      </w:r>
      <w:proofErr w:type="gramEnd"/>
    </w:p>
    <w:p w:rsidR="00610A7B" w:rsidRDefault="00610A7B" w:rsidP="00610A7B">
      <w:pPr>
        <w:jc w:val="both"/>
        <w:rPr>
          <w:sz w:val="24"/>
          <w:szCs w:val="24"/>
        </w:rPr>
      </w:pPr>
      <w:bookmarkStart w:id="57" w:name="sub_46"/>
      <w:bookmarkEnd w:id="56"/>
      <w:r>
        <w:rPr>
          <w:sz w:val="24"/>
          <w:szCs w:val="24"/>
        </w:rPr>
        <w:t xml:space="preserve"> 4.6. На каждого гражданина, принятого на учет, заводится учетное дело, в котором </w:t>
      </w:r>
      <w:r>
        <w:rPr>
          <w:sz w:val="24"/>
          <w:szCs w:val="24"/>
        </w:rPr>
        <w:lastRenderedPageBreak/>
        <w:t>содержатся все документы, представленные гражданином.</w:t>
      </w:r>
    </w:p>
    <w:bookmarkEnd w:id="57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Учетному делу присваивается номер, соответствующий номеру в Книге учета.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58" w:name="sub_47"/>
      <w:r>
        <w:rPr>
          <w:sz w:val="24"/>
          <w:szCs w:val="24"/>
        </w:rPr>
        <w:t xml:space="preserve"> 4.7. Жилищная комиссия администрации Лесогорского муниципального образования: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59" w:name="sub_471"/>
      <w:bookmarkEnd w:id="58"/>
      <w:r>
        <w:rPr>
          <w:sz w:val="24"/>
          <w:szCs w:val="24"/>
        </w:rPr>
        <w:t xml:space="preserve"> 1) обеспечивает надлежащее хранение Книги учета, в том числе списков очередников и учетных дел граждан, состоящих на учете как нуждающиеся в жилом помещении, в течение десяти лет со дня предоставления жилого помещения;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60" w:name="sub_472"/>
      <w:bookmarkEnd w:id="59"/>
      <w:r>
        <w:rPr>
          <w:sz w:val="24"/>
          <w:szCs w:val="24"/>
        </w:rPr>
        <w:t xml:space="preserve"> 2) раз в три года в период с 1 января по 1 апреля проводит перерегистрацию граждан, принятых на учет.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61" w:name="sub_48"/>
      <w:bookmarkEnd w:id="60"/>
      <w:r>
        <w:rPr>
          <w:sz w:val="24"/>
          <w:szCs w:val="24"/>
        </w:rPr>
        <w:t xml:space="preserve"> 4.8. Для прохождения перерегистрации гражданин обязан предоставить сведения, подтверждающие его статус нуждающегося в жилом помещении, в следующем порядке: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62" w:name="sub_481"/>
      <w:bookmarkEnd w:id="61"/>
      <w:r>
        <w:rPr>
          <w:sz w:val="24"/>
          <w:szCs w:val="24"/>
        </w:rPr>
        <w:t xml:space="preserve"> 1) оформляет расписку, которой он подтверждает неизменность ранее представленных сведений, если за истекший период не произошли изменения;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63" w:name="sub_482"/>
      <w:bookmarkEnd w:id="62"/>
      <w:r>
        <w:rPr>
          <w:sz w:val="24"/>
          <w:szCs w:val="24"/>
        </w:rPr>
        <w:t xml:space="preserve"> 2) представляет новые документы, если в составе ранее представленных сведений произошли изменения. В этом случае осуществляется проверка обоснованности отнесения гражданина к </w:t>
      </w:r>
      <w:proofErr w:type="gramStart"/>
      <w:r>
        <w:rPr>
          <w:sz w:val="24"/>
          <w:szCs w:val="24"/>
        </w:rPr>
        <w:t>нуждающемуся</w:t>
      </w:r>
      <w:proofErr w:type="gramEnd"/>
      <w:r>
        <w:rPr>
          <w:sz w:val="24"/>
          <w:szCs w:val="24"/>
        </w:rPr>
        <w:t xml:space="preserve"> в жилом помещении с учетом новых представленных документов, подтверждающих произошедшие изменения.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64" w:name="sub_49"/>
      <w:bookmarkEnd w:id="63"/>
      <w:r>
        <w:rPr>
          <w:sz w:val="24"/>
          <w:szCs w:val="24"/>
        </w:rPr>
        <w:t xml:space="preserve"> 4.9. По результатам перерегистрации в отношении гражданина, принятого на учет, принимается одно из следующих решений: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65" w:name="sub_491"/>
      <w:bookmarkEnd w:id="64"/>
      <w:r>
        <w:rPr>
          <w:sz w:val="24"/>
          <w:szCs w:val="24"/>
        </w:rPr>
        <w:t xml:space="preserve"> 1) о сохранении права состоять на учете в качестве нуждающегося в жилом помещении до получения жилого помещения по договору социального найма или до выявления установленных Жилищным кодексом Российской Федерации оснований снятия с учета;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66" w:name="sub_492"/>
      <w:bookmarkEnd w:id="65"/>
      <w:r>
        <w:rPr>
          <w:sz w:val="24"/>
          <w:szCs w:val="24"/>
        </w:rPr>
        <w:t xml:space="preserve"> 2) о снятии с учета в порядке, предусмотренном </w:t>
      </w:r>
      <w:hyperlink r:id="rId10" w:anchor="sub_600" w:history="1">
        <w:r>
          <w:rPr>
            <w:rStyle w:val="a4"/>
            <w:color w:val="008000"/>
            <w:sz w:val="24"/>
            <w:szCs w:val="24"/>
          </w:rPr>
          <w:t xml:space="preserve"> частью 6</w:t>
        </w:r>
      </w:hyperlink>
      <w:r>
        <w:rPr>
          <w:sz w:val="24"/>
          <w:szCs w:val="24"/>
        </w:rPr>
        <w:t xml:space="preserve"> настоящего Порядка.</w:t>
      </w:r>
    </w:p>
    <w:bookmarkEnd w:id="66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A7B" w:rsidRDefault="00610A7B" w:rsidP="00610A7B">
      <w:pPr>
        <w:pStyle w:val="a3"/>
        <w:ind w:left="139" w:firstLine="139"/>
        <w:rPr>
          <w:rFonts w:ascii="Times New Roman" w:hAnsi="Times New Roman"/>
          <w:sz w:val="24"/>
          <w:szCs w:val="24"/>
        </w:rPr>
      </w:pPr>
      <w:bookmarkStart w:id="67" w:name="sub_600"/>
      <w:bookmarkStart w:id="68" w:name="sub_392942492"/>
      <w:r>
        <w:rPr>
          <w:rFonts w:ascii="Times New Roman" w:hAnsi="Times New Roman"/>
          <w:sz w:val="24"/>
          <w:szCs w:val="24"/>
        </w:rPr>
        <w:t>Нумерация разделов приводится в соответствии с источником</w:t>
      </w:r>
    </w:p>
    <w:bookmarkEnd w:id="67"/>
    <w:bookmarkEnd w:id="68"/>
    <w:p w:rsidR="00610A7B" w:rsidRDefault="00610A7B" w:rsidP="00610A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0A7B" w:rsidRDefault="00610A7B" w:rsidP="00610A7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6. Порядок снятия с учета </w:t>
      </w:r>
    </w:p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69" w:name="sub_61"/>
      <w:r>
        <w:rPr>
          <w:sz w:val="24"/>
          <w:szCs w:val="24"/>
        </w:rPr>
        <w:t xml:space="preserve"> 6.1. Решение о снятии гражданина с учета должно быть принято не позднее 30 рабочих дней со дня выявления обстоятельств, являющихся основанием для принятия такого решения.</w:t>
      </w:r>
    </w:p>
    <w:bookmarkEnd w:id="69"/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Решение о снятии с учета в качестве нуждающегося в жилом помещении должно содержать основания снятия с такого учета и оформляется распоряжением председателя жилищной комиссии администрации Лесогорского муниципального образования.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70" w:name="sub_62"/>
      <w:r>
        <w:rPr>
          <w:sz w:val="24"/>
          <w:szCs w:val="24"/>
        </w:rPr>
        <w:t xml:space="preserve"> 6.2. </w:t>
      </w:r>
      <w:proofErr w:type="gramStart"/>
      <w:r>
        <w:rPr>
          <w:sz w:val="24"/>
          <w:szCs w:val="24"/>
        </w:rPr>
        <w:t>Граждане снимаются с учета в качестве нуждающихся в жилых помещениях, в случае:</w:t>
      </w:r>
      <w:proofErr w:type="gramEnd"/>
    </w:p>
    <w:p w:rsidR="00610A7B" w:rsidRDefault="00610A7B" w:rsidP="00610A7B">
      <w:pPr>
        <w:jc w:val="both"/>
        <w:rPr>
          <w:sz w:val="24"/>
          <w:szCs w:val="24"/>
        </w:rPr>
      </w:pPr>
      <w:bookmarkStart w:id="71" w:name="sub_621"/>
      <w:bookmarkEnd w:id="70"/>
      <w:r>
        <w:rPr>
          <w:sz w:val="24"/>
          <w:szCs w:val="24"/>
        </w:rPr>
        <w:t xml:space="preserve"> 1) подачи ими заявления о снятии с учета;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72" w:name="sub_622"/>
      <w:bookmarkEnd w:id="71"/>
      <w:r>
        <w:rPr>
          <w:sz w:val="24"/>
          <w:szCs w:val="24"/>
        </w:rPr>
        <w:t xml:space="preserve"> 2) утраты ими оснований, дающих им право на получение жилого помещения по договору социального найма;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73" w:name="sub_623"/>
      <w:bookmarkEnd w:id="72"/>
      <w:r>
        <w:rPr>
          <w:sz w:val="24"/>
          <w:szCs w:val="24"/>
        </w:rPr>
        <w:t xml:space="preserve"> 3) их выезда на постоянное место жительства в другое муниципальное образование;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74" w:name="sub_624"/>
      <w:bookmarkEnd w:id="73"/>
      <w:r>
        <w:rPr>
          <w:sz w:val="24"/>
          <w:szCs w:val="24"/>
        </w:rPr>
        <w:t xml:space="preserve"> 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75" w:name="sub_625"/>
      <w:bookmarkEnd w:id="74"/>
      <w:r>
        <w:rPr>
          <w:sz w:val="24"/>
          <w:szCs w:val="24"/>
        </w:rPr>
        <w:t xml:space="preserve"> 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76" w:name="sub_626"/>
      <w:bookmarkEnd w:id="75"/>
      <w:r>
        <w:rPr>
          <w:sz w:val="24"/>
          <w:szCs w:val="24"/>
        </w:rPr>
        <w:t xml:space="preserve"> 6) выявления в представленных ими документах сведений, не соответствующих действительности и послуживших основанием принятия на учет, а также неправомерных действий должностных лиц, осуществляющих принятие на учет, при решении вопроса о принятии на учет.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77" w:name="sub_63"/>
      <w:bookmarkEnd w:id="76"/>
      <w:r>
        <w:rPr>
          <w:sz w:val="24"/>
          <w:szCs w:val="24"/>
        </w:rPr>
        <w:t xml:space="preserve"> 6.3. Решение о снятии гражданина с учета выдается или направляется гражданину, в отношении которого принято такое решение, в течение трех рабочих дней со дня его принятия и может быть обжаловано указанным гражданином в судебном порядке.</w:t>
      </w:r>
    </w:p>
    <w:p w:rsidR="00610A7B" w:rsidRDefault="00610A7B" w:rsidP="00610A7B">
      <w:pPr>
        <w:jc w:val="both"/>
        <w:rPr>
          <w:sz w:val="24"/>
          <w:szCs w:val="24"/>
        </w:rPr>
      </w:pPr>
      <w:bookmarkStart w:id="78" w:name="sub_64"/>
      <w:bookmarkEnd w:id="77"/>
      <w:r>
        <w:rPr>
          <w:sz w:val="24"/>
          <w:szCs w:val="24"/>
        </w:rPr>
        <w:t xml:space="preserve"> 6.4. </w:t>
      </w:r>
      <w:proofErr w:type="gramStart"/>
      <w:r>
        <w:rPr>
          <w:sz w:val="24"/>
          <w:szCs w:val="24"/>
        </w:rPr>
        <w:t xml:space="preserve">Если после снятия с учета по основаниям, указанным в </w:t>
      </w:r>
      <w:hyperlink r:id="rId11" w:anchor="sub_62" w:history="1">
        <w:r>
          <w:rPr>
            <w:rStyle w:val="a4"/>
            <w:color w:val="008000"/>
            <w:sz w:val="24"/>
            <w:szCs w:val="24"/>
          </w:rPr>
          <w:t xml:space="preserve"> пункте 6.2.</w:t>
        </w:r>
      </w:hyperlink>
      <w:r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lastRenderedPageBreak/>
        <w:t>Порядка, у гражданина вновь возникло право принятия на учет в качестве нуждающегося в получении жилого помещения по договору социального найма, то принятие на учет производится по общим основаниям с момента повторного обращения.</w:t>
      </w:r>
      <w:proofErr w:type="gramEnd"/>
    </w:p>
    <w:p w:rsidR="00610A7B" w:rsidRDefault="00610A7B" w:rsidP="00610A7B">
      <w:pPr>
        <w:jc w:val="both"/>
        <w:rPr>
          <w:sz w:val="24"/>
          <w:szCs w:val="24"/>
        </w:rPr>
      </w:pPr>
    </w:p>
    <w:p w:rsidR="00610A7B" w:rsidRDefault="00610A7B" w:rsidP="00610A7B">
      <w:pPr>
        <w:jc w:val="both"/>
        <w:rPr>
          <w:sz w:val="24"/>
          <w:szCs w:val="24"/>
        </w:rPr>
      </w:pPr>
    </w:p>
    <w:p w:rsidR="00610A7B" w:rsidRDefault="00610A7B" w:rsidP="006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Лесогорского муниципального образования                       </w:t>
      </w:r>
      <w:proofErr w:type="spellStart"/>
      <w:r>
        <w:rPr>
          <w:sz w:val="24"/>
          <w:szCs w:val="24"/>
        </w:rPr>
        <w:t>П.А.Каширцев</w:t>
      </w:r>
      <w:proofErr w:type="spellEnd"/>
    </w:p>
    <w:bookmarkEnd w:id="78"/>
    <w:p w:rsidR="00610A7B" w:rsidRDefault="00610A7B" w:rsidP="00610A7B">
      <w:pPr>
        <w:rPr>
          <w:sz w:val="24"/>
          <w:szCs w:val="24"/>
        </w:rPr>
      </w:pPr>
    </w:p>
    <w:p w:rsidR="00D172D3" w:rsidRDefault="00D172D3" w:rsidP="00610A7B">
      <w:pPr>
        <w:jc w:val="both"/>
      </w:pPr>
    </w:p>
    <w:sectPr w:rsidR="00D172D3" w:rsidSect="00D1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DDA"/>
    <w:multiLevelType w:val="hybridMultilevel"/>
    <w:tmpl w:val="AF40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BD"/>
    <w:rsid w:val="00003DBD"/>
    <w:rsid w:val="00296165"/>
    <w:rsid w:val="00522C8C"/>
    <w:rsid w:val="00610A7B"/>
    <w:rsid w:val="006A080E"/>
    <w:rsid w:val="00D1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A7B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A7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610A7B"/>
    <w:pPr>
      <w:ind w:left="170"/>
      <w:jc w:val="both"/>
    </w:pPr>
    <w:rPr>
      <w:rFonts w:ascii="Arial" w:hAnsi="Arial"/>
      <w:i/>
      <w:iCs/>
      <w:color w:val="800080"/>
    </w:rPr>
  </w:style>
  <w:style w:type="character" w:styleId="a4">
    <w:name w:val="Hyperlink"/>
    <w:basedOn w:val="a0"/>
    <w:uiPriority w:val="99"/>
    <w:semiHidden/>
    <w:unhideWhenUsed/>
    <w:rsid w:val="00610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4;&#1086;&#1084;&#1072;&#1096;&#1085;&#1080;&#1081;\&#1056;&#1072;&#1073;&#1086;&#1095;&#1080;&#1081;%20&#1089;&#1090;&#1086;&#1083;\&#1044;&#1059;&#1052;&#1040;%20&#1042;&#1058;&#1054;&#1056;&#1054;&#1043;&#1054;%20&#1057;&#1054;&#1047;&#1067;&#1042;&#1040;\9%20&#1089;&#1077;&#1089;&#1089;&#1080;&#1103;\&#1087;&#1086;&#1083;&#1086;&#1078;&#1077;&#1085;&#1080;&#1077;%20&#1085;&#1072;%20&#1076;&#1091;&#1084;&#1091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4;&#1086;&#1084;&#1072;&#1096;&#1085;&#1080;&#1081;\&#1056;&#1072;&#1073;&#1086;&#1095;&#1080;&#1081;%20&#1089;&#1090;&#1086;&#1083;\&#1044;&#1059;&#1052;&#1040;%20&#1042;&#1058;&#1054;&#1056;&#1054;&#1043;&#1054;%20&#1057;&#1054;&#1047;&#1067;&#1042;&#1040;\9%20&#1089;&#1077;&#1089;&#1089;&#1080;&#1103;\&#1087;&#1086;&#1083;&#1086;&#1078;&#1077;&#1085;&#1080;&#1077;%20&#1085;&#1072;%20&#1076;&#1091;&#1084;&#1091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4;&#1086;&#1084;&#1072;&#1096;&#1085;&#1080;&#1081;\&#1056;&#1072;&#1073;&#1086;&#1095;&#1080;&#1081;%20&#1089;&#1090;&#1086;&#1083;\&#1044;&#1059;&#1052;&#1040;%20&#1042;&#1058;&#1054;&#1056;&#1054;&#1043;&#1054;%20&#1057;&#1054;&#1047;&#1067;&#1042;&#1040;\9%20&#1089;&#1077;&#1089;&#1089;&#1080;&#1103;\&#1087;&#1086;&#1083;&#1086;&#1078;&#1077;&#1085;&#1080;&#1077;%20&#1085;&#1072;%20&#1076;&#1091;&#1084;&#1091;.doc" TargetMode="External"/><Relationship Id="rId11" Type="http://schemas.openxmlformats.org/officeDocument/2006/relationships/hyperlink" Target="file:///C:\Documents%20and%20Settings\&#1044;&#1086;&#1084;&#1072;&#1096;&#1085;&#1080;&#1081;\&#1056;&#1072;&#1073;&#1086;&#1095;&#1080;&#1081;%20&#1089;&#1090;&#1086;&#1083;\&#1044;&#1059;&#1052;&#1040;%20&#1042;&#1058;&#1054;&#1056;&#1054;&#1043;&#1054;%20&#1057;&#1054;&#1047;&#1067;&#1042;&#1040;\9%20&#1089;&#1077;&#1089;&#1089;&#1080;&#1103;\&#1087;&#1086;&#1083;&#1086;&#1078;&#1077;&#1085;&#1080;&#1077;%20&#1085;&#1072;%20&#1076;&#1091;&#1084;&#1091;.doc" TargetMode="External"/><Relationship Id="rId5" Type="http://schemas.openxmlformats.org/officeDocument/2006/relationships/hyperlink" Target="file:///C:\Documents%20and%20Settings\&#1044;&#1086;&#1084;&#1072;&#1096;&#1085;&#1080;&#1081;\&#1056;&#1072;&#1073;&#1086;&#1095;&#1080;&#1081;%20&#1089;&#1090;&#1086;&#1083;\&#1044;&#1059;&#1052;&#1040;%20&#1042;&#1058;&#1054;&#1056;&#1054;&#1043;&#1054;%20&#1057;&#1054;&#1047;&#1067;&#1042;&#1040;\9%20&#1089;&#1077;&#1089;&#1089;&#1080;&#1103;\&#1087;&#1086;&#1083;&#1086;&#1078;&#1077;&#1085;&#1080;&#1077;%20&#1085;&#1072;%20&#1076;&#1091;&#1084;&#1091;.doc" TargetMode="External"/><Relationship Id="rId10" Type="http://schemas.openxmlformats.org/officeDocument/2006/relationships/hyperlink" Target="file:///C:\Documents%20and%20Settings\&#1044;&#1086;&#1084;&#1072;&#1096;&#1085;&#1080;&#1081;\&#1056;&#1072;&#1073;&#1086;&#1095;&#1080;&#1081;%20&#1089;&#1090;&#1086;&#1083;\&#1044;&#1059;&#1052;&#1040;%20&#1042;&#1058;&#1054;&#1056;&#1054;&#1043;&#1054;%20&#1057;&#1054;&#1047;&#1067;&#1042;&#1040;\9%20&#1089;&#1077;&#1089;&#1089;&#1080;&#1103;\&#1087;&#1086;&#1083;&#1086;&#1078;&#1077;&#1085;&#1080;&#1077;%20&#1085;&#1072;%20&#1076;&#1091;&#1084;&#109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4;&#1086;&#1084;&#1072;&#1096;&#1085;&#1080;&#1081;\&#1056;&#1072;&#1073;&#1086;&#1095;&#1080;&#1081;%20&#1089;&#1090;&#1086;&#1083;\&#1044;&#1059;&#1052;&#1040;%20&#1042;&#1058;&#1054;&#1056;&#1054;&#1043;&#1054;%20&#1057;&#1054;&#1047;&#1067;&#1042;&#1040;\9%20&#1089;&#1077;&#1089;&#1089;&#1080;&#1103;\&#1087;&#1086;&#1083;&#1086;&#1078;&#1077;&#1085;&#1080;&#1077;%20&#1085;&#1072;%20&#1076;&#1091;&#1084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2882</Words>
  <Characters>16432</Characters>
  <Application>Microsoft Office Word</Application>
  <DocSecurity>0</DocSecurity>
  <Lines>136</Lines>
  <Paragraphs>38</Paragraphs>
  <ScaleCrop>false</ScaleCrop>
  <Company>МУ Администрация Лесогорского МО</Company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Мосиякина Зоя Петровна</cp:lastModifiedBy>
  <cp:revision>2</cp:revision>
  <cp:lastPrinted>2008-10-28T08:00:00Z</cp:lastPrinted>
  <dcterms:created xsi:type="dcterms:W3CDTF">2012-05-02T05:13:00Z</dcterms:created>
  <dcterms:modified xsi:type="dcterms:W3CDTF">2012-05-02T05:13:00Z</dcterms:modified>
</cp:coreProperties>
</file>