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96" w:rsidRPr="008960ED" w:rsidRDefault="00E70696" w:rsidP="00E70696">
      <w:pPr>
        <w:tabs>
          <w:tab w:val="left" w:pos="3402"/>
        </w:tabs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60ED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70696" w:rsidRPr="008960ED" w:rsidRDefault="00E70696" w:rsidP="00E70696">
      <w:pPr>
        <w:tabs>
          <w:tab w:val="left" w:pos="3402"/>
        </w:tabs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60ED">
        <w:rPr>
          <w:rFonts w:ascii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70696" w:rsidRPr="008960ED" w:rsidRDefault="00E70696" w:rsidP="00E70696">
      <w:pPr>
        <w:tabs>
          <w:tab w:val="left" w:pos="3402"/>
        </w:tabs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60ED">
        <w:rPr>
          <w:rFonts w:ascii="Times New Roman" w:hAnsi="Times New Roman" w:cs="Times New Roman"/>
          <w:sz w:val="24"/>
          <w:szCs w:val="24"/>
          <w:lang w:eastAsia="ru-RU"/>
        </w:rPr>
        <w:t>ЧУНСКИЙ РАЙОН</w:t>
      </w:r>
    </w:p>
    <w:p w:rsidR="00E70696" w:rsidRPr="008960ED" w:rsidRDefault="00E70696" w:rsidP="00E70696">
      <w:pPr>
        <w:tabs>
          <w:tab w:val="left" w:pos="3402"/>
        </w:tabs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:rsidR="00E70696" w:rsidRPr="008960ED" w:rsidRDefault="00E70696" w:rsidP="00E70696">
      <w:pPr>
        <w:tabs>
          <w:tab w:val="left" w:pos="3402"/>
        </w:tabs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60ED">
        <w:rPr>
          <w:rFonts w:ascii="Times New Roman" w:hAnsi="Times New Roman" w:cs="Times New Roman"/>
          <w:sz w:val="24"/>
          <w:szCs w:val="24"/>
          <w:lang w:eastAsia="ru-RU"/>
        </w:rPr>
        <w:t>ЛЕСОГОРСКОГО МУНИЦИПАЛЬНОГО ОБРАЗОВАНИЯ</w:t>
      </w:r>
    </w:p>
    <w:p w:rsidR="00E70696" w:rsidRPr="008960ED" w:rsidRDefault="00E70696" w:rsidP="00E70696">
      <w:pPr>
        <w:tabs>
          <w:tab w:val="left" w:pos="3402"/>
          <w:tab w:val="left" w:pos="4035"/>
        </w:tabs>
        <w:contextualSpacing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70696" w:rsidRPr="008960ED" w:rsidRDefault="00E70696" w:rsidP="00E70696">
      <w:pPr>
        <w:tabs>
          <w:tab w:val="left" w:pos="3402"/>
          <w:tab w:val="left" w:pos="403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70696" w:rsidRDefault="00E70696" w:rsidP="00E70696">
      <w:pPr>
        <w:tabs>
          <w:tab w:val="left" w:pos="3402"/>
        </w:tabs>
        <w:ind w:left="-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960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8960ED">
        <w:rPr>
          <w:rFonts w:ascii="Times New Roman" w:hAnsi="Times New Roman" w:cs="Times New Roman"/>
          <w:sz w:val="24"/>
          <w:szCs w:val="24"/>
          <w:lang w:eastAsia="ru-RU"/>
        </w:rPr>
        <w:t xml:space="preserve">     р.п. Лесогорск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960ED">
        <w:rPr>
          <w:rFonts w:ascii="Times New Roman" w:hAnsi="Times New Roman" w:cs="Times New Roman"/>
          <w:sz w:val="24"/>
          <w:szCs w:val="24"/>
          <w:lang w:eastAsia="ru-RU"/>
        </w:rPr>
        <w:t xml:space="preserve">     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70696" w:rsidRDefault="00E70696" w:rsidP="00E70696">
      <w:pPr>
        <w:tabs>
          <w:tab w:val="left" w:pos="3402"/>
        </w:tabs>
        <w:ind w:left="-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свободного от прав третьих лиц (за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хозяйственного ведения, права оперативного управления, а также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ринимательства, а также порядка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такого имущества в 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отчуждения на возмездной основе в собственность субъектов малого и среднего предпринимательства</w:t>
      </w:r>
    </w:p>
    <w:p w:rsidR="00E70696" w:rsidRDefault="00E70696" w:rsidP="00E7069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года №131-ФЗ, Федеральным законом «О развитии малого и среднего предпринимательства в Российской Федерации» от 24.07.2007 года                № 209-ФЗ, Порядком формирования, ведения, обязательного опубликования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перечня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свободного от прав третьих лиц (за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хозяйственного ведения, права оперативного управления,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ринимательства, а также порядка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такого имущества в 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отчуждения на возмездной основе в собственность субъектов малого и среднего предпринимательства, утвержденного постановлением администрации Лесогорского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от 15.11.2018 года № 67, Уставом Лесогорского муниципального образования,</w:t>
      </w: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прилагаемый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свободного от прав третьих лиц (за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хозяйственного ведения, права оперативного управления, а также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ринимательства, а также порядка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такого имущества в 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отчуждения на возмездной основе в собственность субъектов малого и среднего предпринимательства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Перечень).</w:t>
      </w: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2.Постановление исполняющего обязанности главы администрации Лесогорского муниципального образования от 28.11.2018 года № 189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свободного от прав третьих лиц (за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хозяйственного ведения, права оперативного управления, а также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имущественных прав субъектов малого и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ринимательства, а также порядка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такого имущества в 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отчуждения на возмездной основе в собственность субъектов малого и среднего предпринимательства» считать утратившим силу.</w:t>
      </w: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с приложением Перечня разместить на официальном сайте администрации Лесогорского муниципального образования в сети Интернет.</w:t>
      </w: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</w:t>
      </w:r>
    </w:p>
    <w:p w:rsidR="00E70696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E70696" w:rsidRPr="00076763" w:rsidRDefault="00E70696" w:rsidP="00E7069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 муниципального образования                                                          К.В. Бирюков</w:t>
      </w: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 </w:t>
      </w: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Лесогорского муниципального образования </w:t>
      </w:r>
    </w:p>
    <w:p w:rsidR="00E70696" w:rsidRDefault="00E70696" w:rsidP="00E7069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__________________№_____</w:t>
      </w:r>
    </w:p>
    <w:p w:rsidR="00E70696" w:rsidRDefault="00E70696" w:rsidP="00E7069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696" w:rsidRDefault="00E70696" w:rsidP="00E7069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0696" w:rsidRDefault="00E70696" w:rsidP="00E7069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Чунского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свободного от прав третьих лиц (за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хозяйственного ведения, права оперативного управления, а также 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ринимательства, а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такого имущества в 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отчуждения на возмездной основе в собственность субъектов малого и среднего предпринимательства</w:t>
      </w:r>
    </w:p>
    <w:p w:rsidR="00E70696" w:rsidRPr="008960ED" w:rsidRDefault="00E70696" w:rsidP="00E70696">
      <w:pPr>
        <w:spacing w:line="240" w:lineRule="auto"/>
        <w:ind w:left="-426" w:firstLine="4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-426" w:type="dxa"/>
        <w:tblLook w:val="04A0"/>
      </w:tblPr>
      <w:tblGrid>
        <w:gridCol w:w="676"/>
        <w:gridCol w:w="3260"/>
        <w:gridCol w:w="3242"/>
        <w:gridCol w:w="2393"/>
      </w:tblGrid>
      <w:tr w:rsidR="00E70696" w:rsidTr="009943F8">
        <w:tc>
          <w:tcPr>
            <w:tcW w:w="676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42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место нахождения объекта</w:t>
            </w:r>
          </w:p>
        </w:tc>
        <w:tc>
          <w:tcPr>
            <w:tcW w:w="2393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объекта,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70696" w:rsidTr="009943F8">
        <w:tc>
          <w:tcPr>
            <w:tcW w:w="676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нежилое помещение</w:t>
            </w:r>
          </w:p>
        </w:tc>
        <w:tc>
          <w:tcPr>
            <w:tcW w:w="3242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Чунский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ул.Советская,4-1Н</w:t>
            </w:r>
          </w:p>
        </w:tc>
        <w:tc>
          <w:tcPr>
            <w:tcW w:w="2393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E70696" w:rsidTr="009943F8">
        <w:tc>
          <w:tcPr>
            <w:tcW w:w="676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недвижимого имуществ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сооружения Водонапорная башня</w:t>
            </w:r>
          </w:p>
        </w:tc>
        <w:tc>
          <w:tcPr>
            <w:tcW w:w="3242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Чунский район, р.п. Лесогорск,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енина,д.3А</w:t>
            </w:r>
          </w:p>
        </w:tc>
        <w:tc>
          <w:tcPr>
            <w:tcW w:w="2393" w:type="dxa"/>
          </w:tcPr>
          <w:p w:rsidR="00E70696" w:rsidRDefault="00E70696" w:rsidP="00994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места</w:t>
            </w:r>
          </w:p>
        </w:tc>
      </w:tr>
    </w:tbl>
    <w:p w:rsidR="00E70696" w:rsidRPr="008960ED" w:rsidRDefault="00E70696" w:rsidP="00E70696">
      <w:pPr>
        <w:spacing w:line="240" w:lineRule="auto"/>
        <w:ind w:left="-426" w:firstLine="4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696" w:rsidRDefault="00E70696" w:rsidP="00E70696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8F69A6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E70696" w:rsidRPr="008F69A6" w:rsidRDefault="00E70696" w:rsidP="00E70696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8F69A6">
        <w:rPr>
          <w:rFonts w:ascii="Times New Roman" w:hAnsi="Times New Roman" w:cs="Times New Roman"/>
          <w:sz w:val="24"/>
          <w:szCs w:val="24"/>
        </w:rPr>
        <w:t xml:space="preserve">                                                 К.В.Бирюков</w:t>
      </w:r>
    </w:p>
    <w:p w:rsidR="00657D21" w:rsidRDefault="00657D21"/>
    <w:sectPr w:rsidR="00657D21" w:rsidSect="007F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70696"/>
    <w:rsid w:val="00657D21"/>
    <w:rsid w:val="009519D3"/>
    <w:rsid w:val="00E7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2020-10-08T05:39:00Z</cp:lastPrinted>
  <dcterms:created xsi:type="dcterms:W3CDTF">2020-10-08T05:27:00Z</dcterms:created>
  <dcterms:modified xsi:type="dcterms:W3CDTF">2020-10-08T05:49:00Z</dcterms:modified>
</cp:coreProperties>
</file>